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791" w:rsidRDefault="00193791" w:rsidP="0019379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CD4336" w:rsidRPr="001107F4" w:rsidRDefault="00CD4336" w:rsidP="00193791">
      <w:pPr>
        <w:widowControl w:val="0"/>
        <w:autoSpaceDE w:val="0"/>
        <w:autoSpaceDN w:val="0"/>
        <w:adjustRightInd w:val="0"/>
        <w:jc w:val="center"/>
      </w:pPr>
    </w:p>
    <w:p w:rsidR="00193791" w:rsidRPr="003571CB" w:rsidRDefault="003571CB" w:rsidP="0019379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571CB">
        <w:rPr>
          <w:b/>
          <w:sz w:val="28"/>
          <w:szCs w:val="28"/>
        </w:rPr>
        <w:t>ЗАЯВКА</w:t>
      </w:r>
    </w:p>
    <w:p w:rsidR="00CD4336" w:rsidRDefault="00CD4336" w:rsidP="00193791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___________________________________________________</w:t>
      </w:r>
      <w:r w:rsidR="003571CB">
        <w:rPr>
          <w:b/>
        </w:rPr>
        <w:t>_______________________________</w:t>
      </w:r>
    </w:p>
    <w:p w:rsidR="00CD4336" w:rsidRPr="00CD4336" w:rsidRDefault="00CD4336" w:rsidP="00193791">
      <w:pPr>
        <w:widowControl w:val="0"/>
        <w:autoSpaceDE w:val="0"/>
        <w:autoSpaceDN w:val="0"/>
        <w:adjustRightInd w:val="0"/>
        <w:jc w:val="center"/>
        <w:outlineLvl w:val="0"/>
        <w:rPr>
          <w:sz w:val="18"/>
          <w:szCs w:val="18"/>
        </w:rPr>
      </w:pPr>
      <w:r w:rsidRPr="00CD4336">
        <w:rPr>
          <w:sz w:val="18"/>
          <w:szCs w:val="18"/>
        </w:rPr>
        <w:t xml:space="preserve">(наименование </w:t>
      </w:r>
      <w:r w:rsidR="00D12356">
        <w:rPr>
          <w:sz w:val="18"/>
          <w:szCs w:val="18"/>
        </w:rPr>
        <w:t>заявителя</w:t>
      </w:r>
      <w:r w:rsidRPr="00CD4336">
        <w:rPr>
          <w:sz w:val="18"/>
          <w:szCs w:val="18"/>
        </w:rPr>
        <w:t>)</w:t>
      </w:r>
    </w:p>
    <w:p w:rsidR="00193791" w:rsidRPr="003571CB" w:rsidRDefault="00193791" w:rsidP="00CD4336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3571CB">
        <w:rPr>
          <w:b/>
          <w:sz w:val="28"/>
          <w:szCs w:val="28"/>
        </w:rPr>
        <w:t xml:space="preserve"> </w:t>
      </w:r>
      <w:proofErr w:type="gramStart"/>
      <w:r w:rsidRPr="003571CB">
        <w:rPr>
          <w:b/>
          <w:sz w:val="28"/>
          <w:szCs w:val="28"/>
        </w:rPr>
        <w:t xml:space="preserve">на </w:t>
      </w:r>
      <w:r w:rsidR="00CD4336" w:rsidRPr="003571CB">
        <w:rPr>
          <w:b/>
          <w:sz w:val="28"/>
          <w:szCs w:val="28"/>
        </w:rPr>
        <w:t>участие в отборе застройщиков для реализации масштабного инвестиционного проекта по строительству многоквартирного жилого дома по переселению</w:t>
      </w:r>
      <w:proofErr w:type="gramEnd"/>
      <w:r w:rsidR="00CD4336" w:rsidRPr="003571CB">
        <w:rPr>
          <w:b/>
          <w:sz w:val="28"/>
          <w:szCs w:val="28"/>
        </w:rPr>
        <w:t xml:space="preserve"> граждан из аварийного жилищного фонда на территории муниципального образования </w:t>
      </w:r>
      <w:proofErr w:type="spellStart"/>
      <w:r w:rsidR="005D4591">
        <w:rPr>
          <w:b/>
          <w:sz w:val="28"/>
          <w:szCs w:val="28"/>
        </w:rPr>
        <w:t>Волосовское</w:t>
      </w:r>
      <w:proofErr w:type="spellEnd"/>
      <w:r w:rsidR="005D4591">
        <w:rPr>
          <w:b/>
          <w:sz w:val="28"/>
          <w:szCs w:val="28"/>
        </w:rPr>
        <w:t xml:space="preserve"> городское поселение </w:t>
      </w:r>
      <w:proofErr w:type="spellStart"/>
      <w:r w:rsidR="005D4591">
        <w:rPr>
          <w:b/>
          <w:sz w:val="28"/>
          <w:szCs w:val="28"/>
        </w:rPr>
        <w:t>Волосовского</w:t>
      </w:r>
      <w:proofErr w:type="spellEnd"/>
      <w:r w:rsidR="00CD4336" w:rsidRPr="003571CB">
        <w:rPr>
          <w:b/>
          <w:sz w:val="28"/>
          <w:szCs w:val="28"/>
        </w:rPr>
        <w:t xml:space="preserve"> муниципального района Ленинградской области </w:t>
      </w:r>
    </w:p>
    <w:p w:rsidR="00CD4336" w:rsidRPr="001107F4" w:rsidRDefault="00CD4336" w:rsidP="00CD4336">
      <w:pPr>
        <w:widowControl w:val="0"/>
        <w:autoSpaceDE w:val="0"/>
        <w:autoSpaceDN w:val="0"/>
        <w:adjustRightInd w:val="0"/>
        <w:jc w:val="center"/>
        <w:outlineLvl w:val="0"/>
      </w:pPr>
    </w:p>
    <w:p w:rsidR="00CD4336" w:rsidRDefault="00CD4336" w:rsidP="00CD4336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___________________________________________________</w:t>
      </w:r>
      <w:r w:rsidR="003571CB">
        <w:rPr>
          <w:b/>
        </w:rPr>
        <w:t>_______________________________</w:t>
      </w:r>
    </w:p>
    <w:p w:rsidR="00CD4336" w:rsidRPr="00CD4336" w:rsidRDefault="00CD4336" w:rsidP="00CD4336">
      <w:pPr>
        <w:widowControl w:val="0"/>
        <w:autoSpaceDE w:val="0"/>
        <w:autoSpaceDN w:val="0"/>
        <w:adjustRightInd w:val="0"/>
        <w:jc w:val="center"/>
        <w:outlineLvl w:val="0"/>
        <w:rPr>
          <w:sz w:val="18"/>
          <w:szCs w:val="18"/>
        </w:rPr>
      </w:pPr>
      <w:r w:rsidRPr="00CD4336">
        <w:rPr>
          <w:sz w:val="18"/>
          <w:szCs w:val="18"/>
        </w:rPr>
        <w:t xml:space="preserve">(наименование </w:t>
      </w:r>
      <w:r w:rsidR="00D12356">
        <w:rPr>
          <w:sz w:val="18"/>
          <w:szCs w:val="18"/>
        </w:rPr>
        <w:t>заявителя</w:t>
      </w:r>
      <w:r w:rsidRPr="00CD4336">
        <w:rPr>
          <w:sz w:val="18"/>
          <w:szCs w:val="18"/>
        </w:rPr>
        <w:t>)</w:t>
      </w:r>
    </w:p>
    <w:p w:rsidR="00193791" w:rsidRPr="003571CB" w:rsidRDefault="00193791" w:rsidP="001C68F8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3571CB">
        <w:rPr>
          <w:sz w:val="28"/>
          <w:szCs w:val="28"/>
        </w:rPr>
        <w:t xml:space="preserve">заявляет о намерении участвовать в отборе </w:t>
      </w:r>
      <w:r w:rsidR="00CD4336" w:rsidRPr="003571CB">
        <w:rPr>
          <w:sz w:val="28"/>
          <w:szCs w:val="28"/>
        </w:rPr>
        <w:t>застройщиков для реализации масштабного инвестиционного проекта по строительству многоквартирного жилого дома</w:t>
      </w:r>
      <w:r w:rsidR="006A293C">
        <w:rPr>
          <w:sz w:val="28"/>
          <w:szCs w:val="28"/>
        </w:rPr>
        <w:t>,</w:t>
      </w:r>
      <w:r w:rsidR="005D4591">
        <w:rPr>
          <w:sz w:val="28"/>
          <w:szCs w:val="28"/>
        </w:rPr>
        <w:t xml:space="preserve"> </w:t>
      </w:r>
      <w:r w:rsidR="0056155E" w:rsidRPr="003571CB">
        <w:rPr>
          <w:sz w:val="28"/>
          <w:szCs w:val="28"/>
        </w:rPr>
        <w:t xml:space="preserve">расположенного по адресу: Ленинградская область, </w:t>
      </w:r>
      <w:r w:rsidR="005D4591">
        <w:rPr>
          <w:sz w:val="28"/>
          <w:szCs w:val="28"/>
        </w:rPr>
        <w:t xml:space="preserve">Волосовский </w:t>
      </w:r>
      <w:r w:rsidR="0056155E" w:rsidRPr="003571CB">
        <w:rPr>
          <w:sz w:val="28"/>
          <w:szCs w:val="28"/>
        </w:rPr>
        <w:t xml:space="preserve">муниципальный район, </w:t>
      </w:r>
      <w:proofErr w:type="gramStart"/>
      <w:r w:rsidR="005D4591">
        <w:rPr>
          <w:sz w:val="28"/>
          <w:szCs w:val="28"/>
        </w:rPr>
        <w:t>г</w:t>
      </w:r>
      <w:proofErr w:type="gramEnd"/>
      <w:r w:rsidR="0056155E" w:rsidRPr="003571CB">
        <w:rPr>
          <w:sz w:val="28"/>
          <w:szCs w:val="28"/>
        </w:rPr>
        <w:t xml:space="preserve">. </w:t>
      </w:r>
      <w:r w:rsidR="005D4591">
        <w:rPr>
          <w:sz w:val="28"/>
          <w:szCs w:val="28"/>
        </w:rPr>
        <w:t>Волосово</w:t>
      </w:r>
      <w:r w:rsidR="0056155E" w:rsidRPr="003571CB">
        <w:rPr>
          <w:sz w:val="28"/>
          <w:szCs w:val="28"/>
        </w:rPr>
        <w:t xml:space="preserve">, </w:t>
      </w:r>
      <w:r w:rsidR="005D4591">
        <w:rPr>
          <w:sz w:val="28"/>
          <w:szCs w:val="28"/>
        </w:rPr>
        <w:t>пр. Вингиссара, д.57</w:t>
      </w:r>
      <w:r w:rsidR="0056155E" w:rsidRPr="003571CB">
        <w:rPr>
          <w:sz w:val="28"/>
          <w:szCs w:val="28"/>
        </w:rPr>
        <w:t xml:space="preserve">, КН: ЗУ </w:t>
      </w:r>
      <w:r w:rsidR="00CE22F0" w:rsidRPr="00647398">
        <w:rPr>
          <w:color w:val="000000"/>
          <w:sz w:val="28"/>
          <w:szCs w:val="28"/>
        </w:rPr>
        <w:t>47:22:0400004:1265</w:t>
      </w:r>
      <w:r w:rsidR="00CE22F0">
        <w:rPr>
          <w:color w:val="000000"/>
          <w:sz w:val="28"/>
          <w:szCs w:val="28"/>
        </w:rPr>
        <w:t xml:space="preserve"> </w:t>
      </w:r>
      <w:r w:rsidR="0056155E" w:rsidRPr="003571CB">
        <w:rPr>
          <w:sz w:val="28"/>
          <w:szCs w:val="28"/>
        </w:rPr>
        <w:t>для переселения</w:t>
      </w:r>
      <w:r w:rsidR="00CD4336" w:rsidRPr="003571CB">
        <w:rPr>
          <w:sz w:val="28"/>
          <w:szCs w:val="28"/>
        </w:rPr>
        <w:t xml:space="preserve"> граждан из аварийного жилищного фонда </w:t>
      </w:r>
    </w:p>
    <w:p w:rsidR="001E73CC" w:rsidRPr="003571CB" w:rsidRDefault="001E73CC" w:rsidP="0019379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41"/>
        <w:gridCol w:w="4365"/>
      </w:tblGrid>
      <w:tr w:rsidR="00193791" w:rsidRPr="003571CB" w:rsidTr="006C7238">
        <w:trPr>
          <w:trHeight w:val="564"/>
        </w:trPr>
        <w:tc>
          <w:tcPr>
            <w:tcW w:w="5841" w:type="dxa"/>
            <w:shd w:val="clear" w:color="auto" w:fill="auto"/>
          </w:tcPr>
          <w:p w:rsidR="00193791" w:rsidRPr="003571CB" w:rsidRDefault="00F53F38" w:rsidP="00F53F3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4466A6" w:rsidRPr="003571CB">
              <w:rPr>
                <w:sz w:val="28"/>
                <w:szCs w:val="28"/>
              </w:rPr>
              <w:t>Полное</w:t>
            </w:r>
            <w:r w:rsidR="005D4591">
              <w:rPr>
                <w:sz w:val="28"/>
                <w:szCs w:val="28"/>
              </w:rPr>
              <w:t xml:space="preserve"> </w:t>
            </w:r>
            <w:r w:rsidR="004466A6" w:rsidRPr="003571CB">
              <w:rPr>
                <w:sz w:val="28"/>
                <w:szCs w:val="28"/>
              </w:rPr>
              <w:t>н</w:t>
            </w:r>
            <w:r w:rsidR="00193791" w:rsidRPr="003571CB">
              <w:rPr>
                <w:sz w:val="28"/>
                <w:szCs w:val="28"/>
              </w:rPr>
              <w:t xml:space="preserve">аименование </w:t>
            </w:r>
            <w:r w:rsidR="004466A6" w:rsidRPr="003571CB">
              <w:rPr>
                <w:sz w:val="28"/>
                <w:szCs w:val="28"/>
              </w:rPr>
              <w:t>заявителя</w:t>
            </w:r>
          </w:p>
        </w:tc>
        <w:tc>
          <w:tcPr>
            <w:tcW w:w="4365" w:type="dxa"/>
            <w:shd w:val="clear" w:color="auto" w:fill="auto"/>
          </w:tcPr>
          <w:p w:rsidR="00193791" w:rsidRDefault="00193791" w:rsidP="00805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466A6" w:rsidRPr="003571CB" w:rsidRDefault="004466A6" w:rsidP="00805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B5FE5" w:rsidRPr="003571CB" w:rsidTr="001E2D28">
        <w:tc>
          <w:tcPr>
            <w:tcW w:w="5841" w:type="dxa"/>
            <w:shd w:val="clear" w:color="auto" w:fill="auto"/>
          </w:tcPr>
          <w:p w:rsidR="00AB5FE5" w:rsidRPr="003571CB" w:rsidRDefault="00AB5FE5" w:rsidP="00AB5FE5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proofErr w:type="gramStart"/>
            <w:r>
              <w:rPr>
                <w:sz w:val="28"/>
                <w:szCs w:val="28"/>
              </w:rPr>
              <w:t>Заключение</w:t>
            </w:r>
            <w:r w:rsidRPr="00AB5FE5">
              <w:rPr>
                <w:sz w:val="28"/>
                <w:szCs w:val="28"/>
              </w:rPr>
              <w:t xml:space="preserve"> о соответствии Застройщика (или основного хозяйственного общества, в случае если Застройщик является дочерним хозяйственным обществом) и проектной декларации требованиям, установленным частью 2 статьи 3, статьями 20 и 21 Федерального закона от 30.12.2004 №214-ФЗ за последние 5-ть лет.</w:t>
            </w:r>
            <w:proofErr w:type="gramEnd"/>
          </w:p>
        </w:tc>
        <w:tc>
          <w:tcPr>
            <w:tcW w:w="4365" w:type="dxa"/>
            <w:shd w:val="clear" w:color="auto" w:fill="auto"/>
          </w:tcPr>
          <w:p w:rsidR="00AB5FE5" w:rsidRDefault="00AB5FE5" w:rsidP="00805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93791" w:rsidRPr="003571CB" w:rsidTr="006C7238">
        <w:trPr>
          <w:trHeight w:val="982"/>
        </w:trPr>
        <w:tc>
          <w:tcPr>
            <w:tcW w:w="5841" w:type="dxa"/>
            <w:shd w:val="clear" w:color="auto" w:fill="auto"/>
          </w:tcPr>
          <w:p w:rsidR="00193791" w:rsidRPr="003571CB" w:rsidRDefault="00AB5FE5" w:rsidP="004931D2">
            <w:pPr>
              <w:widowControl w:val="0"/>
              <w:tabs>
                <w:tab w:val="left" w:pos="896"/>
              </w:tabs>
              <w:ind w:firstLine="567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3</w:t>
            </w:r>
            <w:r w:rsidR="00193791" w:rsidRPr="003571CB">
              <w:rPr>
                <w:sz w:val="28"/>
                <w:szCs w:val="28"/>
              </w:rPr>
              <w:t xml:space="preserve">. </w:t>
            </w:r>
            <w:r w:rsidR="001E2D28" w:rsidRPr="003571CB">
              <w:rPr>
                <w:sz w:val="28"/>
                <w:szCs w:val="28"/>
              </w:rPr>
              <w:t>выписка из Единого государственного реестра юридических лиц или удостоверенную в нотариальном порядке копию такой выписки (для заявителя - юридического лица), выписка из Единого государственного реестра индивидуальных предпринимателей или удостоверенная в нотариальном порядке копия такой выписки (для заявителя - индивидуального предпринимателя), которые получены не ранее чем за шесть месяцев до даты размещения на официальном сайте сообщения о проведении отбора, надлежащим образом заверенный</w:t>
            </w:r>
            <w:proofErr w:type="gramEnd"/>
            <w:r w:rsidR="001E2D28" w:rsidRPr="003571CB">
              <w:rPr>
                <w:sz w:val="28"/>
                <w:szCs w:val="28"/>
              </w:rPr>
              <w:t xml:space="preserve">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</w:t>
            </w:r>
            <w:r w:rsidR="001E2D28" w:rsidRPr="003571CB">
              <w:rPr>
                <w:sz w:val="28"/>
                <w:szCs w:val="28"/>
              </w:rPr>
              <w:lastRenderedPageBreak/>
              <w:t>соответствии с законодательством соответствующего госу</w:t>
            </w:r>
            <w:r w:rsidR="004931D2" w:rsidRPr="003571CB">
              <w:rPr>
                <w:sz w:val="28"/>
                <w:szCs w:val="28"/>
              </w:rPr>
              <w:t>дарства (для иностранного лица)</w:t>
            </w:r>
          </w:p>
        </w:tc>
        <w:tc>
          <w:tcPr>
            <w:tcW w:w="4365" w:type="dxa"/>
            <w:shd w:val="clear" w:color="auto" w:fill="auto"/>
          </w:tcPr>
          <w:p w:rsidR="00193791" w:rsidRPr="003571CB" w:rsidRDefault="00193791" w:rsidP="00C62C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93791" w:rsidRPr="003571CB" w:rsidTr="001E2D28">
        <w:tc>
          <w:tcPr>
            <w:tcW w:w="5841" w:type="dxa"/>
            <w:shd w:val="clear" w:color="auto" w:fill="auto"/>
          </w:tcPr>
          <w:p w:rsidR="00193791" w:rsidRPr="003571CB" w:rsidRDefault="00AB5FE5" w:rsidP="00B43EEE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4</w:t>
            </w:r>
            <w:r w:rsidR="00193791" w:rsidRPr="003571CB">
              <w:rPr>
                <w:sz w:val="28"/>
                <w:szCs w:val="28"/>
              </w:rPr>
              <w:t xml:space="preserve">. </w:t>
            </w:r>
            <w:r w:rsidR="005D390D" w:rsidRPr="003571CB">
              <w:rPr>
                <w:sz w:val="28"/>
                <w:szCs w:val="28"/>
              </w:rPr>
              <w:t>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физическое лицо обладает правом действовать от имени заявителя без доверенности, либо доверенность на осуществление действий от имени заявителя, заверенную печатью заявителя и подписанную руководителем (для юридического лица</w:t>
            </w:r>
            <w:proofErr w:type="gramEnd"/>
            <w:r w:rsidR="005D390D" w:rsidRPr="003571CB">
              <w:rPr>
                <w:sz w:val="28"/>
                <w:szCs w:val="28"/>
              </w:rPr>
              <w:t>) или уполномоченным руководителем лицом, либо удостоверенная в нотариальном порядке копия</w:t>
            </w:r>
            <w:r w:rsidR="004931D2" w:rsidRPr="003571CB">
              <w:rPr>
                <w:sz w:val="28"/>
                <w:szCs w:val="28"/>
              </w:rPr>
              <w:t xml:space="preserve"> указанной доверенности</w:t>
            </w:r>
          </w:p>
        </w:tc>
        <w:tc>
          <w:tcPr>
            <w:tcW w:w="4365" w:type="dxa"/>
            <w:shd w:val="clear" w:color="auto" w:fill="auto"/>
          </w:tcPr>
          <w:p w:rsidR="00193791" w:rsidRPr="003571CB" w:rsidRDefault="00193791" w:rsidP="00791A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93791" w:rsidRPr="00EC17D5" w:rsidTr="001E2D28">
        <w:tc>
          <w:tcPr>
            <w:tcW w:w="5841" w:type="dxa"/>
            <w:shd w:val="clear" w:color="auto" w:fill="auto"/>
          </w:tcPr>
          <w:p w:rsidR="00193791" w:rsidRPr="00EC17D5" w:rsidRDefault="00AB5FE5" w:rsidP="00CE22F0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EC17D5">
              <w:rPr>
                <w:sz w:val="28"/>
                <w:szCs w:val="28"/>
              </w:rPr>
              <w:t>5</w:t>
            </w:r>
            <w:r w:rsidR="00193791" w:rsidRPr="00EC17D5">
              <w:rPr>
                <w:b/>
                <w:sz w:val="28"/>
                <w:szCs w:val="28"/>
              </w:rPr>
              <w:t xml:space="preserve">. </w:t>
            </w:r>
            <w:r w:rsidR="00245776" w:rsidRPr="00EC17D5">
              <w:rPr>
                <w:sz w:val="28"/>
                <w:szCs w:val="28"/>
              </w:rPr>
              <w:t xml:space="preserve">копии разрешений на ввод многоквартирных домов в эксплуатацию за последние </w:t>
            </w:r>
            <w:r w:rsidR="00CE22F0" w:rsidRPr="00EC17D5">
              <w:rPr>
                <w:sz w:val="28"/>
                <w:szCs w:val="28"/>
              </w:rPr>
              <w:t>пят</w:t>
            </w:r>
            <w:r w:rsidR="00245776" w:rsidRPr="00EC17D5">
              <w:rPr>
                <w:sz w:val="28"/>
                <w:szCs w:val="28"/>
              </w:rPr>
              <w:t>ь лет, предшествующих дате подачи заявки на отбор</w:t>
            </w:r>
          </w:p>
        </w:tc>
        <w:tc>
          <w:tcPr>
            <w:tcW w:w="4365" w:type="dxa"/>
            <w:shd w:val="clear" w:color="auto" w:fill="auto"/>
          </w:tcPr>
          <w:p w:rsidR="00193791" w:rsidRPr="00EC17D5" w:rsidRDefault="00193791" w:rsidP="002009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93791" w:rsidRPr="00EC17D5" w:rsidTr="002743B9">
        <w:trPr>
          <w:trHeight w:val="896"/>
        </w:trPr>
        <w:tc>
          <w:tcPr>
            <w:tcW w:w="5841" w:type="dxa"/>
            <w:shd w:val="clear" w:color="auto" w:fill="auto"/>
          </w:tcPr>
          <w:p w:rsidR="00193791" w:rsidRPr="00EC17D5" w:rsidRDefault="009F017C" w:rsidP="00B43EEE">
            <w:pPr>
              <w:widowControl w:val="0"/>
              <w:tabs>
                <w:tab w:val="left" w:pos="878"/>
              </w:tabs>
              <w:ind w:firstLine="567"/>
              <w:jc w:val="both"/>
              <w:rPr>
                <w:sz w:val="28"/>
                <w:szCs w:val="28"/>
              </w:rPr>
            </w:pPr>
            <w:r w:rsidRPr="00EC17D5">
              <w:rPr>
                <w:sz w:val="28"/>
                <w:szCs w:val="28"/>
              </w:rPr>
              <w:t>6</w:t>
            </w:r>
            <w:r w:rsidR="00193791" w:rsidRPr="00EC17D5">
              <w:rPr>
                <w:sz w:val="28"/>
                <w:szCs w:val="28"/>
              </w:rPr>
              <w:t xml:space="preserve">. </w:t>
            </w:r>
            <w:r w:rsidR="002743B9" w:rsidRPr="00EC17D5">
              <w:rPr>
                <w:sz w:val="28"/>
                <w:szCs w:val="28"/>
              </w:rPr>
              <w:t>ситуационный план, схема типового этажа, развертка фасадов, параметры отделки и основных конструктивных решений</w:t>
            </w:r>
            <w:r w:rsidR="00C522F5" w:rsidRPr="00EC17D5">
              <w:rPr>
                <w:sz w:val="28"/>
                <w:szCs w:val="28"/>
              </w:rPr>
              <w:t xml:space="preserve"> многоквартирного дома планируемого к строительству</w:t>
            </w:r>
          </w:p>
        </w:tc>
        <w:tc>
          <w:tcPr>
            <w:tcW w:w="4365" w:type="dxa"/>
            <w:shd w:val="clear" w:color="auto" w:fill="auto"/>
          </w:tcPr>
          <w:p w:rsidR="00193791" w:rsidRPr="00EC17D5" w:rsidRDefault="00193791" w:rsidP="009C39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93791" w:rsidRPr="00EC17D5" w:rsidTr="006320F2">
        <w:trPr>
          <w:trHeight w:val="1250"/>
        </w:trPr>
        <w:tc>
          <w:tcPr>
            <w:tcW w:w="5841" w:type="dxa"/>
            <w:tcBorders>
              <w:bottom w:val="single" w:sz="4" w:space="0" w:color="auto"/>
            </w:tcBorders>
            <w:shd w:val="clear" w:color="auto" w:fill="auto"/>
          </w:tcPr>
          <w:p w:rsidR="00193791" w:rsidRPr="00EC17D5" w:rsidRDefault="009F017C" w:rsidP="00B43EE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7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93791" w:rsidRPr="00EC17D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320F2" w:rsidRPr="00EC17D5">
              <w:rPr>
                <w:rFonts w:ascii="Times New Roman" w:hAnsi="Times New Roman" w:cs="Times New Roman"/>
                <w:sz w:val="28"/>
                <w:szCs w:val="28"/>
              </w:rPr>
              <w:t>удостоверенная в нотариальном порядке копия договора простого товарищества (в случае если заявителем является лицо, выступающее стороной договора простого товарищества)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7F0A34" w:rsidRPr="00EC17D5" w:rsidRDefault="007F0A34" w:rsidP="007F0A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193791" w:rsidRPr="00EC17D5" w:rsidRDefault="00193791" w:rsidP="001937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71CF" w:rsidRPr="00EC17D5" w:rsidRDefault="007571CF" w:rsidP="00193791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93791" w:rsidRPr="003571CB" w:rsidRDefault="00193791" w:rsidP="001937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17D5">
        <w:rPr>
          <w:rFonts w:ascii="Times New Roman" w:hAnsi="Times New Roman" w:cs="Times New Roman"/>
          <w:sz w:val="28"/>
          <w:szCs w:val="28"/>
          <w:u w:val="single"/>
        </w:rPr>
        <w:t>Приложение</w:t>
      </w:r>
      <w:r w:rsidRPr="00EC17D5">
        <w:rPr>
          <w:rFonts w:ascii="Times New Roman" w:hAnsi="Times New Roman" w:cs="Times New Roman"/>
          <w:sz w:val="28"/>
          <w:szCs w:val="28"/>
        </w:rPr>
        <w:t>: д</w:t>
      </w:r>
      <w:r w:rsidR="005E6B95" w:rsidRPr="00EC17D5">
        <w:rPr>
          <w:rFonts w:ascii="Times New Roman" w:hAnsi="Times New Roman" w:cs="Times New Roman"/>
          <w:sz w:val="28"/>
          <w:szCs w:val="28"/>
        </w:rPr>
        <w:t>окументы, указанные в пунктах</w:t>
      </w:r>
      <w:r w:rsidR="002257EC" w:rsidRPr="00EC17D5">
        <w:rPr>
          <w:rFonts w:ascii="Times New Roman" w:hAnsi="Times New Roman" w:cs="Times New Roman"/>
          <w:sz w:val="28"/>
          <w:szCs w:val="28"/>
        </w:rPr>
        <w:t xml:space="preserve"> 2</w:t>
      </w:r>
      <w:r w:rsidR="00F53F38" w:rsidRPr="00EC17D5">
        <w:rPr>
          <w:rFonts w:ascii="Times New Roman" w:hAnsi="Times New Roman" w:cs="Times New Roman"/>
          <w:sz w:val="28"/>
          <w:szCs w:val="28"/>
        </w:rPr>
        <w:t>.</w:t>
      </w:r>
      <w:r w:rsidRPr="00EC17D5">
        <w:rPr>
          <w:rFonts w:ascii="Times New Roman" w:hAnsi="Times New Roman" w:cs="Times New Roman"/>
          <w:sz w:val="28"/>
          <w:szCs w:val="28"/>
        </w:rPr>
        <w:t xml:space="preserve"> – </w:t>
      </w:r>
      <w:r w:rsidR="00F53F38" w:rsidRPr="00EC17D5">
        <w:rPr>
          <w:rFonts w:ascii="Times New Roman" w:hAnsi="Times New Roman" w:cs="Times New Roman"/>
          <w:sz w:val="28"/>
          <w:szCs w:val="28"/>
        </w:rPr>
        <w:t>7</w:t>
      </w:r>
      <w:r w:rsidR="005E6B95" w:rsidRPr="00EC17D5">
        <w:rPr>
          <w:rFonts w:ascii="Times New Roman" w:hAnsi="Times New Roman" w:cs="Times New Roman"/>
          <w:sz w:val="28"/>
          <w:szCs w:val="28"/>
        </w:rPr>
        <w:t>.</w:t>
      </w:r>
      <w:r w:rsidR="00F53F38" w:rsidRPr="00EC17D5">
        <w:rPr>
          <w:rFonts w:ascii="Times New Roman" w:hAnsi="Times New Roman" w:cs="Times New Roman"/>
          <w:sz w:val="28"/>
          <w:szCs w:val="28"/>
        </w:rPr>
        <w:t xml:space="preserve">заявки </w:t>
      </w:r>
      <w:r w:rsidR="004931D2" w:rsidRPr="00EC17D5">
        <w:rPr>
          <w:rFonts w:ascii="Times New Roman" w:hAnsi="Times New Roman" w:cs="Times New Roman"/>
          <w:sz w:val="28"/>
          <w:szCs w:val="28"/>
        </w:rPr>
        <w:t>на___ листах</w:t>
      </w:r>
      <w:r w:rsidRPr="00EC17D5">
        <w:rPr>
          <w:rFonts w:ascii="Times New Roman" w:hAnsi="Times New Roman" w:cs="Times New Roman"/>
          <w:sz w:val="28"/>
          <w:szCs w:val="28"/>
        </w:rPr>
        <w:t>.</w:t>
      </w:r>
      <w:r w:rsidRPr="003571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9AC" w:rsidRDefault="006159AC" w:rsidP="0019379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931D2" w:rsidRDefault="004931D2" w:rsidP="0019379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52521" w:rsidRDefault="00652521" w:rsidP="0019379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52521" w:rsidRDefault="00652521" w:rsidP="0019379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___________________                      ________________</w:t>
      </w:r>
    </w:p>
    <w:p w:rsidR="00652521" w:rsidRDefault="00652521" w:rsidP="00193791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652521">
        <w:rPr>
          <w:rFonts w:ascii="Times New Roman" w:hAnsi="Times New Roman" w:cs="Times New Roman"/>
          <w:sz w:val="18"/>
          <w:szCs w:val="18"/>
        </w:rPr>
        <w:t>(Наименование должности)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(подпись)                                                      (фамилия, инициалы)</w:t>
      </w:r>
    </w:p>
    <w:p w:rsidR="00652521" w:rsidRDefault="00652521" w:rsidP="00193791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652521" w:rsidRDefault="00652521" w:rsidP="00193791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652521" w:rsidRDefault="00652521" w:rsidP="00193791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652521" w:rsidRPr="009F017C" w:rsidRDefault="00652521" w:rsidP="0019379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52521" w:rsidRPr="009F017C" w:rsidRDefault="00652521" w:rsidP="0019379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52521" w:rsidRPr="009F017C" w:rsidRDefault="00652521" w:rsidP="0019379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F017C">
        <w:rPr>
          <w:rFonts w:ascii="Times New Roman" w:hAnsi="Times New Roman" w:cs="Times New Roman"/>
          <w:sz w:val="24"/>
          <w:szCs w:val="24"/>
        </w:rPr>
        <w:t>«___» _____________ 20__ г.</w:t>
      </w:r>
    </w:p>
    <w:sectPr w:rsidR="00652521" w:rsidRPr="009F017C" w:rsidSect="00652521">
      <w:pgSz w:w="11905" w:h="16838"/>
      <w:pgMar w:top="1134" w:right="848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A638F"/>
    <w:multiLevelType w:val="multilevel"/>
    <w:tmpl w:val="5FA4AB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20C4"/>
    <w:rsid w:val="000679F4"/>
    <w:rsid w:val="0007381C"/>
    <w:rsid w:val="000B02A9"/>
    <w:rsid w:val="000C03F1"/>
    <w:rsid w:val="000C5845"/>
    <w:rsid w:val="000D0FC2"/>
    <w:rsid w:val="000D78F8"/>
    <w:rsid w:val="000E7469"/>
    <w:rsid w:val="001207ED"/>
    <w:rsid w:val="00151F16"/>
    <w:rsid w:val="001809A0"/>
    <w:rsid w:val="00180A50"/>
    <w:rsid w:val="0018341F"/>
    <w:rsid w:val="00184704"/>
    <w:rsid w:val="00193791"/>
    <w:rsid w:val="001A41E6"/>
    <w:rsid w:val="001C68F8"/>
    <w:rsid w:val="001D5DD2"/>
    <w:rsid w:val="001E2D28"/>
    <w:rsid w:val="001E4E28"/>
    <w:rsid w:val="001E73CC"/>
    <w:rsid w:val="00200901"/>
    <w:rsid w:val="002130D6"/>
    <w:rsid w:val="002257EC"/>
    <w:rsid w:val="00234588"/>
    <w:rsid w:val="0024229C"/>
    <w:rsid w:val="00245776"/>
    <w:rsid w:val="002476BC"/>
    <w:rsid w:val="002743B9"/>
    <w:rsid w:val="00275E5A"/>
    <w:rsid w:val="002C7A6D"/>
    <w:rsid w:val="002E0DB4"/>
    <w:rsid w:val="002F134F"/>
    <w:rsid w:val="002F2989"/>
    <w:rsid w:val="002F4CB5"/>
    <w:rsid w:val="00334271"/>
    <w:rsid w:val="003571CB"/>
    <w:rsid w:val="00364122"/>
    <w:rsid w:val="00382FE6"/>
    <w:rsid w:val="00392C6C"/>
    <w:rsid w:val="003D1AA4"/>
    <w:rsid w:val="003F6AD6"/>
    <w:rsid w:val="0042241A"/>
    <w:rsid w:val="00431AA1"/>
    <w:rsid w:val="00436EC1"/>
    <w:rsid w:val="0044341B"/>
    <w:rsid w:val="00446485"/>
    <w:rsid w:val="004466A6"/>
    <w:rsid w:val="00452692"/>
    <w:rsid w:val="004931D2"/>
    <w:rsid w:val="00496333"/>
    <w:rsid w:val="004B79BF"/>
    <w:rsid w:val="004D3A46"/>
    <w:rsid w:val="004D6D4B"/>
    <w:rsid w:val="004E2F77"/>
    <w:rsid w:val="00511F46"/>
    <w:rsid w:val="005208C8"/>
    <w:rsid w:val="005545FD"/>
    <w:rsid w:val="0056155E"/>
    <w:rsid w:val="0057228A"/>
    <w:rsid w:val="00586CB0"/>
    <w:rsid w:val="0059540C"/>
    <w:rsid w:val="005A1386"/>
    <w:rsid w:val="005D390D"/>
    <w:rsid w:val="005D4591"/>
    <w:rsid w:val="005E2BF0"/>
    <w:rsid w:val="005E6547"/>
    <w:rsid w:val="005E6B95"/>
    <w:rsid w:val="005F268E"/>
    <w:rsid w:val="00602B2C"/>
    <w:rsid w:val="006159AC"/>
    <w:rsid w:val="006320F2"/>
    <w:rsid w:val="00640B20"/>
    <w:rsid w:val="00647E43"/>
    <w:rsid w:val="00651304"/>
    <w:rsid w:val="00652521"/>
    <w:rsid w:val="006537D4"/>
    <w:rsid w:val="00691C00"/>
    <w:rsid w:val="00696004"/>
    <w:rsid w:val="006A1071"/>
    <w:rsid w:val="006A1B67"/>
    <w:rsid w:val="006A293C"/>
    <w:rsid w:val="006C4CBB"/>
    <w:rsid w:val="006C7238"/>
    <w:rsid w:val="006D1553"/>
    <w:rsid w:val="006D53FA"/>
    <w:rsid w:val="006D578C"/>
    <w:rsid w:val="006F5C8D"/>
    <w:rsid w:val="00704259"/>
    <w:rsid w:val="0071396A"/>
    <w:rsid w:val="007317EB"/>
    <w:rsid w:val="007535BC"/>
    <w:rsid w:val="007571CF"/>
    <w:rsid w:val="00791A83"/>
    <w:rsid w:val="00793FFA"/>
    <w:rsid w:val="007B2C89"/>
    <w:rsid w:val="007B3240"/>
    <w:rsid w:val="007D3368"/>
    <w:rsid w:val="007D7DB5"/>
    <w:rsid w:val="007E7B73"/>
    <w:rsid w:val="007F0A34"/>
    <w:rsid w:val="00805DE4"/>
    <w:rsid w:val="00806AEA"/>
    <w:rsid w:val="00812A1B"/>
    <w:rsid w:val="008322DC"/>
    <w:rsid w:val="00843A64"/>
    <w:rsid w:val="00874A8B"/>
    <w:rsid w:val="00894776"/>
    <w:rsid w:val="00895638"/>
    <w:rsid w:val="008A1BB0"/>
    <w:rsid w:val="008C0F34"/>
    <w:rsid w:val="008C7CAE"/>
    <w:rsid w:val="008E0495"/>
    <w:rsid w:val="008E36FF"/>
    <w:rsid w:val="008E53B6"/>
    <w:rsid w:val="008F6235"/>
    <w:rsid w:val="00903C50"/>
    <w:rsid w:val="009046CB"/>
    <w:rsid w:val="00916E5E"/>
    <w:rsid w:val="00940CE3"/>
    <w:rsid w:val="00945C92"/>
    <w:rsid w:val="009B28D7"/>
    <w:rsid w:val="009C0830"/>
    <w:rsid w:val="009C39D8"/>
    <w:rsid w:val="009C7F5F"/>
    <w:rsid w:val="009E4606"/>
    <w:rsid w:val="009F017C"/>
    <w:rsid w:val="009F1883"/>
    <w:rsid w:val="00A07820"/>
    <w:rsid w:val="00A13675"/>
    <w:rsid w:val="00A15472"/>
    <w:rsid w:val="00A23A1B"/>
    <w:rsid w:val="00A51056"/>
    <w:rsid w:val="00A571D8"/>
    <w:rsid w:val="00A614F1"/>
    <w:rsid w:val="00A84A04"/>
    <w:rsid w:val="00A84F74"/>
    <w:rsid w:val="00A9311D"/>
    <w:rsid w:val="00AA7A58"/>
    <w:rsid w:val="00AB200F"/>
    <w:rsid w:val="00AB2710"/>
    <w:rsid w:val="00AB3BFF"/>
    <w:rsid w:val="00AB5FE5"/>
    <w:rsid w:val="00B01778"/>
    <w:rsid w:val="00B108C6"/>
    <w:rsid w:val="00B43EEE"/>
    <w:rsid w:val="00B537CD"/>
    <w:rsid w:val="00B539A4"/>
    <w:rsid w:val="00B63679"/>
    <w:rsid w:val="00B93F48"/>
    <w:rsid w:val="00BA3FA4"/>
    <w:rsid w:val="00BB40E6"/>
    <w:rsid w:val="00BC6D03"/>
    <w:rsid w:val="00BF3E26"/>
    <w:rsid w:val="00BF79BB"/>
    <w:rsid w:val="00C20D0B"/>
    <w:rsid w:val="00C40EA1"/>
    <w:rsid w:val="00C448A8"/>
    <w:rsid w:val="00C522F5"/>
    <w:rsid w:val="00C62C7A"/>
    <w:rsid w:val="00C73C59"/>
    <w:rsid w:val="00C76ADA"/>
    <w:rsid w:val="00CC7374"/>
    <w:rsid w:val="00CC76F0"/>
    <w:rsid w:val="00CD4336"/>
    <w:rsid w:val="00CD648C"/>
    <w:rsid w:val="00CE22F0"/>
    <w:rsid w:val="00CE6E06"/>
    <w:rsid w:val="00D0489D"/>
    <w:rsid w:val="00D12356"/>
    <w:rsid w:val="00D476F5"/>
    <w:rsid w:val="00D60A9E"/>
    <w:rsid w:val="00D7547F"/>
    <w:rsid w:val="00D75CA8"/>
    <w:rsid w:val="00D7708F"/>
    <w:rsid w:val="00DA2E77"/>
    <w:rsid w:val="00DC095F"/>
    <w:rsid w:val="00DE54CE"/>
    <w:rsid w:val="00E101B4"/>
    <w:rsid w:val="00E1564E"/>
    <w:rsid w:val="00E225E4"/>
    <w:rsid w:val="00E567DF"/>
    <w:rsid w:val="00E80074"/>
    <w:rsid w:val="00E967D7"/>
    <w:rsid w:val="00EC17D5"/>
    <w:rsid w:val="00EF7A4A"/>
    <w:rsid w:val="00F06DC4"/>
    <w:rsid w:val="00F220C4"/>
    <w:rsid w:val="00F457DC"/>
    <w:rsid w:val="00F53F38"/>
    <w:rsid w:val="00F65638"/>
    <w:rsid w:val="00FB3184"/>
    <w:rsid w:val="00FD5F0A"/>
    <w:rsid w:val="00FE00A5"/>
    <w:rsid w:val="00FE34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791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937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ConsPlusNormal">
    <w:name w:val="ConsPlusNormal"/>
    <w:rsid w:val="001937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styleId="a3">
    <w:name w:val="List Paragraph"/>
    <w:basedOn w:val="a"/>
    <w:qFormat/>
    <w:rsid w:val="008947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3F6AD6"/>
    <w:rPr>
      <w:color w:val="0563C1" w:themeColor="hyperlink"/>
      <w:u w:val="single"/>
    </w:rPr>
  </w:style>
  <w:style w:type="paragraph" w:customStyle="1" w:styleId="ConsPlusCell">
    <w:name w:val="ConsPlusCell"/>
    <w:rsid w:val="007F0A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57D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57DC"/>
    <w:rPr>
      <w:rFonts w:ascii="Segoe UI" w:eastAsia="Times New Roman" w:hAnsi="Segoe UI" w:cs="Segoe UI"/>
      <w:color w:val="auto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791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937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ConsPlusNormal">
    <w:name w:val="ConsPlusNormal"/>
    <w:rsid w:val="001937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styleId="a3">
    <w:name w:val="List Paragraph"/>
    <w:basedOn w:val="a"/>
    <w:qFormat/>
    <w:rsid w:val="008947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3F6AD6"/>
    <w:rPr>
      <w:color w:val="0563C1" w:themeColor="hyperlink"/>
      <w:u w:val="single"/>
    </w:rPr>
  </w:style>
  <w:style w:type="paragraph" w:customStyle="1" w:styleId="ConsPlusCell">
    <w:name w:val="ConsPlusCell"/>
    <w:rsid w:val="007F0A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57D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57DC"/>
    <w:rPr>
      <w:rFonts w:ascii="Segoe UI" w:eastAsia="Times New Roman" w:hAnsi="Segoe UI" w:cs="Segoe UI"/>
      <w:color w:val="auto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7C59D-C7CD-4883-9F0E-ABE6E1607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2025</cp:lastModifiedBy>
  <cp:revision>5</cp:revision>
  <cp:lastPrinted>2019-04-09T06:20:00Z</cp:lastPrinted>
  <dcterms:created xsi:type="dcterms:W3CDTF">2019-07-08T13:31:00Z</dcterms:created>
  <dcterms:modified xsi:type="dcterms:W3CDTF">2026-03-11T07:26:00Z</dcterms:modified>
</cp:coreProperties>
</file>