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BB" w:rsidRPr="001B3FF5" w:rsidRDefault="000243BB" w:rsidP="001B3FF5">
      <w:pPr>
        <w:pStyle w:val="announcement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1B3FF5">
        <w:rPr>
          <w:b/>
          <w:sz w:val="32"/>
          <w:szCs w:val="32"/>
          <w:u w:val="single"/>
        </w:rPr>
        <w:t>Государственная поддержка молодых граждан и молодых семей направлена н</w:t>
      </w:r>
      <w:r w:rsidR="003F7101">
        <w:rPr>
          <w:b/>
          <w:sz w:val="32"/>
          <w:szCs w:val="32"/>
          <w:u w:val="single"/>
        </w:rPr>
        <w:t>а улучшение их жилищных условий</w:t>
      </w:r>
    </w:p>
    <w:p w:rsidR="001B3FF5" w:rsidRDefault="001B3FF5" w:rsidP="001B3FF5">
      <w:pPr>
        <w:pStyle w:val="a8"/>
        <w:spacing w:before="0" w:beforeAutospacing="0" w:after="0" w:afterAutospacing="0"/>
        <w:jc w:val="both"/>
        <w:rPr>
          <w:rStyle w:val="a9"/>
        </w:rPr>
      </w:pP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Основные параметры программы: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Название:</w:t>
      </w:r>
      <w:r w:rsidRPr="0074713F">
        <w:rPr>
          <w:color w:val="000000"/>
        </w:rPr>
        <w:t> мероприятие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(далее – Мероприятие)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Участники: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- молодые семьи - состоящие в зарегистрированном браке лица, возраст одного их которых не превышает 35 лет на дату подачи заявления на участие в мероприятии (далее - дата подачи заявления), или неполная семья, которая состоит из одного родителя, чей возраст на дату подачи заявления не превышает 35 лет, и одного или более несовершеннолетних детей, в том числе усыновленных;</w:t>
      </w:r>
      <w:proofErr w:type="gramEnd"/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молодой гражданин - гражданин Российской Федерации, проживающий в Ленинградской области в возрасте на дату подачи заявления не моложе 18 лет и не старше 35 лет;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молодые граждане и члены их семьи (молодые семьи), нуждающиеся в улучшении жилищных условий, - молодые граждане (молодые семьи), поставленные на учет в качестве нуждающихся в улучшении жилищных условий до 1 марта 2005 года, а также молодые граждане (молодые семьи), признанные органами местного самоуправления Ленинградской области по месту их постоянного жительства нуждающимися в улучшении жилищных условий после 1 марта 2005 года по</w:t>
      </w:r>
      <w:proofErr w:type="gramEnd"/>
      <w:r w:rsidRPr="0074713F">
        <w:rPr>
          <w:color w:val="000000"/>
        </w:rPr>
        <w:t xml:space="preserve">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- молодые граждане, имеющие трех и более детей, - молодые граждане, нуждающиеся </w:t>
      </w:r>
      <w:proofErr w:type="gramStart"/>
      <w:r w:rsidRPr="0074713F">
        <w:rPr>
          <w:color w:val="000000"/>
        </w:rPr>
        <w:t>в</w:t>
      </w:r>
      <w:proofErr w:type="gramEnd"/>
      <w:r w:rsidRPr="0074713F">
        <w:rPr>
          <w:color w:val="000000"/>
        </w:rPr>
        <w:t xml:space="preserve"> </w:t>
      </w:r>
      <w:proofErr w:type="gramStart"/>
      <w:r w:rsidRPr="0074713F">
        <w:rPr>
          <w:color w:val="000000"/>
        </w:rPr>
        <w:t>улучшении жилищных условий, имеющие трех и более несовершеннолетних детей, в том числе усыновленных, совместно проживающих с молодым гражданином и признанных органами местного самоуправления Ленинградской области по месту их постоянного жительства нуждающимися в улучшении жилищных условий по основаниям, установленным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 от того</w:t>
      </w:r>
      <w:proofErr w:type="gramEnd"/>
      <w:r w:rsidRPr="0074713F">
        <w:rPr>
          <w:color w:val="000000"/>
        </w:rPr>
        <w:t xml:space="preserve">, </w:t>
      </w:r>
      <w:proofErr w:type="gramStart"/>
      <w:r w:rsidRPr="0074713F">
        <w:rPr>
          <w:color w:val="000000"/>
        </w:rPr>
        <w:t>поставлены ли они на учет в качестве нуждающихся в жилых помещениях;</w:t>
      </w:r>
      <w:proofErr w:type="gramEnd"/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молодая семья с ребенком-инвалидом – молодая семья, имеющая в своем составе несовершеннолетнего ребенка, которому в соответствии с порядком и условиями признания лица инвалидом, утвержденными постановлением Правительства Российской Федерации от 5 апреля 2022 года N 588 «О признании лица инвалидом», установлена категория «ребенок-инвалид» на один год, два года, пять лет, до достижения гражданином возраста 14 лет либо 18 лет.</w:t>
      </w:r>
      <w:proofErr w:type="gramEnd"/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Условия участия: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постоянное проживание на территории Ленинградской области;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- признание </w:t>
      </w:r>
      <w:proofErr w:type="gramStart"/>
      <w:r w:rsidRPr="0074713F">
        <w:rPr>
          <w:color w:val="000000"/>
        </w:rPr>
        <w:t>нуждающимися</w:t>
      </w:r>
      <w:proofErr w:type="gramEnd"/>
      <w:r w:rsidRPr="0074713F">
        <w:rPr>
          <w:color w:val="000000"/>
        </w:rPr>
        <w:t xml:space="preserve"> в улучшении жилищных условий в соответствии с 51 статьей Жилищного кодекса;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наличие у семьи доходов, позволяющих получить кредит, либо иных денежных средств, достаточных для оплаты расчетной стоимости жилья в части, превышающей размер предоставляемой социальной выплаты.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Признание молодых граждан (молодых семей) в качестве нуждающихся в улучшении жилищных условий по основаниям, установленным статьей 51 Жилищного кодекса Российской Федерации, осуществляется с учетом соблюдения в совокупности следующих требований: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постоянное проживание молодых граждан (молодых семей) на территории Ленинградской области в общей сложности не менее пяти лет,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- определение уровня обеспеченности общей площадью жилого помещения осуществляется исходя из суммарной общей площади всех жилых помещений, занимаемых гражданином и членами его семьи (супругом (супругой) вне зависимости от даты заключения брака, а также детьми и проживающими совместно с гражданином родителями) по договорам социального найма </w:t>
      </w:r>
      <w:proofErr w:type="gramStart"/>
      <w:r w:rsidRPr="0074713F">
        <w:rPr>
          <w:color w:val="000000"/>
        </w:rPr>
        <w:t>и(</w:t>
      </w:r>
      <w:proofErr w:type="gramEnd"/>
      <w:r w:rsidRPr="0074713F">
        <w:rPr>
          <w:color w:val="000000"/>
        </w:rPr>
        <w:t>или) принадлежащих им на праве собственности вне зависимости от наличия или отсутствия обременения на данные жилые помещения;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отсутствие факта намеренного ухудшения жилищных условий, предусмотренного статьей 53 Жилищного кодекса Российской Федерации.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lastRenderedPageBreak/>
        <w:t>Молодой гражданин, в отношении которого арбитражным судом принято заявление о признании его банкротом или в отношении которого возбуждена процедура банкротства в соответствии с Федеральным законом от 26 октября 2002 № 127-ФЗ «О несостоятельности (банкротстве)», вправе получить социальную выплату на приобретение (строительство) жилья после завершения процедуры банкротства.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Социальные выплаты не предоставляются молодым гражданам (молодым семьям), а также членам их семей, ранее реализовавшим право на улучшение жилищных условий с использованием мер поддержки, предоставленных за счет федерального бюджета, бюджета субъектов Российской Федерации или местных бюджетов, а также утратившим право на получение социальной выплаты.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Перечень документов для участия: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а) заявление по установленной форме с одновременным заполнением согласия на обработку персональных данных в соответствии с пунктом 4 статьи 9 Федерального закона от 27.07.2006 № 152-ФЗ «О персональных данных»;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Заявление заполняется на основании: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паспортных данных заявителя и членов его семьи;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сведений о месте проживания заявителя и членов его семьи;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сведений о рождении всех детей, браке, разводе, установлении отцовства, инвалидности (при наличии у детей инвалидности);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б) документы, подтверждающие состав семьи: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  свидетельство о заключении брака;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свидетельство о рождении (для несовершеннолетних членов молодой семьи);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свидетельство об усыновлении (удочерении);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решение суда о признании членом семьи (вступившее в законную силу);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решения суда об установлении факта иждивения (</w:t>
      </w:r>
      <w:proofErr w:type="gramStart"/>
      <w:r w:rsidRPr="0074713F">
        <w:rPr>
          <w:color w:val="000000"/>
        </w:rPr>
        <w:t>вступившее</w:t>
      </w:r>
      <w:proofErr w:type="gramEnd"/>
      <w:r w:rsidRPr="0074713F">
        <w:rPr>
          <w:color w:val="000000"/>
        </w:rPr>
        <w:t xml:space="preserve"> в законную силу);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договор о приемной семье, действующий на дату подачи заявления (в отношении детей, переданных на воспитание в приемную семью);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в) в случае отсутствия регистрации по месту жительства или по месту пребывания на территории Ленинградской области - копию решения суда об установлении факта проживания на территории муниципального образования Ленинградской области с отметкой о дате вступления его в законную силу, заверенную судебным органом;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г) документ, удостоверяющий личность ребенка при рождении ребенка на территории иностранного государства: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свидетельство о рождении ребенка, выданного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в случаях, когда регистрация рождения ребенка произведена компетентным органом иностранного государства;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документ, подтверждающий факт рождения и регистрации ребенка, выданный и удостоверенный штампом «</w:t>
      </w:r>
      <w:proofErr w:type="spellStart"/>
      <w:r w:rsidRPr="0074713F">
        <w:rPr>
          <w:color w:val="000000"/>
        </w:rPr>
        <w:t>апостиль</w:t>
      </w:r>
      <w:proofErr w:type="spellEnd"/>
      <w:r w:rsidRPr="0074713F">
        <w:rPr>
          <w:color w:val="000000"/>
        </w:rPr>
        <w:t>»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 - 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 (далее - Конвенция 1961 г.);</w:t>
      </w:r>
      <w:proofErr w:type="gramEnd"/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 - при рождении ребенка на территории иностранного государства, не являющегося участником Конвенции 1961 г.;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 - 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д) в случае если в представленных документах имеет место изменение заявителем фамилии, имени, отчества - 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(в </w:t>
      </w:r>
      <w:proofErr w:type="gramStart"/>
      <w:r w:rsidRPr="0074713F">
        <w:rPr>
          <w:color w:val="000000"/>
        </w:rPr>
        <w:t>случае</w:t>
      </w:r>
      <w:proofErr w:type="gramEnd"/>
      <w:r w:rsidRPr="0074713F">
        <w:rPr>
          <w:color w:val="000000"/>
        </w:rPr>
        <w:t xml:space="preserve"> когда </w:t>
      </w:r>
      <w:r w:rsidRPr="0074713F">
        <w:rPr>
          <w:color w:val="000000"/>
        </w:rPr>
        <w:lastRenderedPageBreak/>
        <w:t>регистрация акта гражданского состояния произведена компетентным органом иностранного государства);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е) копии документов, подтверждающих наличие у молодого гражданина (молодой семьи) - заявителя доходов, позволяющих получить кредит, либо иных денежных средств, достаточных для оплаты стоимости жилья в части, превышающей размер предоставляемой социальной выплаты и средств организации (при наличии).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Документами, подтверждающими наличие у молодого гражданина (молодой семьи) - заявителя доходов, позволяющих получить кредит, либо иных денежных средств, являются: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копия выписки по счетам в банках, копии сберегательных книжек;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документ, выданный кредитором (заимодавцем), о намерении предоставить молодому гражданину (молодой семье) - заявителю кредит или заем с указанием назначения, вида и суммы жилищного кредита (займа);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справка о размере материнского (семейного) капитала (его оставшейся части) из территориального органа Пенсионного фонда России;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- отчет независимой оценки рыночной стоимости, составленным в соответствии с Федеральным законом от 29 июля 1998 года N 135-ФЗ «Об оценочной деятельности в Российской Федерации» (в случае наличия у заявителя в собственности жилых (нежилых) помещений, земельных участков, транспортных средств, </w:t>
      </w:r>
      <w:proofErr w:type="gramStart"/>
      <w:r w:rsidRPr="0074713F">
        <w:rPr>
          <w:color w:val="000000"/>
        </w:rPr>
        <w:t>средства</w:t>
      </w:r>
      <w:proofErr w:type="gramEnd"/>
      <w:r w:rsidRPr="0074713F">
        <w:rPr>
          <w:color w:val="000000"/>
        </w:rPr>
        <w:t xml:space="preserve"> от продажи которых заявитель будет использовать для приобретения жилого помещения в рамках Мероприятия).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В случае намерения молодого гражданина (молодой семьи) - заявителя использовать социальную выплату в планируемом году на погашение основной суммы долга и уплаты процентов по ипотечному жилищному кредиту (займу) молодой гражданин (молодая семья), подтверждение наличия у молодого гражданина (молодой семьи) - заявителя доходов, позволяющих получить кредит, либо иных денежных средств, достаточных для оплаты расчетной стоимости жилья в части, превышающей размер предоставляемой социальной выплаты</w:t>
      </w:r>
      <w:proofErr w:type="gramEnd"/>
      <w:r w:rsidRPr="0074713F">
        <w:rPr>
          <w:color w:val="000000"/>
        </w:rPr>
        <w:t>, не требуется;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ж) копия справки федерального учреждения медико-социальной экспертизы (по форме, утвержденной приказом </w:t>
      </w:r>
      <w:proofErr w:type="spellStart"/>
      <w:r w:rsidRPr="0074713F">
        <w:rPr>
          <w:color w:val="000000"/>
        </w:rPr>
        <w:t>Минздравсоцразвития</w:t>
      </w:r>
      <w:proofErr w:type="spellEnd"/>
      <w:r w:rsidRPr="0074713F">
        <w:rPr>
          <w:color w:val="000000"/>
        </w:rPr>
        <w:t xml:space="preserve"> России от 24 ноября 2010 года N 1031н) в случае наличия в составе молодой семьи ребенка-инвалида.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В случае намерения молодого гражданина (молодой семьи) - заявителя использовать социальную выплату в планируемом году на погашение основной суммы долга и уплаты процентов по ипотечному жилищному кредиту (займу) молодой гражданин (молодая семья) представляет: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а) копию договора купли-продажи (договора участия в долевом строительстве многоквартирного дома) жилого помещения, в котором одной из сторон является молодой гражданин - заявитель;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б) копию договора ипотечного жилищного кредита (займа), в котором одной из сторон (основным заемщиком) является молодой гражданин - заявитель;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в) копию справки кредитной организации (заимодавца), предоставившей молодому гражданину - заявителю ипотечный жилищный кредит (заем), об остатке суммы основного долга и остатке задолженности по выплате процентов за пользование ипотечным жилищным кредитом (займом).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Подтверждение зарегистрированного права собственности молодого гражданина (молодой семьи) - заявителя на приобретенное (построенное) жилое помещение с использованием средств жилищного ипотечного кредита является обязательным и должно быть актуальным для участия в Мероприятии.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Указанные документы представляются в копиях, заверенных в нотариальном порядке, либо заверяются сотрудником уполномоченного органа (местной администрации) или работником МФЦ при представлении молодым гражданином (членом молодой семьи) - заявителем оригиналов таких документов.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Все представляемые заявителем документы должны быть действующими и актуальными на дату их представления в уполномоченный орган.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Актуальными считаются представленные заявителем оригиналы документов, а также заверенные в установленном действующим законодательством порядке копии таких документов, датированные не позднее одного месяца на дату их представления в уполномоченный орган. В случае наличия у документа срока действия, то срок окончания действия представляемого документа должен быть не ранее одного месяца с даты их представления в уполномоченный орган.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lastRenderedPageBreak/>
        <w:t>В рамках межведомственного взаимодействия уполномоченный орган запрашивает следующие  документы (или молодой гражданин (молодая семья) представляет по собственной инициативе):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а) в органах местного самоуправления: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копию договора аренды на земельный участок, предоставленный молодому гражданину (молодой семье) - заявителю органом местного самоуправления Ленинградской области в целях строительства индивидуального жилого дома;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решение органа местного самоуправления о признании молодого гражданина (членов молодой семьи) - заявителя </w:t>
      </w:r>
      <w:proofErr w:type="gramStart"/>
      <w:r w:rsidRPr="0074713F">
        <w:rPr>
          <w:color w:val="000000"/>
        </w:rPr>
        <w:t>нуждающимися</w:t>
      </w:r>
      <w:proofErr w:type="gramEnd"/>
      <w:r w:rsidRPr="0074713F">
        <w:rPr>
          <w:color w:val="000000"/>
        </w:rPr>
        <w:t xml:space="preserve"> в улучшении жилищных условий;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б) в органах внутренних дел: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регистрации по месту жительства, по месту пребывания гражданина Российской Федерации;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выписку из государственного реестра транспортных средств;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в) в Федеральной службе государственной регистрации, кадастра и картографии: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выписку из ЕГРН о зарегистрированном праве собственности на приобретенное с использованием средств ипотечного кредита (займа) жилое помещение (в случае намерения молодого гражданина (молодой семьи) использовать социальную выплату в планируемом году на погашение основной суммы долга и уплату процентов по жилищным кредитам);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недвижимости, предоставляемую на заявителя и каждого из членов его семьи по Российской Федерации (для подтверждения заявителем наличия средств для участия в Мероприятии);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выписку из ЕГРН о зарегистрированном праве собственности на земельный участок в случае намерения молодого гражданина (молодой семьи) - заявителя использовать социальную выплату в планируемом году на строительство жилого дома;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г) в Единой государственной информационной системе социального обеспечения: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государственной регистрации рождения;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государственной регистрации заключения брака;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государственной регистрации смерти;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государственной регистрации перемены имени;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государственной регистрации расторжения брака;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государственной регистрации установления отцовства;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д) в Федеральной налоговой службе Российской Федерации: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 постановке заявителя на учет в налоговом органе;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е) в Едином федеральном реестре сведений о банкротстве: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сведения об отсутствии факта принятия арбитражным судом заявления о признании банкротом или возбуждения процедуры банкротства в соответствии с Федеральным законом от 26 октября 2002 № 127-ФЗ «О несостоятельности (банкротстве).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Виды государственной поддержки в рамках Мероприятия: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социальная выплата на приобретение (строительство) жилья;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дополнительная социальная выплата в случае рождения (усыновления) детей.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Социальная выплата на приобретение (строительство) жилья может быть использована: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на оплату цены договора купли-продажи жилого помещения (жилых помещений);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  на оплату цены договора строительного подряда на строительство жилого дома при наличии у молодого гражданина (молодой семьи) зарегистрированного права собственности на земельный участок, пригодный для строительства жилого дома и расположенный в границе населенного пункта;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- для осуществления последнего платежа в счет уплаты паевого взноса в полном размере, после </w:t>
      </w:r>
      <w:proofErr w:type="gramStart"/>
      <w:r w:rsidRPr="0074713F">
        <w:rPr>
          <w:color w:val="000000"/>
        </w:rPr>
        <w:t>уплаты</w:t>
      </w:r>
      <w:proofErr w:type="gramEnd"/>
      <w:r w:rsidRPr="0074713F">
        <w:rPr>
          <w:color w:val="000000"/>
        </w:rPr>
        <w:t xml:space="preserve"> которого жилое помещение переходит в собственность молодого гражданина (молодой семьи),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на уплату первоначального взноса при получении жилищного кредита, в том числе ипотечного, или жилищного займа на приобретение жилого помещения (в том числе путем участия в долевом строительстве многоквартирного дома) или строительство жилого дома;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lastRenderedPageBreak/>
        <w:t>- на погашение основной суммы долга и уплату процентов по жилищным кредитам, в том числе ипотечным, или жилищным займам на приобретение (строительство) жилого помещения при условии наличия документа, подтверждающего, что молодой гражданин (получатель социальной выплаты) и члены его семьи были признаны нуждающимися в улучшении жилищных условий на дату заключения соответствующего кредитного договора (договора займа).</w:t>
      </w:r>
      <w:proofErr w:type="gramEnd"/>
      <w:r w:rsidRPr="0074713F">
        <w:rPr>
          <w:color w:val="000000"/>
        </w:rPr>
        <w:t xml:space="preserve"> Использование социальной выплаты на уплату иных процентов, штрафов, комиссий и пеней за просрочку исполнения обязательств по этим кредитам или займам не допускается;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- на уплату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74713F">
        <w:rPr>
          <w:color w:val="000000"/>
        </w:rPr>
        <w:t>эскроу</w:t>
      </w:r>
      <w:proofErr w:type="spellEnd"/>
      <w:r w:rsidRPr="0074713F">
        <w:rPr>
          <w:color w:val="000000"/>
        </w:rPr>
        <w:t>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При приобретении молодым гражданином (молодой семьей) с использованием средств социальной выплаты на приобретение (строительство) жилья нескольких жилых помещений социальная выплата на приобретение (строительство) жилья распределяется пропорционально стоимости приобретаемых жилых помещений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Место подачи документов для участия:</w:t>
      </w:r>
      <w:r w:rsidRPr="0074713F">
        <w:rPr>
          <w:color w:val="000000"/>
        </w:rPr>
        <w:t> в администрацию муниципального образования Ленинградской области по месту жительства. При отсутствии соглашения у органа местного самоуправления Ленинградской области с комитетом по строительству Ленинградской области - в комитет по строительству Ленинградской области.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Срок подачи документов для участия:</w:t>
      </w:r>
      <w:r w:rsidRPr="0074713F">
        <w:rPr>
          <w:color w:val="000000"/>
        </w:rPr>
        <w:t> в период с первого рабочего дня года, предшествующего году реализации Мероприятия, не позднее 31 июля года, предшествующего году реализации Мероприятия. Документы можно представить через многофункциональный центр.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Размер социальной выплаты на приобретение (</w:t>
      </w:r>
      <w:proofErr w:type="spellStart"/>
      <w:r w:rsidRPr="0074713F">
        <w:rPr>
          <w:rStyle w:val="a9"/>
          <w:color w:val="000000"/>
          <w:bdr w:val="none" w:sz="0" w:space="0" w:color="auto" w:frame="1"/>
        </w:rPr>
        <w:t>стриотельство</w:t>
      </w:r>
      <w:proofErr w:type="spellEnd"/>
      <w:r w:rsidRPr="0074713F">
        <w:rPr>
          <w:rStyle w:val="a9"/>
          <w:color w:val="000000"/>
          <w:bdr w:val="none" w:sz="0" w:space="0" w:color="auto" w:frame="1"/>
        </w:rPr>
        <w:t>) жилья осуществляется по формуле: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СВ</w:t>
      </w:r>
      <w:proofErr w:type="gramEnd"/>
      <w:r w:rsidRPr="0074713F">
        <w:rPr>
          <w:color w:val="000000"/>
        </w:rPr>
        <w:t xml:space="preserve"> = 50% </w:t>
      </w:r>
      <w:proofErr w:type="spellStart"/>
      <w:r w:rsidRPr="0074713F">
        <w:rPr>
          <w:color w:val="000000"/>
        </w:rPr>
        <w:t>х</w:t>
      </w:r>
      <w:proofErr w:type="spellEnd"/>
      <w:r w:rsidRPr="0074713F">
        <w:rPr>
          <w:color w:val="000000"/>
        </w:rPr>
        <w:t xml:space="preserve"> РЖ </w:t>
      </w:r>
      <w:proofErr w:type="spellStart"/>
      <w:r w:rsidRPr="0074713F">
        <w:rPr>
          <w:color w:val="000000"/>
        </w:rPr>
        <w:t>х</w:t>
      </w:r>
      <w:proofErr w:type="spellEnd"/>
      <w:r w:rsidRPr="0074713F">
        <w:rPr>
          <w:color w:val="000000"/>
        </w:rPr>
        <w:t xml:space="preserve"> Н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РЖ – размер общей площади жилого помещения: 33 кв. м. на одиноко проживающего гражданина, 42 кв.м. на семью из двух  человек, на семью составом трое и более человек – по 18 кв.м. на каждого члена семьи;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Н – норматив стоимости 1 кв. метра общей площади жилья по МО, в котором молодая семья включена в список участников мероприятия. Норматив стоимости 1 кв. метра общей площади жилья по муниципальному образованию для расчета размера социальной выплаты устанавливается органом местного самоуправления, но не выше средней рыночной стоимости 1 кв. метра общей площади жилья по Ленинградской области, определяемой Министерством строительства и жилищно-коммунального хозяйства Российской Федерации.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В случае использования социальной выплаты на погашение основной суммы долга и уплату процентов по жилищным кредитам, в том числе ипотечным, или жилищным займам на приобретение (строительство) жилого помещения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(займом), но не превышает установленного размера социальной выплаты.</w:t>
      </w:r>
      <w:proofErr w:type="gramEnd"/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В случае выявления </w:t>
      </w:r>
      <w:proofErr w:type="gramStart"/>
      <w:r w:rsidRPr="0074713F">
        <w:rPr>
          <w:color w:val="000000"/>
        </w:rPr>
        <w:t>разницы</w:t>
      </w:r>
      <w:proofErr w:type="gramEnd"/>
      <w:r w:rsidRPr="0074713F">
        <w:rPr>
          <w:color w:val="000000"/>
        </w:rPr>
        <w:t xml:space="preserve"> между стоимостью приобретенного с использованием средств ипотечного (жилищного) кредита (займа) жилого помещения по договору купли-продажи жилого помещения (договору участия в долевом строительстве) и размером ипотечного (жилищного) кредита (займа) по кредитному договору, который превышает стоимость жилого помещения, размер социальной выплаты ограничивается ценой договора купли-продажи жилого помещения (договора участия в долевом строительстве) и не превышает установленного размера социальной выплаты.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Порядок финансирования: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Мероприятие финансируется из областного бюджета Ленинградской области, утвержденного областным законом Ленинградской области на очередной финансовый год и плановый период.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Социальные выплаты на приобретение (строительство) жилья, дополнительные социальные выплаты начисляются в пределах ассигнований областного бюджета Ленинградской области, предусмотренных в финансовом году.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Порядок распределения ассигнований областного бюджета Ленинградской области в рамках Мероприятия: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из общего объема ассигнований областного бюджета, предусмотренных ежегодно на предоставление социальных </w:t>
      </w:r>
      <w:proofErr w:type="gramStart"/>
      <w:r w:rsidRPr="0074713F">
        <w:rPr>
          <w:color w:val="000000"/>
        </w:rPr>
        <w:t>выплат</w:t>
      </w:r>
      <w:proofErr w:type="gramEnd"/>
      <w:r w:rsidRPr="0074713F">
        <w:rPr>
          <w:color w:val="000000"/>
        </w:rPr>
        <w:t xml:space="preserve"> на приобретение (строительство) жилья молодым гражданам (молодым семьям), нуждающимся в улучшении жилищных условий, и на предоставление </w:t>
      </w:r>
      <w:r w:rsidRPr="0074713F">
        <w:rPr>
          <w:color w:val="000000"/>
        </w:rPr>
        <w:lastRenderedPageBreak/>
        <w:t>дополнительной социальной выплаты в случае рождения (усыновления) детей на погашение части расходов по строительству (приобретению) жилья в рамках реализации мероприятия, средства областного бюджета в первую очередь направляются на предоставление молодым гражданам (молодым семьям) дополнительных социальных выплат.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Средства областного бюджета за вычетом средств, предусмотренных на предоставление молодым гражданам (молодым семьям) дополнительных социальных выплат, направляются на предоставление социальных выплат молодым гражданам, имеющим трех и более детей (но не более 60 процентов от средств областного бюджета, оставшихся после вычета средств, предусмотренных на предоставление молодым гражданам (молодым семьям) дополнительных социальных выплат).</w:t>
      </w:r>
      <w:proofErr w:type="gramEnd"/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Средства областного бюджета, оставшиеся после вычета средств, предусмотренных на предоставление молодым гражданам (молодым семьям) дополнительных социальных выплат, и средств, предусмотренных на предоставление социальных выплат молодым гражданам, имеющим трех и более детей, направляются на предоставление социальных выплат остальным молодым гражданам (молодым семьям).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Документ, подтверждающий предоставление социальной выплаты на приобретение (строительство) жилья:</w:t>
      </w:r>
      <w:r w:rsidRPr="0074713F">
        <w:rPr>
          <w:color w:val="000000"/>
        </w:rPr>
        <w:t> свидетельство о предоставлении социальной выплаты на приобретение (строительство) жилья, оформленное комитетом по строительству Ленинградской области (не является ценной бумагой).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Срок действия свидетельства: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 Семь месяцев </w:t>
      </w:r>
      <w:proofErr w:type="gramStart"/>
      <w:r w:rsidRPr="0074713F">
        <w:rPr>
          <w:color w:val="000000"/>
        </w:rPr>
        <w:t>с даты оформления</w:t>
      </w:r>
      <w:proofErr w:type="gramEnd"/>
      <w:r w:rsidRPr="0074713F">
        <w:rPr>
          <w:color w:val="000000"/>
        </w:rPr>
        <w:t>, указанной в свидетельстве, исчисляется со дня, следующего за днем оформления свидетельства и прекращается в день, указанный в свидетельстве, включительно, но не позднее 31 декабря текущего года. В случае увеличения ассигнований областного бюджета, предусмотренных на предоставление социальных выплат и дополнительных социальных выплат, в четвертом квартале текущего года свидетельство действует до даты, указанной в свидетельстве (включительно) без ограничения по дате окончания текущего года.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Молодые граждане (молодые семьи) - получатели социальной выплаты на приобретение (строительство) жилья в течение срока действия свидетельства самостоятельно подбирают жилые помещения для приобретения в собственность, самостоятельно заключают договор купли-продажи жилого помещения, договор об участии в долевом строительстве многоквартирного жилого дома, договор подряда на строительство индивидуального жилого дома.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Приобретенное или построенное получателем социальной выплаты жилое помещение должно соответствовать следующим требованиям: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жилое помещение должно быть пригодным для постоянного проживания и расположенным на территории Ленинградской области в границах населенного пункта</w:t>
      </w:r>
      <w:proofErr w:type="gramStart"/>
      <w:r w:rsidRPr="0074713F">
        <w:rPr>
          <w:color w:val="000000"/>
        </w:rPr>
        <w:t>;;</w:t>
      </w:r>
      <w:proofErr w:type="gramEnd"/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жилое помещение должно быть обеспечено централизованными или автономными инженерными системами (электроосвещение, водоснабжение, водоотведение, отопление, а в газифицированных населенных пунктах также газоснабжение);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- общая площадь приобретаемого жилого помещения (строящегося жилого дома, жилого помещения, являющегося объектом долевого строительства) в расчете на каждого члена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</w:t>
      </w:r>
      <w:proofErr w:type="gramEnd"/>
      <w:r w:rsidRPr="0074713F">
        <w:rPr>
          <w:color w:val="000000"/>
        </w:rPr>
        <w:t xml:space="preserve"> дома.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Условия предоставления дополнительной социальной выплаты: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постоянное проживание на территории Ленинградской области молодого гражданина и членов его семьи;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возраст молодого гражданина на дату подачи заявления о предоставлении дополнительной социальной выплаты не превышает 35 лет;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наличие непогашенной суммы основного долга и неуплаченных процентов по ипотечному жилищному кредиту (займу), направленному на приобретение (строительство) жилья, за исключением иных процентов, штрафов, комиссий и пеней за просрочку исполнения обязательств по этим кредитам или займам;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 xml:space="preserve">- получение и использование социальной выплаты на приобретение (строительство) жилого помещения в соответствии с настоящим Мероприятием, мероприятием, подпрограммой «Жилье для молодежи» государственной программы Ленинградской области «Обеспечение </w:t>
      </w:r>
      <w:r w:rsidRPr="0074713F">
        <w:rPr>
          <w:color w:val="000000"/>
        </w:rPr>
        <w:lastRenderedPageBreak/>
        <w:t>качественным жильем граждан на территории Ленинградской области», основным мероприятием 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</w:t>
      </w:r>
      <w:proofErr w:type="gramEnd"/>
      <w:r w:rsidRPr="0074713F">
        <w:rPr>
          <w:color w:val="000000"/>
        </w:rPr>
        <w:t xml:space="preserve"> </w:t>
      </w:r>
      <w:proofErr w:type="gramStart"/>
      <w:r w:rsidRPr="0074713F">
        <w:rPr>
          <w:color w:val="000000"/>
        </w:rPr>
        <w:t>граждан на территории Ленинградской области», мероприятием по обеспечению жильем молодых семей программы (мероприятием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Федерации»), мероприятием по улучшению жилищных условий граждан с использованием средств ипотечного кредита (займа) государственной</w:t>
      </w:r>
      <w:proofErr w:type="gramEnd"/>
      <w:r w:rsidRPr="0074713F">
        <w:rPr>
          <w:color w:val="000000"/>
        </w:rPr>
        <w:t xml:space="preserve"> </w:t>
      </w:r>
      <w:proofErr w:type="gramStart"/>
      <w:r w:rsidRPr="0074713F">
        <w:rPr>
          <w:color w:val="000000"/>
        </w:rPr>
        <w:t>программы Ленинградской области «Формирование городской среды и обеспечение качественным жильем граждан на территории Ленинградской области», основным мероприятием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и подпрограммой «Поддержка граждан, нуждающихся в улучшении жилищных условий</w:t>
      </w:r>
      <w:proofErr w:type="gramEnd"/>
      <w:r w:rsidRPr="0074713F">
        <w:rPr>
          <w:color w:val="000000"/>
        </w:rPr>
        <w:t>, на основе принципов ипотечного кредитования в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рождение (усыновление) одного или более детей после даты подачи заявления на участие в мероприятии в целях получения социальной выплаты на приобретение (строительство) жилого помещения и не учтенных при расчете размера предоставленной социальной выплаты;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- отсутствие факта лишения родительских прав (отмены усыновления (удочерения)) либо ограничения в родительских правах в отношении ребенка (детей), в случае рождения (усыновления) которого (которых) предоставляется дополнительная социальная выплата.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Размер дополнительной социальной выплаты: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 xml:space="preserve">РДВ = 0,25 </w:t>
      </w:r>
      <w:proofErr w:type="spellStart"/>
      <w:r w:rsidRPr="0074713F">
        <w:rPr>
          <w:color w:val="000000"/>
        </w:rPr>
        <w:t>x</w:t>
      </w:r>
      <w:proofErr w:type="spellEnd"/>
      <w:r w:rsidRPr="0074713F">
        <w:rPr>
          <w:color w:val="000000"/>
        </w:rPr>
        <w:t xml:space="preserve"> (РЖ</w:t>
      </w:r>
      <w:proofErr w:type="gramStart"/>
      <w:r w:rsidRPr="0074713F">
        <w:rPr>
          <w:color w:val="000000"/>
        </w:rPr>
        <w:t>2</w:t>
      </w:r>
      <w:proofErr w:type="gramEnd"/>
      <w:r w:rsidRPr="0074713F">
        <w:rPr>
          <w:color w:val="000000"/>
        </w:rPr>
        <w:t xml:space="preserve"> - РЖ1) </w:t>
      </w:r>
      <w:proofErr w:type="spellStart"/>
      <w:r w:rsidRPr="0074713F">
        <w:rPr>
          <w:color w:val="000000"/>
        </w:rPr>
        <w:t>x</w:t>
      </w:r>
      <w:proofErr w:type="spellEnd"/>
      <w:r w:rsidRPr="0074713F">
        <w:rPr>
          <w:color w:val="000000"/>
        </w:rPr>
        <w:t xml:space="preserve"> Н,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где: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РДВ – размер дополнительной социальной выплаты;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РЖ</w:t>
      </w:r>
      <w:proofErr w:type="gramStart"/>
      <w:r w:rsidRPr="0074713F">
        <w:rPr>
          <w:color w:val="000000"/>
        </w:rPr>
        <w:t>2</w:t>
      </w:r>
      <w:proofErr w:type="gramEnd"/>
      <w:r w:rsidRPr="0074713F">
        <w:rPr>
          <w:color w:val="000000"/>
        </w:rPr>
        <w:t xml:space="preserve"> – социальная норма общей площади жилого помещения на количество членов семьи с учетом родившихся (усыновленных) детей;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РЖ</w:t>
      </w:r>
      <w:proofErr w:type="gramStart"/>
      <w:r w:rsidRPr="0074713F">
        <w:rPr>
          <w:color w:val="000000"/>
        </w:rPr>
        <w:t>1</w:t>
      </w:r>
      <w:proofErr w:type="gramEnd"/>
      <w:r w:rsidRPr="0074713F">
        <w:rPr>
          <w:color w:val="000000"/>
        </w:rPr>
        <w:t xml:space="preserve"> – социальная норма общей площади жилого помещения на количество членов семьи без учета родившихся (усыновленных) детей;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(РЖ</w:t>
      </w:r>
      <w:proofErr w:type="gramStart"/>
      <w:r w:rsidRPr="0074713F">
        <w:rPr>
          <w:color w:val="000000"/>
        </w:rPr>
        <w:t>2</w:t>
      </w:r>
      <w:proofErr w:type="gramEnd"/>
      <w:r w:rsidRPr="0074713F">
        <w:rPr>
          <w:color w:val="000000"/>
        </w:rPr>
        <w:t xml:space="preserve"> - РЖ1) – размер дополнительной социальной нормы;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Н - норматив стоимости 1 кв. метра общей площади жилья по МО, в котором молодая семья включена в список участников мероприятия. Норматив стоимости 1 кв. метра общей площади жилья по муниципальному образованию для расчета размера социальной выплаты устанавливается органом местного самоуправления, но не выше средней рыночной стоимости 1 кв. метра общей площади жилья по Ленинградской области, определяемой Министерством строительства и жилищно-коммунального хозяйства Российской Федерации.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rStyle w:val="a9"/>
          <w:color w:val="000000"/>
          <w:bdr w:val="none" w:sz="0" w:space="0" w:color="auto" w:frame="1"/>
        </w:rPr>
        <w:t>Документ, подтверждающий предоставление дополнительной социальной выплаты:</w:t>
      </w:r>
      <w:r w:rsidRPr="0074713F">
        <w:rPr>
          <w:color w:val="000000"/>
        </w:rPr>
        <w:t> свидетельство о предоставлении дополнительной социальной выплаты в случае рождения (усыновления) детей, оформленное комитетом по строительству Ленинградской области (не является ценной бумагой).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4713F">
        <w:rPr>
          <w:color w:val="000000"/>
        </w:rPr>
        <w:t>Дополнительная социальная выплата зачисляется комитетом по строительству Ленинградской области на банковский счет молодого гражданина (члена молодой семьи) – владельца свидетельства о предоставлении дополнительной социальной выплаты в случае рождения (усыновления) детей после получения письменного извещения от банка об открытии владельцем свидетельства целевого банковского счета или копии договора банковского счета от владельца свидетельства.</w:t>
      </w:r>
    </w:p>
    <w:p w:rsidR="0074713F" w:rsidRPr="0074713F" w:rsidRDefault="0074713F" w:rsidP="0074713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74713F">
        <w:rPr>
          <w:color w:val="000000"/>
        </w:rPr>
        <w:t>При использовании дополнительной социальной выплаты молодым гражданином осуществляется выделение доли (долей) на приобретенное (построенное) с использованием средств ипотечного (жилищного) кредита жилое помещение ребенку (детям), в случае рождения (усыновления) которого (которых) предоставляется дополнительная социальная выплата.</w:t>
      </w:r>
      <w:proofErr w:type="gramEnd"/>
    </w:p>
    <w:p w:rsidR="000243BB" w:rsidRPr="000243BB" w:rsidRDefault="000243BB" w:rsidP="0074713F">
      <w:pPr>
        <w:pStyle w:val="a8"/>
        <w:spacing w:before="0" w:beforeAutospacing="0" w:after="0" w:afterAutospacing="0"/>
        <w:jc w:val="both"/>
      </w:pPr>
    </w:p>
    <w:p w:rsidR="001A2C28" w:rsidRDefault="001A2C28" w:rsidP="001B3FF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5310" w:rsidRPr="001A2C28" w:rsidRDefault="001A2C28" w:rsidP="001B3F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2C2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Обеспечение жильем молодых семей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Мероприятие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Право на получение социальной выплаты молодые семьи или неполные молодые семьи имеют в случае, если следующие условия соблюдаются в совокупности: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возраст каждого из супругов либо одного родителя в неполной семье не превышает 35 лет;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- все члены молодой семьи поставлены на учет в качестве нуждающихся в улучшении жилищных условий до 1 марта 2005 г., или признаны для участия в мероприятии ОМСУ по месту постоянного жительства нуждающимися в жилых помещениях после 1 марта 2005 г. по тем же основаниям, которые установлены статьей 51 ЖК РФ для признания граждан нуждающимися в жилых помещениях, предоставляемых по договорам социального</w:t>
      </w:r>
      <w:proofErr w:type="gramEnd"/>
      <w:r w:rsidRPr="00DA111E">
        <w:rPr>
          <w:color w:val="000000"/>
        </w:rPr>
        <w:t xml:space="preserve"> найма;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наличие у семьи доходов, позволяющих получить кредит, либо иных денежных средств, достаточных для оплаты стоимости жилья в части, превышающей размер предоставляемой социальной выплаты. Порядок и условия признания молодой семьи, имеющей достаточные доходы для оплаты стоимости жилья в части, превышающей размер предоставляемой социальной выплаты, установлены Приказом**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(При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помещений, занимаемых членами молодой семьи по договорам социального найма, и (или) жилых помещений жилых помещений, принадлежащих членам молодой семьи на праве собственности);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постоянное проживание членов молодой семьи на территории Ленинградской области в общей сложности н</w:t>
      </w:r>
      <w:r w:rsidRPr="00DA111E">
        <w:rPr>
          <w:rStyle w:val="a9"/>
          <w:color w:val="000000"/>
          <w:bdr w:val="none" w:sz="0" w:space="0" w:color="auto" w:frame="1"/>
        </w:rPr>
        <w:t xml:space="preserve">е </w:t>
      </w:r>
      <w:proofErr w:type="gramStart"/>
      <w:r w:rsidRPr="00DA111E">
        <w:rPr>
          <w:rStyle w:val="a9"/>
          <w:color w:val="000000"/>
          <w:bdr w:val="none" w:sz="0" w:space="0" w:color="auto" w:frame="1"/>
        </w:rPr>
        <w:t>менее пяти лет</w:t>
      </w:r>
      <w:r w:rsidRPr="00DA111E">
        <w:rPr>
          <w:color w:val="000000"/>
        </w:rPr>
        <w:t> (не распространяется</w:t>
      </w:r>
      <w:proofErr w:type="gramEnd"/>
      <w:r w:rsidRPr="00DA111E">
        <w:rPr>
          <w:color w:val="000000"/>
        </w:rPr>
        <w:t xml:space="preserve"> на детей в возрасте до пяти лет).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Преимущественное право на предоставление социальных выплат имеют: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молодые семьи, поставленные на учет в качестве нуждающихся в улучшении жилищных условий до 01.03.2005 г.;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молодые семьи, имеющие 3 и более детей;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молодые семьи, в которых один или оба супруга либо один родитель в неполной молодой семье принимают (принимали) участие в специальной военной операции;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- неполные молодые семьи,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</w:t>
      </w:r>
      <w:proofErr w:type="gramEnd"/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 xml:space="preserve"> Далее участники размещаются в хронологической последовательности по дате признания молодых семей </w:t>
      </w:r>
      <w:proofErr w:type="gramStart"/>
      <w:r w:rsidRPr="00DA111E">
        <w:rPr>
          <w:color w:val="000000"/>
        </w:rPr>
        <w:t>нуждающимися</w:t>
      </w:r>
      <w:proofErr w:type="gramEnd"/>
      <w:r w:rsidRPr="00DA111E">
        <w:rPr>
          <w:color w:val="000000"/>
        </w:rPr>
        <w:t xml:space="preserve"> в улучшении жилищных условий (от наиболее ранней к наиболее поздней дате).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 </w:t>
      </w:r>
      <w:r w:rsidRPr="00DA111E">
        <w:rPr>
          <w:rStyle w:val="a9"/>
          <w:color w:val="000000"/>
          <w:bdr w:val="none" w:sz="0" w:space="0" w:color="auto" w:frame="1"/>
        </w:rPr>
        <w:t>Молодая семья или неполная молодая семья вправе использовать социальную выплату в той местности Ленинградской области, которую они избрали для постоянного проживания, в следующих целях: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а)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б) для оплаты цены договора строительного подряда на строительство жилого дома;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 xml:space="preserve">в) для осуществления последнего платежа в счет уплаты паевого взноса в полном размере, после </w:t>
      </w:r>
      <w:proofErr w:type="gramStart"/>
      <w:r w:rsidRPr="00DA111E">
        <w:rPr>
          <w:color w:val="000000"/>
        </w:rPr>
        <w:t>уплаты</w:t>
      </w:r>
      <w:proofErr w:type="gramEnd"/>
      <w:r w:rsidRPr="00DA111E">
        <w:rPr>
          <w:color w:val="000000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по договору купли-продажи или строительство жилого дома;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 xml:space="preserve">е)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</w:t>
      </w:r>
      <w:r w:rsidRPr="00DA111E">
        <w:rPr>
          <w:color w:val="000000"/>
        </w:rPr>
        <w:lastRenderedPageBreak/>
        <w:t>по кредиту (займу) на погашение ранее предоставленного жилищного кредита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указанным жилищным кредитам или кредитам</w:t>
      </w:r>
      <w:proofErr w:type="gramEnd"/>
      <w:r w:rsidRPr="00DA111E">
        <w:rPr>
          <w:color w:val="000000"/>
        </w:rPr>
        <w:t xml:space="preserve"> (займам) на погашение ранее предоставленного жилищного кредита;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ж) для уплаты цены договора участия в долевом строительстве, который предусматривает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строительства, установленных пунктом 5 части 4 статьи 4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или уплаты</w:t>
      </w:r>
      <w:proofErr w:type="gramEnd"/>
      <w:r w:rsidRPr="00DA111E">
        <w:rPr>
          <w:color w:val="000000"/>
        </w:rPr>
        <w:t xml:space="preserve"> цены договора уступки участником долевого строительства прав требований по договору участия в долевом строительстве;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DA111E">
        <w:rPr>
          <w:color w:val="000000"/>
        </w:rPr>
        <w:t>з</w:t>
      </w:r>
      <w:proofErr w:type="spellEnd"/>
      <w:r w:rsidRPr="00DA111E">
        <w:rPr>
          <w:color w:val="000000"/>
        </w:rPr>
        <w:t xml:space="preserve">) для уплаты первоначального взноса при получении жилищного кредита на уплату цены договора участия в долевом строительстве, на уплату </w:t>
      </w:r>
      <w:proofErr w:type="gramStart"/>
      <w:r w:rsidRPr="00DA111E">
        <w:rPr>
          <w:color w:val="000000"/>
        </w:rPr>
        <w:t>цены договора уступки прав требований</w:t>
      </w:r>
      <w:proofErr w:type="gramEnd"/>
      <w:r w:rsidRPr="00DA111E">
        <w:rPr>
          <w:color w:val="000000"/>
        </w:rPr>
        <w:t xml:space="preserve"> по договору участия в долевом строительстве;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и)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(займу) на погашение ранее предоставленного жилищного кредита на уплату цены договора участия в долевом строительстве или на уплату цены</w:t>
      </w:r>
      <w:proofErr w:type="gramEnd"/>
      <w:r w:rsidRPr="00DA111E">
        <w:rPr>
          <w:color w:val="000000"/>
        </w:rPr>
        <w:t xml:space="preserve"> договора уступки прав требований по договору участия в долевом строительстве (за исключением иных процентов, штрафов, комиссий и пеней за просрочку исполнения обязательств по указанным жилищным кредитам либо кредитам (займам) на погашение ранее предоставленного жилищного кредита).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Молодые семьи или неполные молодые семьи представляют в местную администрацию по месту постоянного жительства или многофункциональный центр предоставления государственных и муниципальных услуг следующие документы: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заявление по форме, утвержденной Правилами** до 1 мая текущего года;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копия документов, удостоверяющих личность каждого члена семьи;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копия свидетельства о браке (на неполную семью не распространяется);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документ, подтверждающий признание молодой семьи нуждающейся в жилых помещениях;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- 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  <w:proofErr w:type="gramEnd"/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копия документа, подтверждающего регистрацию в системе индивидуального (персонифицированного) учета каждого члена семьи;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 копия свидетельства о смерти супруга (супруги), принимавшего (принимавшей) участие в специальной военной операции (при наличии).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Социальная выплата (</w:t>
      </w:r>
      <w:proofErr w:type="gramStart"/>
      <w:r w:rsidRPr="00DA111E">
        <w:rPr>
          <w:rStyle w:val="a9"/>
          <w:color w:val="000000"/>
          <w:bdr w:val="none" w:sz="0" w:space="0" w:color="auto" w:frame="1"/>
        </w:rPr>
        <w:t>СВ</w:t>
      </w:r>
      <w:proofErr w:type="gramEnd"/>
      <w:r w:rsidRPr="00DA111E">
        <w:rPr>
          <w:rStyle w:val="a9"/>
          <w:color w:val="000000"/>
          <w:bdr w:val="none" w:sz="0" w:space="0" w:color="auto" w:frame="1"/>
        </w:rPr>
        <w:t>) рассчитывается следующим образом: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 </w:t>
      </w:r>
      <w:proofErr w:type="gramStart"/>
      <w:r w:rsidRPr="00DA111E">
        <w:rPr>
          <w:color w:val="000000"/>
        </w:rPr>
        <w:t>СВ</w:t>
      </w:r>
      <w:proofErr w:type="gramEnd"/>
      <w:r w:rsidRPr="00DA111E">
        <w:rPr>
          <w:color w:val="000000"/>
        </w:rPr>
        <w:t xml:space="preserve"> = 50% </w:t>
      </w:r>
      <w:proofErr w:type="spellStart"/>
      <w:r w:rsidRPr="00DA111E">
        <w:rPr>
          <w:color w:val="000000"/>
        </w:rPr>
        <w:t>х</w:t>
      </w:r>
      <w:proofErr w:type="spellEnd"/>
      <w:r w:rsidRPr="00DA111E">
        <w:rPr>
          <w:color w:val="000000"/>
        </w:rPr>
        <w:t xml:space="preserve"> РЖ </w:t>
      </w:r>
      <w:proofErr w:type="spellStart"/>
      <w:r w:rsidRPr="00DA111E">
        <w:rPr>
          <w:color w:val="000000"/>
        </w:rPr>
        <w:t>х</w:t>
      </w:r>
      <w:proofErr w:type="spellEnd"/>
      <w:r w:rsidRPr="00DA111E">
        <w:rPr>
          <w:color w:val="000000"/>
        </w:rPr>
        <w:t xml:space="preserve"> Н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-РЖ – размер общей площади жилого помещения: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42 кв.м. на семью из двух  человек;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На семью более двух человек по 18 кв.м. на каждого следующего члена семьи;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-Н  норматив стоимости 1 кв. метра общей площади жилья по муниципальному образованию, в котором молодая семья включена в список участников мероприятия. Норматив стоимости 1 кв. метра общей площади жилья по муниципальному образованию для расчета размера социальной выплаты устанавливается органом местного самоуправления, но не выше средней рыночной стоимости 1 кв. метра общей площади жилья по Ленинградской области, определяемой МИНСТРОЕМ РФ.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 xml:space="preserve">Срок действия свидетельства составляет 7 месяцев </w:t>
      </w:r>
      <w:proofErr w:type="gramStart"/>
      <w:r w:rsidRPr="00DA111E">
        <w:rPr>
          <w:rStyle w:val="a9"/>
          <w:color w:val="000000"/>
          <w:bdr w:val="none" w:sz="0" w:space="0" w:color="auto" w:frame="1"/>
        </w:rPr>
        <w:t>с даты оформления</w:t>
      </w:r>
      <w:proofErr w:type="gramEnd"/>
      <w:r w:rsidRPr="00DA111E">
        <w:rPr>
          <w:rStyle w:val="a9"/>
          <w:color w:val="000000"/>
          <w:bdr w:val="none" w:sz="0" w:space="0" w:color="auto" w:frame="1"/>
        </w:rPr>
        <w:t>, указанной в свидетельстве.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Право на улучшение жилищных условий с использованием средств областного бюджета Ленинградской области предоставляется только один раз.</w:t>
      </w:r>
    </w:p>
    <w:p w:rsidR="001B3FF5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 w:rsidRPr="00DA111E">
        <w:rPr>
          <w:color w:val="000000"/>
        </w:rPr>
        <w:t>** более подробную информацию об условиях участия в мероприятии Вы можете получить, ознакомившись с приказом комитета по строительству Ленинградской области от 06.07.2023 № 7, а также постановлением Правительства РФ от 17.12.2010 № 1050 .</w:t>
      </w:r>
    </w:p>
    <w:p w:rsidR="00D76BF7" w:rsidRPr="001A2C28" w:rsidRDefault="001A2C28" w:rsidP="001B3F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2C2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Улучшение жилищных условий граждан с использованием средств ипотечного кредита (займа)</w:t>
      </w:r>
    </w:p>
    <w:p w:rsidR="001B3FF5" w:rsidRDefault="001B3FF5" w:rsidP="001B3FF5">
      <w:pPr>
        <w:pStyle w:val="announcement"/>
        <w:spacing w:before="0" w:beforeAutospacing="0" w:after="0" w:afterAutospacing="0"/>
        <w:jc w:val="both"/>
      </w:pP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Информационная справка об условиях участия в мероприятии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утвержденной постановлением Правительства Ленинградской области от 14 ноября 2013 года № 407.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В Ленинградской области реализуется мероприятие  по улучшению жилищных условий граждан с использованием средств ипотечного кредита (займа)  в рамках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Условия участия в мероприятии регламентируются постановлением Правительства Ленинградской области от 25.05.2018 № 166, а также приказом комитета по строительству Ленинградской области (далее – Комитет) от 12.05.2021 №4.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Действующие виды государственной поддержки: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1. </w:t>
      </w:r>
      <w:hyperlink r:id="rId5" w:history="1">
        <w:r w:rsidRPr="00DA111E">
          <w:rPr>
            <w:rStyle w:val="a7"/>
            <w:color w:val="0056B3"/>
            <w:bdr w:val="none" w:sz="0" w:space="0" w:color="auto" w:frame="1"/>
          </w:rPr>
          <w:t>Социальная выплата на приобретение (строительство) жилья;</w:t>
        </w:r>
      </w:hyperlink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3. Компенсация части расходов, связанных с уплатой процентов по ипотечному жилищному кредиту: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3.1. </w:t>
      </w:r>
      <w:hyperlink r:id="rId6" w:history="1">
        <w:r w:rsidRPr="00DA111E">
          <w:rPr>
            <w:rStyle w:val="a7"/>
            <w:color w:val="0056B3"/>
            <w:bdr w:val="none" w:sz="0" w:space="0" w:color="auto" w:frame="1"/>
          </w:rPr>
          <w:t>Компенсация части расходов на уплату процентов по ипотечным жилищным кредитам (займам), предоставленным на приобретение (строительство) жилья гражданам, являющимся получателями социальной выплаты на приобретение (строительство) жилья в рамках жилищных программ Ленинградской области</w:t>
        </w:r>
      </w:hyperlink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3.2. </w:t>
      </w:r>
      <w:hyperlink r:id="rId7" w:history="1">
        <w:r w:rsidRPr="00DA111E">
          <w:rPr>
            <w:rStyle w:val="a7"/>
            <w:color w:val="0056B3"/>
            <w:bdr w:val="none" w:sz="0" w:space="0" w:color="auto" w:frame="1"/>
          </w:rPr>
          <w:t>Компенсация части расходов, связанных с уплатой процентов по ипотечному жилищному кредиту, для граждан, имеющих трех и более детей, которым предоставлен ипотечный жилищный кредит (заем) в соответствии с условиями и требованиями, установленными постановлением Правительства Российской Федерации от 30 декабря 2017 года № 1711</w:t>
        </w:r>
      </w:hyperlink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3.3. </w:t>
      </w:r>
      <w:hyperlink r:id="rId8" w:history="1">
        <w:r w:rsidRPr="00DA111E">
          <w:rPr>
            <w:rStyle w:val="a7"/>
            <w:color w:val="0056B3"/>
            <w:bdr w:val="none" w:sz="0" w:space="0" w:color="auto" w:frame="1"/>
          </w:rPr>
          <w:t xml:space="preserve">Компенсация части расходов на уплату процентов по ипотечным жилищным кредитам (займам), предоставленным на приобретение (строительство) жилья молодым семьям с детьми и работникам государственных (муниципальных) казенных, бюджетных и автономных учреждений Ленинградской области, проживающих на территории Ленинградской области, признанных в установленном </w:t>
        </w:r>
        <w:proofErr w:type="gramStart"/>
        <w:r w:rsidRPr="00DA111E">
          <w:rPr>
            <w:rStyle w:val="a7"/>
            <w:color w:val="0056B3"/>
            <w:bdr w:val="none" w:sz="0" w:space="0" w:color="auto" w:frame="1"/>
          </w:rPr>
          <w:t>порядке</w:t>
        </w:r>
        <w:proofErr w:type="gramEnd"/>
        <w:r w:rsidRPr="00DA111E">
          <w:rPr>
            <w:rStyle w:val="a7"/>
            <w:color w:val="0056B3"/>
            <w:bdr w:val="none" w:sz="0" w:space="0" w:color="auto" w:frame="1"/>
          </w:rPr>
          <w:t xml:space="preserve"> нуждающимися в улучшении жилищных условий, имеющих право на реализацию дополнительной меры государственной социальной поддержки, предусмотренной частью 2 статьи 34 областного закона от 22 марта 2021 года № 31-оз «О дополнительных социальных гарантиях и стандартах в Ленинградской области».</w:t>
        </w:r>
      </w:hyperlink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rStyle w:val="a9"/>
          <w:color w:val="000000"/>
          <w:bdr w:val="none" w:sz="0" w:space="0" w:color="auto" w:frame="1"/>
        </w:rPr>
        <w:t>Порядок финансирования: 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мероприятие финансируется из областного бюджета Ленинградской области, утвержденного областным законом Ленинградской области на очередной финансовый год и плановый период. Социальные выплаты, компенсации начисляются в пределах ассигнований областного бюджета Ленинградской области, предусмотренных в соответствующем финансовом году.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Социальные выплаты не предоставляются гражданам (в том числе молодым педагогам, медицинским работникам первичного звена и скорой медицинской помощи, молодым ученым), а также членам их семей, ранее реализовавшим право на улучшение жилищных условий с использованием средств социальных выплат, предоставленных за счет федерального, областного и местного бюджетов, в том числе с использованием социальной выплаты в размере 150 тыс. рублей, а также утратившим</w:t>
      </w:r>
      <w:proofErr w:type="gramEnd"/>
      <w:r w:rsidRPr="00DA111E">
        <w:rPr>
          <w:color w:val="000000"/>
        </w:rPr>
        <w:t xml:space="preserve"> право на получение социальной выплаты.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Из общего объема ассигнований областного бюджета, предусмотренных ежегодно на реализацию мероприятия, средства областного бюджета в первую очередь направляются на предоставление компенсации гражданам (в том числе молодым педагогам, медицинским работникам первичного звена и скорой медицинской помощи, молодым ученым) (далее – компенсация).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При этом в первую очередь предоставляется компенсация, указанная в пункте 3.2. Информационной справки.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>Средства областного бюджета, оставшиеся после вычета объема средств, предусмотренных на предоставление компенсации, указанной в пункте 3.2. Информационной справки, направляются на предоставление компенсации, указанной в пункте 3.1. Информационной справки.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lastRenderedPageBreak/>
        <w:t>Средства областного бюджета, оставшиеся после вычета объема средств, предусмотренных на предоставление компенсации, указанной в пункте 3.2. Информационной справки, компенсации, указанной в пункте 3.1. Информационной справки, направляются на предоставление компенсации, указанной в пункте 3.3. Информационной справки.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111E">
        <w:rPr>
          <w:color w:val="000000"/>
        </w:rPr>
        <w:t xml:space="preserve">Средства областного бюджета, оставшиеся после вычета объема </w:t>
      </w:r>
      <w:proofErr w:type="gramStart"/>
      <w:r w:rsidRPr="00DA111E">
        <w:rPr>
          <w:color w:val="000000"/>
        </w:rPr>
        <w:t>средств, предусмотренных на предоставление компенсации направляются</w:t>
      </w:r>
      <w:proofErr w:type="gramEnd"/>
      <w:r w:rsidRPr="00DA111E">
        <w:rPr>
          <w:color w:val="000000"/>
        </w:rPr>
        <w:t xml:space="preserve"> на предоставление социальных выплат молодым педагогам в размере, достаточном для обеспечения социальными выплатами не более пяти молодых педагогов в год.</w:t>
      </w:r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Средства областного бюджета, оставшиеся после вычета объема средств, предусмотренных на предоставление компенсации, социальных выплат молодым педагогам, направляются на предоставление социальных выплат медицинским работникам первичного звена и скорой медицинской помощи в размере, достаточном для обеспечения социальными выплатами не более пяти медицинских работников первичного звена и скорой медицинской помощи в год.</w:t>
      </w:r>
      <w:proofErr w:type="gramEnd"/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Средства областного бюджета, оставшиеся после вычета объема средств, предусмотренных на предоставление компенсации, социальных выплат молодым педагогам и социальных выплат медицинским работникам первичного звена и скорой медицинской помощи, направляются на предоставление социальных выплат молодым ученым в размере, достаточном для обеспечения социальными выплатами не более десяти молодых ученых в год.</w:t>
      </w:r>
      <w:proofErr w:type="gramEnd"/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Средства областного бюджета, оставшиеся после вычета объема средств, предусмотренных на предоставление компенсации, социальных выплат молодым педагогам, социальных выплат медицинским работникам первичного звена и скорой медицинской помощи, социальных выплат молодым ученым, направляются на предоставление социальных выплат работникам бюджетной сферы, но не более 70 процентов от оставшегося объема средств областного бюджета.</w:t>
      </w:r>
      <w:proofErr w:type="gramEnd"/>
    </w:p>
    <w:p w:rsidR="0074713F" w:rsidRPr="00DA111E" w:rsidRDefault="0074713F" w:rsidP="00DA111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DA111E">
        <w:rPr>
          <w:color w:val="000000"/>
        </w:rPr>
        <w:t>Средства областного бюджета, оставшиеся после вычета объема средств, предусмотренных на предоставление компенсации, социальных выплат молодым педагогам, социальных выплат медицинским работникам первичного звена и скорой медицинской помощи, социальных выплат молодым ученым, а также социальных выплат работникам бюджетной сферы, направляются на предоставление социальных выплат остальным гражданам (гражданам, не являющимся работниками бюджетной сферы).</w:t>
      </w:r>
      <w:proofErr w:type="gramEnd"/>
      <w:r w:rsidRPr="00DA111E">
        <w:rPr>
          <w:color w:val="000000"/>
        </w:rPr>
        <w:t xml:space="preserve"> При этом в первую очередь средства областного бюджета направляются на предоставление социальных выплат гражданам, имеющим в составе семьи детей-инвалидов, в размере не более 50 процентов от оставшегося объема средств областного бюджета</w:t>
      </w:r>
    </w:p>
    <w:p w:rsidR="00D76BF7" w:rsidRDefault="00D76BF7" w:rsidP="00DA111E">
      <w:pPr>
        <w:pStyle w:val="announcement"/>
        <w:spacing w:before="0" w:beforeAutospacing="0" w:after="0" w:afterAutospacing="0"/>
        <w:jc w:val="both"/>
      </w:pPr>
    </w:p>
    <w:p w:rsidR="00DA111E" w:rsidRDefault="00DA111E" w:rsidP="00DA111E">
      <w:pPr>
        <w:pStyle w:val="announcement"/>
        <w:spacing w:before="0" w:beforeAutospacing="0" w:after="0" w:afterAutospacing="0"/>
        <w:jc w:val="both"/>
      </w:pPr>
    </w:p>
    <w:p w:rsidR="00DA111E" w:rsidRDefault="00DA111E" w:rsidP="00DA111E">
      <w:pPr>
        <w:pStyle w:val="announcement"/>
        <w:spacing w:before="0" w:beforeAutospacing="0" w:after="0" w:afterAutospacing="0"/>
        <w:jc w:val="both"/>
      </w:pPr>
    </w:p>
    <w:p w:rsidR="00DA111E" w:rsidRDefault="00DA111E" w:rsidP="00DA111E">
      <w:pPr>
        <w:pStyle w:val="announcement"/>
        <w:spacing w:before="0" w:beforeAutospacing="0" w:after="0" w:afterAutospacing="0"/>
        <w:jc w:val="both"/>
      </w:pPr>
    </w:p>
    <w:p w:rsidR="00DA111E" w:rsidRPr="00950BBB" w:rsidRDefault="00950BBB" w:rsidP="00DA111E">
      <w:pPr>
        <w:pStyle w:val="announcement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950BBB">
        <w:rPr>
          <w:b/>
          <w:color w:val="000000"/>
          <w:sz w:val="28"/>
          <w:szCs w:val="28"/>
          <w:u w:val="single"/>
        </w:rPr>
        <w:t xml:space="preserve">С информацией об условиях </w:t>
      </w:r>
      <w:r w:rsidRPr="00950BBB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участия в программах можно </w:t>
      </w:r>
      <w:proofErr w:type="gramStart"/>
      <w:r w:rsidRPr="00950BBB">
        <w:rPr>
          <w:b/>
          <w:color w:val="000000"/>
          <w:sz w:val="28"/>
          <w:szCs w:val="28"/>
          <w:u w:val="single"/>
          <w:shd w:val="clear" w:color="auto" w:fill="FFFFFF"/>
        </w:rPr>
        <w:t>ознакомится</w:t>
      </w:r>
      <w:proofErr w:type="gramEnd"/>
      <w:r w:rsidRPr="00950BBB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на сайте Комитета по строительству Ленинградской области:</w:t>
      </w:r>
      <w:r w:rsidRPr="00950BBB">
        <w:rPr>
          <w:b/>
          <w:color w:val="000000"/>
          <w:sz w:val="28"/>
          <w:szCs w:val="28"/>
          <w:u w:val="single"/>
        </w:rPr>
        <w:t xml:space="preserve"> https://ks.lenobl.ru/ru/deiatelnost/programmy/.</w:t>
      </w:r>
    </w:p>
    <w:sectPr w:rsidR="00DA111E" w:rsidRPr="00950BBB" w:rsidSect="001A2C28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0540"/>
    <w:multiLevelType w:val="hybridMultilevel"/>
    <w:tmpl w:val="27F2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27F45"/>
    <w:multiLevelType w:val="hybridMultilevel"/>
    <w:tmpl w:val="95DEF1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1343C"/>
    <w:multiLevelType w:val="hybridMultilevel"/>
    <w:tmpl w:val="9946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52953"/>
    <w:multiLevelType w:val="hybridMultilevel"/>
    <w:tmpl w:val="9946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7E61"/>
    <w:rsid w:val="000243BB"/>
    <w:rsid w:val="000640F8"/>
    <w:rsid w:val="0008283B"/>
    <w:rsid w:val="00167BFD"/>
    <w:rsid w:val="001A2C28"/>
    <w:rsid w:val="001B3FF5"/>
    <w:rsid w:val="001C5CA9"/>
    <w:rsid w:val="002065E6"/>
    <w:rsid w:val="003B5136"/>
    <w:rsid w:val="003F7101"/>
    <w:rsid w:val="00452270"/>
    <w:rsid w:val="00475310"/>
    <w:rsid w:val="0048082C"/>
    <w:rsid w:val="004A1F82"/>
    <w:rsid w:val="00501126"/>
    <w:rsid w:val="005A605A"/>
    <w:rsid w:val="0074713F"/>
    <w:rsid w:val="00760CDD"/>
    <w:rsid w:val="007D7E61"/>
    <w:rsid w:val="008C2A68"/>
    <w:rsid w:val="008D1D6A"/>
    <w:rsid w:val="008D2BD4"/>
    <w:rsid w:val="008E54B1"/>
    <w:rsid w:val="00950BBB"/>
    <w:rsid w:val="009708A1"/>
    <w:rsid w:val="00A10B2F"/>
    <w:rsid w:val="00A92FC6"/>
    <w:rsid w:val="00B55A90"/>
    <w:rsid w:val="00C20B99"/>
    <w:rsid w:val="00C63F6A"/>
    <w:rsid w:val="00CB2C68"/>
    <w:rsid w:val="00CF2420"/>
    <w:rsid w:val="00D13A8B"/>
    <w:rsid w:val="00D76BF7"/>
    <w:rsid w:val="00DA111E"/>
    <w:rsid w:val="00DA27C2"/>
    <w:rsid w:val="00DB5992"/>
    <w:rsid w:val="00DE0735"/>
    <w:rsid w:val="00E5504E"/>
    <w:rsid w:val="00E6269D"/>
    <w:rsid w:val="00F2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5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E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22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1C5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C5C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206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2065E6"/>
    <w:rPr>
      <w:color w:val="0000FF"/>
      <w:u w:val="single"/>
    </w:rPr>
  </w:style>
  <w:style w:type="character" w:customStyle="1" w:styleId="trackingcardmaininfodetails-z7o53r-1">
    <w:name w:val="trackingcardmaininfo__details-z7o53r-1"/>
    <w:basedOn w:val="a0"/>
    <w:rsid w:val="002065E6"/>
  </w:style>
  <w:style w:type="paragraph" w:customStyle="1" w:styleId="announcement">
    <w:name w:val="announcement"/>
    <w:basedOn w:val="a"/>
    <w:rsid w:val="0002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02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243BB"/>
    <w:rPr>
      <w:b/>
      <w:bCs/>
    </w:rPr>
  </w:style>
  <w:style w:type="character" w:styleId="aa">
    <w:name w:val="Emphasis"/>
    <w:basedOn w:val="a0"/>
    <w:uiPriority w:val="20"/>
    <w:qFormat/>
    <w:rsid w:val="000243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4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4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.lenobl.ru/ru/deiatelnost/programmy/podderzhka-grazhdannuzhdayushihsya-v-uluchshenii-zhilishnyh-uslovij-na/informaciya/33-kompensaciya-grazhdanam-v-vozraste-ot-18-do-30-let-vklyuchitelno-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.lenobl.ru/ru/deiatelnost/programmy/podderzhka-grazhdannuzhdayushihsya-v-uluchshenii-zhilishnyh-uslovij-na/informaciya/kompensaciya-chasti-rashodov-na-uplatu-procentov-po-ipotechnym-zhili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lenobl.ru/ru/deiatelnost/programmy/podderzhka-grazhdannuzhdayushihsya-v-uluchshenii-zhilishnyh-uslovij-na/informaciya/kompensaciya-chasti-rashodov-po-postanovleniyu-pravitelstva-rossijskoj/" TargetMode="External"/><Relationship Id="rId5" Type="http://schemas.openxmlformats.org/officeDocument/2006/relationships/hyperlink" Target="https://building.lenobl.ru/ru/deiatelnost/programmy/podderzhka-grazhdannuzhdayushihsya-v-uluchshenii-zhilishnyh-uslovij-na/informaciya/socialnaya-vyplata-na-priobretenie-stroitelstvo-zhil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6681</Words>
  <Characters>38088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Operator</cp:lastModifiedBy>
  <cp:revision>8</cp:revision>
  <cp:lastPrinted>2021-02-25T07:13:00Z</cp:lastPrinted>
  <dcterms:created xsi:type="dcterms:W3CDTF">2021-05-20T07:29:00Z</dcterms:created>
  <dcterms:modified xsi:type="dcterms:W3CDTF">2026-04-07T08:22:00Z</dcterms:modified>
</cp:coreProperties>
</file>