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0322E4" w:rsidRDefault="000322E4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района </w:t>
      </w:r>
      <w:r w:rsidRPr="004D46BB">
        <w:rPr>
          <w:sz w:val="28"/>
          <w:szCs w:val="28"/>
        </w:rPr>
        <w:t>проведена</w:t>
      </w:r>
      <w:r w:rsidRPr="00BF3CC0">
        <w:rPr>
          <w:sz w:val="28"/>
          <w:szCs w:val="28"/>
        </w:rPr>
        <w:t xml:space="preserve"> проверка исполнения </w:t>
      </w:r>
      <w:r>
        <w:rPr>
          <w:sz w:val="28"/>
          <w:szCs w:val="28"/>
          <w:shd w:val="clear" w:color="auto" w:fill="FFFFFF"/>
        </w:rPr>
        <w:t xml:space="preserve">администрацией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</w:t>
      </w:r>
      <w:r w:rsidRPr="005D31FF">
        <w:rPr>
          <w:sz w:val="28"/>
          <w:szCs w:val="28"/>
        </w:rPr>
        <w:t xml:space="preserve"> </w:t>
      </w:r>
      <w:r w:rsidRPr="00BF3CC0">
        <w:rPr>
          <w:sz w:val="28"/>
          <w:szCs w:val="28"/>
        </w:rPr>
        <w:t xml:space="preserve">требований  </w:t>
      </w:r>
      <w:r>
        <w:rPr>
          <w:sz w:val="28"/>
          <w:szCs w:val="28"/>
        </w:rPr>
        <w:t>бюджетного законодательства.</w:t>
      </w:r>
    </w:p>
    <w:p w:rsidR="000322E4" w:rsidRPr="001715DF" w:rsidRDefault="000322E4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деятельности </w:t>
      </w:r>
      <w:r>
        <w:rPr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 выявлены многочисленные нарушения бюджетного законодательства</w:t>
      </w:r>
      <w:r w:rsidRPr="001715DF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заключенных соглашений по предоставлению межбюджетных трансфертов</w:t>
      </w:r>
      <w:r>
        <w:rPr>
          <w:sz w:val="28"/>
          <w:szCs w:val="28"/>
          <w:shd w:val="clear" w:color="auto" w:fill="FFFFFF"/>
        </w:rPr>
        <w:t xml:space="preserve">, выразившиеся в несвоевременном перечислении </w:t>
      </w:r>
      <w:r>
        <w:rPr>
          <w:sz w:val="28"/>
          <w:szCs w:val="28"/>
        </w:rPr>
        <w:t>денежных средств.</w:t>
      </w:r>
    </w:p>
    <w:p w:rsidR="000322E4" w:rsidRPr="007D33C9" w:rsidRDefault="000322E4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этой связи прокурором </w:t>
      </w:r>
      <w:proofErr w:type="spellStart"/>
      <w:r>
        <w:rPr>
          <w:sz w:val="28"/>
          <w:szCs w:val="28"/>
          <w:shd w:val="clear" w:color="auto" w:fill="FFFFFF"/>
        </w:rPr>
        <w:t>Волосовского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 w:rsidRPr="007D33C9">
        <w:rPr>
          <w:sz w:val="28"/>
          <w:szCs w:val="28"/>
        </w:rPr>
        <w:t xml:space="preserve">в отношении </w:t>
      </w:r>
      <w:r w:rsidR="00FD77D9">
        <w:rPr>
          <w:sz w:val="28"/>
          <w:szCs w:val="28"/>
        </w:rPr>
        <w:t>главного бухгалтера</w:t>
      </w:r>
      <w:r w:rsidRPr="007D33C9">
        <w:rPr>
          <w:sz w:val="28"/>
          <w:szCs w:val="28"/>
        </w:rPr>
        <w:t xml:space="preserve"> администрации  муниципального образования </w:t>
      </w:r>
      <w:proofErr w:type="spellStart"/>
      <w:r>
        <w:rPr>
          <w:sz w:val="28"/>
          <w:szCs w:val="28"/>
        </w:rPr>
        <w:t>Сабское</w:t>
      </w:r>
      <w:proofErr w:type="spellEnd"/>
      <w:r w:rsidRPr="007D33C9">
        <w:rPr>
          <w:sz w:val="28"/>
          <w:szCs w:val="28"/>
        </w:rPr>
        <w:t xml:space="preserve"> сельское поселение области возбуждено дело об административном правонарушении </w:t>
      </w:r>
      <w:r>
        <w:rPr>
          <w:sz w:val="28"/>
          <w:szCs w:val="28"/>
          <w:shd w:val="clear" w:color="auto" w:fill="FFFFFF"/>
        </w:rPr>
        <w:t xml:space="preserve">предусмотренного  </w:t>
      </w:r>
      <w:r>
        <w:rPr>
          <w:sz w:val="28"/>
          <w:szCs w:val="28"/>
        </w:rPr>
        <w:t>ч. 1</w:t>
      </w:r>
      <w:r w:rsidRPr="00FF1347">
        <w:rPr>
          <w:sz w:val="28"/>
          <w:szCs w:val="28"/>
        </w:rPr>
        <w:t xml:space="preserve"> ст. </w:t>
      </w:r>
      <w:r>
        <w:rPr>
          <w:sz w:val="28"/>
          <w:szCs w:val="28"/>
        </w:rPr>
        <w:t>15.15.3</w:t>
      </w:r>
      <w:r w:rsidRPr="00FF1347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КоАП</w:t>
      </w:r>
      <w:proofErr w:type="spellEnd"/>
      <w:r>
        <w:rPr>
          <w:rFonts w:eastAsia="Calibri"/>
          <w:sz w:val="28"/>
          <w:szCs w:val="28"/>
        </w:rPr>
        <w:t xml:space="preserve"> РФ (</w:t>
      </w:r>
      <w:r>
        <w:rPr>
          <w:sz w:val="30"/>
          <w:szCs w:val="30"/>
          <w:shd w:val="clear" w:color="auto" w:fill="FFFFFF"/>
        </w:rPr>
        <w:t>нарушение финансовым органом, главным распорядителем (распорядителем) или получателем средств бюджета, которому предоставлены межбюджетные трансферты, порядка и (или) условий предоставления (расходования) межбюджетных трансфертов)</w:t>
      </w:r>
      <w:r>
        <w:rPr>
          <w:sz w:val="28"/>
          <w:szCs w:val="28"/>
          <w:shd w:val="clear" w:color="auto" w:fill="FFFFFF"/>
        </w:rPr>
        <w:t>.</w:t>
      </w:r>
      <w:r w:rsidRPr="007D33C9">
        <w:rPr>
          <w:sz w:val="28"/>
          <w:szCs w:val="28"/>
        </w:rPr>
        <w:t xml:space="preserve"> </w:t>
      </w:r>
      <w:proofErr w:type="gramEnd"/>
    </w:p>
    <w:p w:rsidR="004316C9" w:rsidRDefault="000322E4" w:rsidP="000322E4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7D3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Федерального Казначейства по Ленинградской области, </w:t>
      </w:r>
      <w:r w:rsidR="00FD77D9">
        <w:rPr>
          <w:sz w:val="28"/>
          <w:szCs w:val="28"/>
        </w:rPr>
        <w:t xml:space="preserve"> главный бухгалтер</w:t>
      </w:r>
      <w:r w:rsidRPr="007D33C9">
        <w:rPr>
          <w:sz w:val="28"/>
          <w:szCs w:val="28"/>
        </w:rPr>
        <w:t xml:space="preserve"> администрации  муниципального образования </w:t>
      </w:r>
      <w:proofErr w:type="spellStart"/>
      <w:r>
        <w:rPr>
          <w:sz w:val="28"/>
          <w:szCs w:val="28"/>
        </w:rPr>
        <w:t>Сабское</w:t>
      </w:r>
      <w:proofErr w:type="spellEnd"/>
      <w:r>
        <w:rPr>
          <w:sz w:val="28"/>
          <w:szCs w:val="28"/>
        </w:rPr>
        <w:t xml:space="preserve"> </w:t>
      </w:r>
      <w:r w:rsidRPr="007D33C9">
        <w:rPr>
          <w:sz w:val="28"/>
          <w:szCs w:val="28"/>
        </w:rPr>
        <w:t xml:space="preserve"> сельское поселение </w:t>
      </w:r>
      <w:proofErr w:type="spellStart"/>
      <w:r w:rsidRPr="007D33C9">
        <w:rPr>
          <w:sz w:val="28"/>
          <w:szCs w:val="28"/>
        </w:rPr>
        <w:t>Волосовского</w:t>
      </w:r>
      <w:proofErr w:type="spellEnd"/>
      <w:r w:rsidRPr="007D33C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Ленинградской области привлечен к административной ответственности</w:t>
      </w:r>
      <w:r w:rsidRPr="007D33C9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15.15.3</w:t>
      </w:r>
      <w:r w:rsidRPr="007D33C9">
        <w:rPr>
          <w:sz w:val="28"/>
          <w:szCs w:val="28"/>
        </w:rPr>
        <w:t xml:space="preserve"> </w:t>
      </w:r>
      <w:proofErr w:type="spellStart"/>
      <w:r w:rsidRPr="007D33C9">
        <w:rPr>
          <w:sz w:val="28"/>
          <w:szCs w:val="28"/>
        </w:rPr>
        <w:t>КоАП</w:t>
      </w:r>
      <w:proofErr w:type="spellEnd"/>
      <w:r w:rsidRPr="007D33C9">
        <w:rPr>
          <w:sz w:val="28"/>
          <w:szCs w:val="28"/>
        </w:rPr>
        <w:t xml:space="preserve"> РФ и </w:t>
      </w:r>
      <w:r>
        <w:rPr>
          <w:sz w:val="28"/>
          <w:szCs w:val="28"/>
        </w:rPr>
        <w:t xml:space="preserve">ему </w:t>
      </w:r>
      <w:r w:rsidRPr="007D33C9">
        <w:rPr>
          <w:sz w:val="28"/>
          <w:szCs w:val="28"/>
        </w:rPr>
        <w:t>назначено наказание</w:t>
      </w:r>
      <w:r>
        <w:rPr>
          <w:sz w:val="28"/>
          <w:szCs w:val="28"/>
        </w:rPr>
        <w:t>.</w:t>
      </w:r>
    </w:p>
    <w:p w:rsidR="000322E4" w:rsidRDefault="000322E4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FD77D9" w:rsidRPr="000322E4" w:rsidRDefault="00FD77D9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56248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  <w:rsid w:val="00F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3</cp:revision>
  <cp:lastPrinted>2026-06-28T15:25:00Z</cp:lastPrinted>
  <dcterms:created xsi:type="dcterms:W3CDTF">2026-06-30T15:47:00Z</dcterms:created>
  <dcterms:modified xsi:type="dcterms:W3CDTF">2026-06-30T16:24:00Z</dcterms:modified>
</cp:coreProperties>
</file>