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36" w:rsidRDefault="000C0B36" w:rsidP="000C0B36">
      <w:pPr>
        <w:jc w:val="center"/>
        <w:rPr>
          <w:b/>
          <w:szCs w:val="24"/>
        </w:rPr>
      </w:pPr>
      <w:r w:rsidRPr="00DA19E6">
        <w:rPr>
          <w:b/>
          <w:szCs w:val="24"/>
        </w:rPr>
        <w:t xml:space="preserve">Анализ </w:t>
      </w:r>
      <w:r>
        <w:rPr>
          <w:b/>
          <w:szCs w:val="24"/>
        </w:rPr>
        <w:t>выполнения Плана противодействия</w:t>
      </w:r>
      <w:r w:rsidRPr="00DA19E6">
        <w:rPr>
          <w:b/>
          <w:szCs w:val="24"/>
        </w:rPr>
        <w:t xml:space="preserve"> коррупции </w:t>
      </w:r>
    </w:p>
    <w:p w:rsidR="000C0B36" w:rsidRPr="00DA19E6" w:rsidRDefault="000C0B36" w:rsidP="000C0B36">
      <w:pPr>
        <w:jc w:val="center"/>
        <w:rPr>
          <w:b/>
          <w:szCs w:val="24"/>
        </w:rPr>
      </w:pPr>
      <w:r w:rsidRPr="00DA19E6">
        <w:rPr>
          <w:b/>
          <w:szCs w:val="24"/>
        </w:rPr>
        <w:t>в муниципальном образовании Волосов</w:t>
      </w:r>
      <w:r>
        <w:rPr>
          <w:b/>
          <w:szCs w:val="24"/>
        </w:rPr>
        <w:t>ское городское поселение на 2018</w:t>
      </w:r>
      <w:r w:rsidRPr="00DA19E6">
        <w:rPr>
          <w:b/>
          <w:szCs w:val="24"/>
        </w:rPr>
        <w:t xml:space="preserve"> год</w:t>
      </w:r>
    </w:p>
    <w:p w:rsidR="008D687D" w:rsidRDefault="008D687D" w:rsidP="000C0B36">
      <w:pPr>
        <w:jc w:val="center"/>
      </w:pPr>
    </w:p>
    <w:p w:rsidR="000C0B36" w:rsidRDefault="000C0B36"/>
    <w:tbl>
      <w:tblPr>
        <w:tblW w:w="1539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1"/>
        <w:gridCol w:w="7422"/>
        <w:gridCol w:w="2017"/>
        <w:gridCol w:w="5317"/>
      </w:tblGrid>
      <w:tr w:rsidR="000C0B36" w:rsidRPr="00FF3C38" w:rsidTr="002D444F">
        <w:tc>
          <w:tcPr>
            <w:tcW w:w="641" w:type="dxa"/>
          </w:tcPr>
          <w:p w:rsidR="000C0B36" w:rsidRPr="00FF3C38" w:rsidRDefault="000C0B36" w:rsidP="002D444F">
            <w:pPr>
              <w:jc w:val="center"/>
              <w:rPr>
                <w:b/>
              </w:rPr>
            </w:pPr>
            <w:r w:rsidRPr="00FF3C38">
              <w:rPr>
                <w:b/>
              </w:rPr>
              <w:t xml:space="preserve">№ </w:t>
            </w:r>
            <w:proofErr w:type="spellStart"/>
            <w:proofErr w:type="gramStart"/>
            <w:r w:rsidRPr="00FF3C38">
              <w:rPr>
                <w:b/>
              </w:rPr>
              <w:t>п</w:t>
            </w:r>
            <w:proofErr w:type="spellEnd"/>
            <w:proofErr w:type="gramEnd"/>
            <w:r w:rsidRPr="00FF3C38">
              <w:rPr>
                <w:b/>
              </w:rPr>
              <w:t>/</w:t>
            </w:r>
            <w:proofErr w:type="spellStart"/>
            <w:r w:rsidRPr="00FF3C38">
              <w:rPr>
                <w:b/>
              </w:rPr>
              <w:t>п</w:t>
            </w:r>
            <w:proofErr w:type="spellEnd"/>
          </w:p>
        </w:tc>
        <w:tc>
          <w:tcPr>
            <w:tcW w:w="7422" w:type="dxa"/>
          </w:tcPr>
          <w:p w:rsidR="000C0B36" w:rsidRPr="00FF3C38" w:rsidRDefault="000C0B36" w:rsidP="002D444F">
            <w:pPr>
              <w:jc w:val="center"/>
              <w:rPr>
                <w:b/>
              </w:rPr>
            </w:pPr>
            <w:r w:rsidRPr="00FF3C38">
              <w:rPr>
                <w:b/>
              </w:rPr>
              <w:t>Наименование мероприятия</w:t>
            </w:r>
          </w:p>
        </w:tc>
        <w:tc>
          <w:tcPr>
            <w:tcW w:w="2017" w:type="dxa"/>
          </w:tcPr>
          <w:p w:rsidR="000C0B36" w:rsidRPr="00FF3C38" w:rsidRDefault="000C0B36" w:rsidP="002D444F">
            <w:pPr>
              <w:jc w:val="center"/>
              <w:rPr>
                <w:b/>
              </w:rPr>
            </w:pPr>
            <w:r w:rsidRPr="00FF3C38">
              <w:rPr>
                <w:b/>
              </w:rPr>
              <w:t>Срок исполнения</w:t>
            </w:r>
          </w:p>
        </w:tc>
        <w:tc>
          <w:tcPr>
            <w:tcW w:w="5317" w:type="dxa"/>
          </w:tcPr>
          <w:p w:rsidR="000C0B36" w:rsidRPr="00FF3C38" w:rsidRDefault="000C0B36" w:rsidP="002D444F">
            <w:pPr>
              <w:jc w:val="center"/>
              <w:rPr>
                <w:b/>
              </w:rPr>
            </w:pPr>
            <w:r>
              <w:rPr>
                <w:b/>
              </w:rPr>
              <w:t>Проведенные мероприятия</w:t>
            </w:r>
          </w:p>
        </w:tc>
      </w:tr>
      <w:tr w:rsidR="000C0B36" w:rsidRPr="00FF3C38" w:rsidTr="002D444F">
        <w:tc>
          <w:tcPr>
            <w:tcW w:w="641" w:type="dxa"/>
          </w:tcPr>
          <w:p w:rsidR="000C0B36" w:rsidRPr="00E96F85" w:rsidRDefault="000C0B36" w:rsidP="002D444F">
            <w:pPr>
              <w:jc w:val="both"/>
              <w:rPr>
                <w:szCs w:val="24"/>
              </w:rPr>
            </w:pPr>
            <w:r w:rsidRPr="00E96F85">
              <w:rPr>
                <w:szCs w:val="24"/>
              </w:rPr>
              <w:t>1.</w:t>
            </w:r>
          </w:p>
        </w:tc>
        <w:tc>
          <w:tcPr>
            <w:tcW w:w="7422" w:type="dxa"/>
          </w:tcPr>
          <w:p w:rsidR="000C0B36" w:rsidRPr="00E96F85" w:rsidRDefault="000C0B36" w:rsidP="002D444F">
            <w:pPr>
              <w:jc w:val="both"/>
              <w:rPr>
                <w:szCs w:val="24"/>
              </w:rPr>
            </w:pPr>
            <w:r w:rsidRPr="00E96F85">
              <w:rPr>
                <w:szCs w:val="24"/>
              </w:rPr>
              <w:t xml:space="preserve">Мониторинг изменений законодательства Российской Федерации на предмет необходимости внесения изменений в </w:t>
            </w:r>
            <w:r>
              <w:rPr>
                <w:szCs w:val="24"/>
              </w:rPr>
              <w:t xml:space="preserve">нормативные </w:t>
            </w:r>
            <w:r w:rsidRPr="00E96F85">
              <w:rPr>
                <w:szCs w:val="24"/>
              </w:rPr>
              <w:t>правовые акты органов местного самоуправления</w:t>
            </w:r>
          </w:p>
        </w:tc>
        <w:tc>
          <w:tcPr>
            <w:tcW w:w="2017" w:type="dxa"/>
          </w:tcPr>
          <w:p w:rsidR="000C0B36" w:rsidRPr="00E96F85" w:rsidRDefault="000C0B36" w:rsidP="002D444F">
            <w:pPr>
              <w:jc w:val="center"/>
              <w:rPr>
                <w:szCs w:val="24"/>
              </w:rPr>
            </w:pPr>
            <w:r w:rsidRPr="00E96F85">
              <w:rPr>
                <w:szCs w:val="24"/>
              </w:rPr>
              <w:t>постоянно</w:t>
            </w:r>
          </w:p>
        </w:tc>
        <w:tc>
          <w:tcPr>
            <w:tcW w:w="5317" w:type="dxa"/>
          </w:tcPr>
          <w:p w:rsidR="000C0B36" w:rsidRDefault="000C0B36" w:rsidP="000C0B36">
            <w:pPr>
              <w:ind w:firstLine="280"/>
              <w:jc w:val="both"/>
              <w:rPr>
                <w:szCs w:val="24"/>
              </w:rPr>
            </w:pPr>
            <w:r>
              <w:rPr>
                <w:szCs w:val="24"/>
              </w:rPr>
              <w:t>Проводилось в течение всего периода.</w:t>
            </w:r>
          </w:p>
          <w:p w:rsidR="000C0B36" w:rsidRPr="00E96F85" w:rsidRDefault="000C0B36" w:rsidP="002D444F">
            <w:pPr>
              <w:jc w:val="both"/>
              <w:rPr>
                <w:szCs w:val="24"/>
              </w:rPr>
            </w:pPr>
            <w:r>
              <w:rPr>
                <w:szCs w:val="24"/>
              </w:rPr>
              <w:t>На основании проведенных проверок были внесены изменения в решения совета депутатов, правовые акты председателя комитета по городскому хозяйству</w:t>
            </w:r>
          </w:p>
        </w:tc>
      </w:tr>
      <w:tr w:rsidR="000C0B36" w:rsidRPr="00FF3C38" w:rsidTr="002D444F">
        <w:tc>
          <w:tcPr>
            <w:tcW w:w="641" w:type="dxa"/>
          </w:tcPr>
          <w:p w:rsidR="000C0B36" w:rsidRPr="00E96F85" w:rsidRDefault="000C0B36" w:rsidP="002D444F">
            <w:pPr>
              <w:jc w:val="both"/>
              <w:rPr>
                <w:szCs w:val="24"/>
              </w:rPr>
            </w:pPr>
            <w:r w:rsidRPr="00E96F85">
              <w:rPr>
                <w:szCs w:val="24"/>
              </w:rPr>
              <w:t>2.</w:t>
            </w:r>
          </w:p>
        </w:tc>
        <w:tc>
          <w:tcPr>
            <w:tcW w:w="7422" w:type="dxa"/>
          </w:tcPr>
          <w:p w:rsidR="000C0B36" w:rsidRPr="00E96F85" w:rsidRDefault="000C0B36" w:rsidP="002D444F">
            <w:pPr>
              <w:jc w:val="both"/>
              <w:rPr>
                <w:szCs w:val="24"/>
              </w:rPr>
            </w:pPr>
            <w:r w:rsidRPr="00E96F85">
              <w:rPr>
                <w:szCs w:val="24"/>
              </w:rPr>
              <w:t xml:space="preserve">Проведение </w:t>
            </w:r>
            <w:proofErr w:type="spellStart"/>
            <w:r w:rsidRPr="00E96F85">
              <w:rPr>
                <w:szCs w:val="24"/>
              </w:rPr>
              <w:t>антикоррупционной</w:t>
            </w:r>
            <w:proofErr w:type="spellEnd"/>
            <w:r w:rsidRPr="00E96F85">
              <w:rPr>
                <w:szCs w:val="24"/>
              </w:rPr>
              <w:t xml:space="preserve">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(юридической) экспертизы</w:t>
            </w:r>
          </w:p>
        </w:tc>
        <w:tc>
          <w:tcPr>
            <w:tcW w:w="2017" w:type="dxa"/>
          </w:tcPr>
          <w:p w:rsidR="000C0B36" w:rsidRPr="00E96F85" w:rsidRDefault="000C0B36" w:rsidP="002D444F">
            <w:pPr>
              <w:jc w:val="center"/>
              <w:rPr>
                <w:szCs w:val="24"/>
              </w:rPr>
            </w:pPr>
            <w:r w:rsidRPr="00E96F85">
              <w:rPr>
                <w:szCs w:val="24"/>
              </w:rPr>
              <w:t>постоянно</w:t>
            </w:r>
          </w:p>
        </w:tc>
        <w:tc>
          <w:tcPr>
            <w:tcW w:w="5317" w:type="dxa"/>
          </w:tcPr>
          <w:p w:rsidR="00653942" w:rsidRDefault="00653942" w:rsidP="00653942">
            <w:pPr>
              <w:ind w:firstLine="709"/>
              <w:jc w:val="both"/>
              <w:rPr>
                <w:szCs w:val="24"/>
              </w:rPr>
            </w:pPr>
            <w:proofErr w:type="spellStart"/>
            <w:proofErr w:type="gramStart"/>
            <w:r w:rsidRPr="00014ADC">
              <w:rPr>
                <w:szCs w:val="24"/>
              </w:rPr>
              <w:t>Антикоррупционная</w:t>
            </w:r>
            <w:proofErr w:type="spellEnd"/>
            <w:r w:rsidRPr="00014ADC">
              <w:rPr>
                <w:szCs w:val="24"/>
              </w:rPr>
              <w:t xml:space="preserve"> экспертиза проектов нормативных правовых, правовых актов Комитета по городскому хозяйству, проектов нормативных правовых актов, нормативных правовых актов совета депутатов Волосовского городского поселения проводится при осуществлении их правовой (юридической) экспертизы в соответствии с методикой проведения </w:t>
            </w:r>
            <w:proofErr w:type="spellStart"/>
            <w:r w:rsidRPr="00014ADC">
              <w:rPr>
                <w:szCs w:val="24"/>
              </w:rPr>
              <w:t>антикоррупционной</w:t>
            </w:r>
            <w:proofErr w:type="spellEnd"/>
            <w:r w:rsidRPr="00014ADC">
              <w:rPr>
                <w:szCs w:val="24"/>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№96 «Об </w:t>
            </w:r>
            <w:proofErr w:type="spellStart"/>
            <w:r w:rsidRPr="00014ADC">
              <w:rPr>
                <w:szCs w:val="24"/>
              </w:rPr>
              <w:t>антикоррупционной</w:t>
            </w:r>
            <w:proofErr w:type="spellEnd"/>
            <w:r w:rsidRPr="00014ADC">
              <w:rPr>
                <w:szCs w:val="24"/>
              </w:rPr>
              <w:t xml:space="preserve"> экспертизе нормативных</w:t>
            </w:r>
            <w:proofErr w:type="gramEnd"/>
            <w:r w:rsidRPr="00014ADC">
              <w:rPr>
                <w:szCs w:val="24"/>
              </w:rPr>
              <w:t xml:space="preserve"> правовых актов и проектов нормативных правовых актов», в соответствии с Положением о порядке проведения </w:t>
            </w:r>
            <w:proofErr w:type="spellStart"/>
            <w:r w:rsidRPr="00014ADC">
              <w:rPr>
                <w:szCs w:val="24"/>
              </w:rPr>
              <w:t>антикоррупционной</w:t>
            </w:r>
            <w:proofErr w:type="spellEnd"/>
            <w:r w:rsidRPr="00014ADC">
              <w:rPr>
                <w:szCs w:val="24"/>
              </w:rPr>
              <w:t xml:space="preserve"> экспертизы нормативных правовых актов и проектов нормативных правовых актов Комитета по городскому хозяйству, администрации Волосовского городского поселения</w:t>
            </w:r>
            <w:r>
              <w:rPr>
                <w:szCs w:val="24"/>
              </w:rPr>
              <w:t>.</w:t>
            </w:r>
          </w:p>
          <w:p w:rsidR="000C0B36" w:rsidRPr="00E96F85" w:rsidRDefault="00653942" w:rsidP="00653942">
            <w:pPr>
              <w:ind w:firstLine="709"/>
              <w:jc w:val="both"/>
              <w:rPr>
                <w:szCs w:val="24"/>
              </w:rPr>
            </w:pPr>
            <w:r>
              <w:rPr>
                <w:szCs w:val="24"/>
              </w:rPr>
              <w:t xml:space="preserve">В 2018 году проведена </w:t>
            </w:r>
            <w:proofErr w:type="spellStart"/>
            <w:r>
              <w:rPr>
                <w:szCs w:val="24"/>
              </w:rPr>
              <w:lastRenderedPageBreak/>
              <w:t>а</w:t>
            </w:r>
            <w:r w:rsidRPr="00014ADC">
              <w:rPr>
                <w:szCs w:val="24"/>
              </w:rPr>
              <w:t>нтикоррупционная</w:t>
            </w:r>
            <w:proofErr w:type="spellEnd"/>
            <w:r w:rsidRPr="00014ADC">
              <w:rPr>
                <w:szCs w:val="24"/>
              </w:rPr>
              <w:t xml:space="preserve"> экспертиза</w:t>
            </w:r>
            <w:r>
              <w:rPr>
                <w:szCs w:val="24"/>
              </w:rPr>
              <w:t xml:space="preserve"> 32 проектов и решений совета депутатов Волосовского городского поселения, 3 проектов и </w:t>
            </w:r>
            <w:r w:rsidRPr="00014ADC">
              <w:rPr>
                <w:szCs w:val="24"/>
              </w:rPr>
              <w:t>нормативных правовых</w:t>
            </w:r>
            <w:r>
              <w:rPr>
                <w:szCs w:val="24"/>
              </w:rPr>
              <w:t xml:space="preserve"> приказов председателя комитета по городскому хозяйству, 521 распоряжения председателя комитета по городскому хозяйству.</w:t>
            </w:r>
          </w:p>
        </w:tc>
      </w:tr>
      <w:tr w:rsidR="000C0B36" w:rsidRPr="00FF3C38" w:rsidTr="002D444F">
        <w:tc>
          <w:tcPr>
            <w:tcW w:w="641" w:type="dxa"/>
          </w:tcPr>
          <w:p w:rsidR="000C0B36" w:rsidRPr="00E96F85" w:rsidRDefault="000C0B36" w:rsidP="002D444F">
            <w:pPr>
              <w:jc w:val="both"/>
              <w:rPr>
                <w:szCs w:val="24"/>
              </w:rPr>
            </w:pPr>
            <w:r w:rsidRPr="00E96F85">
              <w:rPr>
                <w:szCs w:val="24"/>
              </w:rPr>
              <w:lastRenderedPageBreak/>
              <w:t>3.</w:t>
            </w:r>
          </w:p>
        </w:tc>
        <w:tc>
          <w:tcPr>
            <w:tcW w:w="7422" w:type="dxa"/>
          </w:tcPr>
          <w:p w:rsidR="000C0B36" w:rsidRPr="00E96F85" w:rsidRDefault="000C0B36" w:rsidP="002D444F">
            <w:pPr>
              <w:rPr>
                <w:szCs w:val="24"/>
              </w:rPr>
            </w:pPr>
            <w:r w:rsidRPr="00E96F85">
              <w:rPr>
                <w:szCs w:val="24"/>
              </w:rPr>
              <w:t xml:space="preserve">Размещение проектов нормативных правовых актов органов местного самоуправления на официальном сайте в информационно-телекоммуникационной сети «Интернет» для организации проведения их независимой </w:t>
            </w:r>
            <w:proofErr w:type="spellStart"/>
            <w:r w:rsidRPr="00E96F85">
              <w:rPr>
                <w:szCs w:val="24"/>
              </w:rPr>
              <w:t>антикоррупционной</w:t>
            </w:r>
            <w:proofErr w:type="spellEnd"/>
            <w:r w:rsidRPr="00E96F85">
              <w:rPr>
                <w:szCs w:val="24"/>
              </w:rPr>
              <w:t xml:space="preserve"> экспертизы</w:t>
            </w:r>
          </w:p>
        </w:tc>
        <w:tc>
          <w:tcPr>
            <w:tcW w:w="2017" w:type="dxa"/>
          </w:tcPr>
          <w:p w:rsidR="000C0B36" w:rsidRPr="00E96F85" w:rsidRDefault="000C0B36" w:rsidP="002D444F">
            <w:pPr>
              <w:jc w:val="center"/>
              <w:rPr>
                <w:szCs w:val="24"/>
              </w:rPr>
            </w:pPr>
            <w:r w:rsidRPr="00E96F85">
              <w:rPr>
                <w:szCs w:val="24"/>
              </w:rPr>
              <w:t>по мере необходимости</w:t>
            </w:r>
          </w:p>
        </w:tc>
        <w:tc>
          <w:tcPr>
            <w:tcW w:w="5317" w:type="dxa"/>
          </w:tcPr>
          <w:p w:rsidR="000C0B36" w:rsidRPr="00E96F85" w:rsidRDefault="000C0B36" w:rsidP="002D444F">
            <w:pPr>
              <w:jc w:val="both"/>
              <w:rPr>
                <w:szCs w:val="24"/>
              </w:rPr>
            </w:pPr>
            <w:r>
              <w:rPr>
                <w:szCs w:val="24"/>
              </w:rPr>
              <w:t xml:space="preserve">Проекты размещались на сайте </w:t>
            </w:r>
            <w:r w:rsidRPr="000C0B36">
              <w:rPr>
                <w:szCs w:val="24"/>
              </w:rPr>
              <w:t>http://volosovo-gorod.ru</w:t>
            </w:r>
          </w:p>
        </w:tc>
      </w:tr>
      <w:tr w:rsidR="000C0B36" w:rsidRPr="00FF3C38" w:rsidTr="002D444F">
        <w:tc>
          <w:tcPr>
            <w:tcW w:w="641" w:type="dxa"/>
          </w:tcPr>
          <w:p w:rsidR="000C0B36" w:rsidRPr="00E96F85" w:rsidRDefault="000C0B36" w:rsidP="002D444F">
            <w:pPr>
              <w:jc w:val="both"/>
              <w:rPr>
                <w:szCs w:val="24"/>
              </w:rPr>
            </w:pPr>
            <w:r w:rsidRPr="00E96F85">
              <w:rPr>
                <w:szCs w:val="24"/>
              </w:rPr>
              <w:t>4.</w:t>
            </w:r>
          </w:p>
        </w:tc>
        <w:tc>
          <w:tcPr>
            <w:tcW w:w="7422" w:type="dxa"/>
          </w:tcPr>
          <w:p w:rsidR="000C0B36" w:rsidRPr="00E96F85" w:rsidRDefault="000C0B36" w:rsidP="002D444F">
            <w:pPr>
              <w:jc w:val="both"/>
              <w:rPr>
                <w:szCs w:val="24"/>
              </w:rPr>
            </w:pPr>
            <w:r w:rsidRPr="00E96F85">
              <w:rPr>
                <w:szCs w:val="24"/>
              </w:rPr>
              <w:t xml:space="preserve">Закрепление обязанностей по проведению </w:t>
            </w:r>
            <w:proofErr w:type="spellStart"/>
            <w:r w:rsidRPr="00E96F85">
              <w:rPr>
                <w:szCs w:val="24"/>
              </w:rPr>
              <w:t>антикоррупционной</w:t>
            </w:r>
            <w:proofErr w:type="spellEnd"/>
            <w:r w:rsidRPr="00E96F85">
              <w:rPr>
                <w:szCs w:val="24"/>
              </w:rPr>
              <w:t xml:space="preserve"> экспертизы нормативных правовых актов и проектов нормативных правовых актов в должностных инструкциях муниципальных служащих, определенных </w:t>
            </w:r>
            <w:proofErr w:type="gramStart"/>
            <w:r w:rsidRPr="00E96F85">
              <w:rPr>
                <w:szCs w:val="24"/>
              </w:rPr>
              <w:t>ответственными</w:t>
            </w:r>
            <w:proofErr w:type="gramEnd"/>
            <w:r w:rsidRPr="00E96F85">
              <w:rPr>
                <w:szCs w:val="24"/>
              </w:rPr>
              <w:t xml:space="preserve"> за ее проведение </w:t>
            </w:r>
          </w:p>
        </w:tc>
        <w:tc>
          <w:tcPr>
            <w:tcW w:w="2017" w:type="dxa"/>
          </w:tcPr>
          <w:p w:rsidR="000C0B36" w:rsidRPr="00E96F85" w:rsidRDefault="000C0B36" w:rsidP="002D444F">
            <w:pPr>
              <w:jc w:val="center"/>
              <w:rPr>
                <w:szCs w:val="24"/>
              </w:rPr>
            </w:pPr>
            <w:r w:rsidRPr="00E96F85">
              <w:rPr>
                <w:szCs w:val="24"/>
              </w:rPr>
              <w:t>по мере необходимости</w:t>
            </w:r>
          </w:p>
        </w:tc>
        <w:tc>
          <w:tcPr>
            <w:tcW w:w="5317" w:type="dxa"/>
          </w:tcPr>
          <w:p w:rsidR="000C0B36" w:rsidRPr="00E96F85" w:rsidRDefault="000C0B36" w:rsidP="002D444F">
            <w:pPr>
              <w:jc w:val="both"/>
              <w:rPr>
                <w:szCs w:val="24"/>
              </w:rPr>
            </w:pPr>
            <w:r>
              <w:rPr>
                <w:szCs w:val="24"/>
              </w:rPr>
              <w:t>Обязанности закреплены.</w:t>
            </w:r>
          </w:p>
        </w:tc>
      </w:tr>
      <w:tr w:rsidR="000C0B36" w:rsidRPr="00FF3C38" w:rsidTr="002D444F">
        <w:tc>
          <w:tcPr>
            <w:tcW w:w="641" w:type="dxa"/>
          </w:tcPr>
          <w:p w:rsidR="000C0B36" w:rsidRPr="00E96F85" w:rsidRDefault="000C0B36" w:rsidP="002D444F">
            <w:pPr>
              <w:jc w:val="both"/>
              <w:rPr>
                <w:szCs w:val="24"/>
              </w:rPr>
            </w:pPr>
            <w:r w:rsidRPr="00E96F85">
              <w:rPr>
                <w:szCs w:val="24"/>
              </w:rPr>
              <w:t>5.</w:t>
            </w:r>
          </w:p>
        </w:tc>
        <w:tc>
          <w:tcPr>
            <w:tcW w:w="7422" w:type="dxa"/>
          </w:tcPr>
          <w:p w:rsidR="000C0B36" w:rsidRPr="00E96F85" w:rsidRDefault="000C0B36" w:rsidP="002D444F">
            <w:pPr>
              <w:ind w:left="118" w:right="115"/>
              <w:jc w:val="both"/>
              <w:rPr>
                <w:color w:val="000000"/>
                <w:szCs w:val="24"/>
                <w:lang w:bidi="ru-RU"/>
              </w:rPr>
            </w:pPr>
            <w:r w:rsidRPr="00E96F85">
              <w:rPr>
                <w:szCs w:val="24"/>
              </w:rPr>
              <w:t>Создание и поддержание в актуальном состоянии реестра действующих нормативных правовых актов органов местного самоуправления</w:t>
            </w:r>
          </w:p>
        </w:tc>
        <w:tc>
          <w:tcPr>
            <w:tcW w:w="2017" w:type="dxa"/>
          </w:tcPr>
          <w:p w:rsidR="000C0B36" w:rsidRPr="00E96F85" w:rsidRDefault="000C0B36" w:rsidP="002D444F">
            <w:pPr>
              <w:jc w:val="center"/>
              <w:rPr>
                <w:szCs w:val="24"/>
              </w:rPr>
            </w:pPr>
            <w:r>
              <w:rPr>
                <w:szCs w:val="24"/>
              </w:rPr>
              <w:t>на постоянной основе</w:t>
            </w:r>
          </w:p>
        </w:tc>
        <w:tc>
          <w:tcPr>
            <w:tcW w:w="5317" w:type="dxa"/>
          </w:tcPr>
          <w:p w:rsidR="000C0B36" w:rsidRPr="00E96F85" w:rsidRDefault="001A5C8E" w:rsidP="001A5C8E">
            <w:pPr>
              <w:jc w:val="both"/>
              <w:rPr>
                <w:szCs w:val="24"/>
              </w:rPr>
            </w:pPr>
            <w:r>
              <w:rPr>
                <w:szCs w:val="24"/>
              </w:rPr>
              <w:t>Ведутся реестры проектов решений совета депутатов, проектов нормативно правовых приказов председателя комитета по городскому хозяйству; реестры решений совета депутатов, нормативно правовых приказов председателя комитета по городскому хозяйству.</w:t>
            </w:r>
          </w:p>
        </w:tc>
      </w:tr>
      <w:tr w:rsidR="000C0B36" w:rsidRPr="00FF3C38" w:rsidTr="002D444F">
        <w:tc>
          <w:tcPr>
            <w:tcW w:w="641" w:type="dxa"/>
          </w:tcPr>
          <w:p w:rsidR="000C0B36" w:rsidRPr="00E96F85" w:rsidRDefault="000C0B36" w:rsidP="002D444F">
            <w:pPr>
              <w:jc w:val="both"/>
              <w:rPr>
                <w:szCs w:val="24"/>
              </w:rPr>
            </w:pPr>
            <w:r w:rsidRPr="00E96F85">
              <w:rPr>
                <w:szCs w:val="24"/>
              </w:rPr>
              <w:t>6.</w:t>
            </w:r>
          </w:p>
        </w:tc>
        <w:tc>
          <w:tcPr>
            <w:tcW w:w="7422" w:type="dxa"/>
          </w:tcPr>
          <w:p w:rsidR="000C0B36" w:rsidRPr="00E96F85" w:rsidRDefault="000C0B36" w:rsidP="002D444F">
            <w:pPr>
              <w:ind w:left="118" w:right="115"/>
              <w:jc w:val="both"/>
              <w:rPr>
                <w:szCs w:val="24"/>
              </w:rPr>
            </w:pPr>
            <w:r w:rsidRPr="00E96F85">
              <w:rPr>
                <w:szCs w:val="24"/>
              </w:rPr>
              <w:t>Организация ознакомления граждан, поступающих на должности муниципальной службы, с законодательством в сфере противодействия коррупции, в том числе об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tc>
        <w:tc>
          <w:tcPr>
            <w:tcW w:w="2017" w:type="dxa"/>
          </w:tcPr>
          <w:p w:rsidR="000C0B36" w:rsidRPr="00E96F85" w:rsidRDefault="000C0B36" w:rsidP="002D444F">
            <w:pPr>
              <w:jc w:val="center"/>
              <w:rPr>
                <w:szCs w:val="24"/>
              </w:rPr>
            </w:pPr>
            <w:r w:rsidRPr="00E96F85">
              <w:rPr>
                <w:szCs w:val="24"/>
              </w:rPr>
              <w:t>В тече</w:t>
            </w:r>
            <w:r>
              <w:rPr>
                <w:szCs w:val="24"/>
              </w:rPr>
              <w:t>ние текущего и последующего годов</w:t>
            </w:r>
          </w:p>
        </w:tc>
        <w:tc>
          <w:tcPr>
            <w:tcW w:w="5317" w:type="dxa"/>
          </w:tcPr>
          <w:p w:rsidR="000C0B36" w:rsidRPr="00E96F85" w:rsidRDefault="001A5C8E" w:rsidP="002D444F">
            <w:pPr>
              <w:jc w:val="both"/>
              <w:rPr>
                <w:szCs w:val="24"/>
              </w:rPr>
            </w:pPr>
            <w:r>
              <w:rPr>
                <w:szCs w:val="24"/>
              </w:rPr>
              <w:t xml:space="preserve">Проведено ознакомление двух граждан, </w:t>
            </w:r>
            <w:r w:rsidRPr="00E96F85">
              <w:rPr>
                <w:szCs w:val="24"/>
              </w:rPr>
              <w:t>поступающих на должности муниципальной службы</w:t>
            </w:r>
            <w:r>
              <w:rPr>
                <w:szCs w:val="24"/>
              </w:rPr>
              <w:t>.</w:t>
            </w:r>
          </w:p>
        </w:tc>
      </w:tr>
      <w:tr w:rsidR="000C0B36" w:rsidRPr="00FF3C38" w:rsidTr="002D444F">
        <w:tc>
          <w:tcPr>
            <w:tcW w:w="641" w:type="dxa"/>
          </w:tcPr>
          <w:p w:rsidR="000C0B36" w:rsidRPr="00E96F85" w:rsidRDefault="000C0B36" w:rsidP="002D444F">
            <w:pPr>
              <w:jc w:val="both"/>
              <w:rPr>
                <w:szCs w:val="24"/>
              </w:rPr>
            </w:pPr>
            <w:r w:rsidRPr="00E96F85">
              <w:rPr>
                <w:szCs w:val="24"/>
              </w:rPr>
              <w:t>7.</w:t>
            </w:r>
          </w:p>
        </w:tc>
        <w:tc>
          <w:tcPr>
            <w:tcW w:w="7422" w:type="dxa"/>
          </w:tcPr>
          <w:p w:rsidR="000C0B36" w:rsidRPr="00E96F85" w:rsidRDefault="000C0B36" w:rsidP="002D444F">
            <w:pPr>
              <w:ind w:left="118" w:right="115"/>
              <w:jc w:val="both"/>
              <w:rPr>
                <w:szCs w:val="24"/>
              </w:rPr>
            </w:pPr>
            <w:r w:rsidRPr="00E96F85">
              <w:rPr>
                <w:szCs w:val="24"/>
              </w:rPr>
              <w:t xml:space="preserve">Осуществление комплекса организационных, разъяснительных и иных мер по соблюдению муниципальными служащими ограничений, запретов, требований к служебному поведению, исполнению обязанностей, установленных в целях противодействия коррупции, а также по недопущению </w:t>
            </w:r>
            <w:r w:rsidRPr="00E96F85">
              <w:rPr>
                <w:szCs w:val="24"/>
              </w:rPr>
              <w:lastRenderedPageBreak/>
              <w:t xml:space="preserve">муниципальными служащими поведения, которое </w:t>
            </w:r>
            <w:proofErr w:type="gramStart"/>
            <w:r w:rsidRPr="00E96F85">
              <w:rPr>
                <w:szCs w:val="24"/>
              </w:rPr>
              <w:t>может</w:t>
            </w:r>
            <w:proofErr w:type="gramEnd"/>
            <w:r w:rsidRPr="00E96F85">
              <w:rPr>
                <w:szCs w:val="24"/>
              </w:rPr>
              <w:t xml:space="preserve"> воспринимается  как обещание или предложение дачи взятки  либо как согласие принять взятку или как просьба о даче взятки</w:t>
            </w:r>
          </w:p>
        </w:tc>
        <w:tc>
          <w:tcPr>
            <w:tcW w:w="2017" w:type="dxa"/>
          </w:tcPr>
          <w:p w:rsidR="000C0B36" w:rsidRPr="00E96F85" w:rsidRDefault="000C0B36" w:rsidP="002D444F">
            <w:pPr>
              <w:jc w:val="center"/>
              <w:rPr>
                <w:szCs w:val="24"/>
              </w:rPr>
            </w:pPr>
            <w:r w:rsidRPr="00E96F85">
              <w:rPr>
                <w:szCs w:val="24"/>
              </w:rPr>
              <w:lastRenderedPageBreak/>
              <w:t>В тече</w:t>
            </w:r>
            <w:r>
              <w:rPr>
                <w:szCs w:val="24"/>
              </w:rPr>
              <w:t>ние текущего и последующего годов</w:t>
            </w:r>
          </w:p>
        </w:tc>
        <w:tc>
          <w:tcPr>
            <w:tcW w:w="5317" w:type="dxa"/>
          </w:tcPr>
          <w:p w:rsidR="000C0B36" w:rsidRDefault="001A5C8E" w:rsidP="002D444F">
            <w:pPr>
              <w:jc w:val="both"/>
              <w:rPr>
                <w:szCs w:val="24"/>
              </w:rPr>
            </w:pPr>
            <w:r>
              <w:rPr>
                <w:szCs w:val="24"/>
              </w:rPr>
              <w:t>Проведены две информационные беседы с сотрудниками комитета по городскому хозяйству.</w:t>
            </w:r>
          </w:p>
          <w:p w:rsidR="001A5C8E" w:rsidRPr="00E96F85" w:rsidRDefault="001A5C8E" w:rsidP="002D444F">
            <w:pPr>
              <w:jc w:val="both"/>
              <w:rPr>
                <w:szCs w:val="24"/>
              </w:rPr>
            </w:pPr>
            <w:r>
              <w:rPr>
                <w:szCs w:val="24"/>
              </w:rPr>
              <w:t>Нарушений не установлено.</w:t>
            </w:r>
          </w:p>
        </w:tc>
      </w:tr>
      <w:tr w:rsidR="000C0B36" w:rsidRPr="00FF3C38" w:rsidTr="002D444F">
        <w:tc>
          <w:tcPr>
            <w:tcW w:w="641" w:type="dxa"/>
          </w:tcPr>
          <w:p w:rsidR="000C0B36" w:rsidRPr="00E96F85" w:rsidRDefault="000C0B36" w:rsidP="002D444F">
            <w:pPr>
              <w:jc w:val="both"/>
              <w:rPr>
                <w:szCs w:val="24"/>
              </w:rPr>
            </w:pPr>
            <w:r w:rsidRPr="00E96F85">
              <w:rPr>
                <w:szCs w:val="24"/>
              </w:rPr>
              <w:lastRenderedPageBreak/>
              <w:t>8.</w:t>
            </w:r>
          </w:p>
        </w:tc>
        <w:tc>
          <w:tcPr>
            <w:tcW w:w="7422" w:type="dxa"/>
          </w:tcPr>
          <w:p w:rsidR="000C0B36" w:rsidRPr="00E96F85" w:rsidRDefault="000C0B36" w:rsidP="002D444F">
            <w:pPr>
              <w:ind w:left="118" w:right="115"/>
              <w:jc w:val="both"/>
              <w:rPr>
                <w:szCs w:val="24"/>
              </w:rPr>
            </w:pPr>
            <w:r w:rsidRPr="00E96F85">
              <w:rPr>
                <w:szCs w:val="24"/>
              </w:rPr>
              <w:t xml:space="preserve">Организация </w:t>
            </w:r>
            <w:proofErr w:type="gramStart"/>
            <w:r w:rsidRPr="00E96F85">
              <w:rPr>
                <w:szCs w:val="24"/>
              </w:rPr>
              <w:t>контроля за</w:t>
            </w:r>
            <w:proofErr w:type="gramEnd"/>
            <w:r w:rsidRPr="00E96F85">
              <w:rPr>
                <w:szCs w:val="24"/>
              </w:rPr>
              <w:t xml:space="preserve"> исполнением муниципальными служащими обязанности по предварительному уведомлению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w:t>
            </w:r>
          </w:p>
        </w:tc>
        <w:tc>
          <w:tcPr>
            <w:tcW w:w="2017" w:type="dxa"/>
          </w:tcPr>
          <w:p w:rsidR="000C0B36" w:rsidRPr="00E96F85" w:rsidRDefault="000C0B36" w:rsidP="002D444F">
            <w:pPr>
              <w:jc w:val="center"/>
              <w:rPr>
                <w:szCs w:val="24"/>
              </w:rPr>
            </w:pPr>
            <w:r w:rsidRPr="00E96F85">
              <w:rPr>
                <w:szCs w:val="24"/>
              </w:rPr>
              <w:t>В тече</w:t>
            </w:r>
            <w:r>
              <w:rPr>
                <w:szCs w:val="24"/>
              </w:rPr>
              <w:t>ние текущего и последующего годов</w:t>
            </w:r>
          </w:p>
        </w:tc>
        <w:tc>
          <w:tcPr>
            <w:tcW w:w="5317" w:type="dxa"/>
          </w:tcPr>
          <w:p w:rsidR="000C0B36" w:rsidRPr="00E96F85" w:rsidRDefault="00BE6B26" w:rsidP="002D444F">
            <w:pPr>
              <w:jc w:val="both"/>
              <w:rPr>
                <w:szCs w:val="24"/>
              </w:rPr>
            </w:pPr>
            <w:r>
              <w:rPr>
                <w:szCs w:val="24"/>
              </w:rPr>
              <w:t>Уведомления поданы 5 муниципальными служащими. Уведомления направлены в соответствующую комиссию.</w:t>
            </w:r>
          </w:p>
        </w:tc>
      </w:tr>
      <w:tr w:rsidR="000C0B36" w:rsidRPr="00FF3C38" w:rsidTr="002D444F">
        <w:tc>
          <w:tcPr>
            <w:tcW w:w="641" w:type="dxa"/>
          </w:tcPr>
          <w:p w:rsidR="000C0B36" w:rsidRPr="00E96F85" w:rsidRDefault="000C0B36" w:rsidP="002D444F">
            <w:pPr>
              <w:jc w:val="both"/>
              <w:rPr>
                <w:szCs w:val="24"/>
              </w:rPr>
            </w:pPr>
            <w:r w:rsidRPr="00E96F85">
              <w:rPr>
                <w:szCs w:val="24"/>
              </w:rPr>
              <w:t>9.</w:t>
            </w:r>
          </w:p>
        </w:tc>
        <w:tc>
          <w:tcPr>
            <w:tcW w:w="7422" w:type="dxa"/>
          </w:tcPr>
          <w:p w:rsidR="000C0B36" w:rsidRPr="00E96F85" w:rsidRDefault="000C0B36" w:rsidP="002D444F">
            <w:pPr>
              <w:ind w:left="118" w:right="115"/>
              <w:jc w:val="both"/>
              <w:rPr>
                <w:szCs w:val="24"/>
              </w:rPr>
            </w:pPr>
            <w:r w:rsidRPr="00E96F85">
              <w:rPr>
                <w:szCs w:val="24"/>
              </w:rPr>
              <w:t xml:space="preserve">Организация </w:t>
            </w:r>
            <w:proofErr w:type="gramStart"/>
            <w:r w:rsidRPr="00E96F85">
              <w:rPr>
                <w:szCs w:val="24"/>
              </w:rPr>
              <w:t>контроля за</w:t>
            </w:r>
            <w:proofErr w:type="gramEnd"/>
            <w:r w:rsidRPr="00E96F85">
              <w:rPr>
                <w:szCs w:val="24"/>
              </w:rPr>
              <w:t xml:space="preserve"> обеспечением сообщения муниципальными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w:t>
            </w:r>
          </w:p>
        </w:tc>
        <w:tc>
          <w:tcPr>
            <w:tcW w:w="2017" w:type="dxa"/>
          </w:tcPr>
          <w:p w:rsidR="000C0B36" w:rsidRPr="00E96F85" w:rsidRDefault="000C0B36" w:rsidP="002D444F">
            <w:pPr>
              <w:jc w:val="center"/>
              <w:rPr>
                <w:szCs w:val="24"/>
              </w:rPr>
            </w:pPr>
            <w:r w:rsidRPr="00E96F85">
              <w:rPr>
                <w:szCs w:val="24"/>
              </w:rPr>
              <w:t xml:space="preserve">Ежеквартально </w:t>
            </w:r>
          </w:p>
          <w:p w:rsidR="000C0B36" w:rsidRPr="00E96F85" w:rsidRDefault="000C0B36" w:rsidP="002D444F">
            <w:pPr>
              <w:jc w:val="center"/>
              <w:rPr>
                <w:szCs w:val="24"/>
              </w:rPr>
            </w:pPr>
          </w:p>
        </w:tc>
        <w:tc>
          <w:tcPr>
            <w:tcW w:w="5317" w:type="dxa"/>
          </w:tcPr>
          <w:p w:rsidR="000C0B36" w:rsidRPr="00E96F85" w:rsidRDefault="001A5C8E" w:rsidP="002D444F">
            <w:pPr>
              <w:jc w:val="both"/>
              <w:rPr>
                <w:szCs w:val="24"/>
              </w:rPr>
            </w:pPr>
            <w:r>
              <w:rPr>
                <w:szCs w:val="24"/>
              </w:rPr>
              <w:t>Сообщений о получении подарка не поступало.</w:t>
            </w:r>
          </w:p>
        </w:tc>
      </w:tr>
      <w:tr w:rsidR="000C0B36" w:rsidRPr="00FF3C38" w:rsidTr="002D444F">
        <w:tc>
          <w:tcPr>
            <w:tcW w:w="641" w:type="dxa"/>
          </w:tcPr>
          <w:p w:rsidR="000C0B36" w:rsidRPr="00E96F85" w:rsidRDefault="000C0B36" w:rsidP="002D444F">
            <w:pPr>
              <w:jc w:val="both"/>
              <w:rPr>
                <w:szCs w:val="24"/>
              </w:rPr>
            </w:pPr>
            <w:r w:rsidRPr="00E96F85">
              <w:rPr>
                <w:szCs w:val="24"/>
              </w:rPr>
              <w:t>10.</w:t>
            </w:r>
          </w:p>
        </w:tc>
        <w:tc>
          <w:tcPr>
            <w:tcW w:w="7422" w:type="dxa"/>
          </w:tcPr>
          <w:p w:rsidR="000C0B36" w:rsidRPr="00E96F85" w:rsidRDefault="000C0B36" w:rsidP="002D444F">
            <w:pPr>
              <w:ind w:left="118" w:right="115"/>
              <w:jc w:val="both"/>
              <w:rPr>
                <w:szCs w:val="24"/>
              </w:rPr>
            </w:pPr>
            <w:r w:rsidRPr="00E96F85">
              <w:rPr>
                <w:szCs w:val="24"/>
              </w:rPr>
              <w:t xml:space="preserve">Организация </w:t>
            </w:r>
            <w:proofErr w:type="gramStart"/>
            <w:r w:rsidRPr="00E96F85">
              <w:rPr>
                <w:szCs w:val="24"/>
              </w:rPr>
              <w:t>контроля за</w:t>
            </w:r>
            <w:proofErr w:type="gramEnd"/>
            <w:r w:rsidRPr="00E96F85">
              <w:rPr>
                <w:szCs w:val="24"/>
              </w:rPr>
              <w:t xml:space="preserve"> исполнением муниципальными служащими обязанности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tc>
        <w:tc>
          <w:tcPr>
            <w:tcW w:w="2017" w:type="dxa"/>
          </w:tcPr>
          <w:p w:rsidR="000C0B36" w:rsidRPr="00E96F85" w:rsidRDefault="000C0B36" w:rsidP="002D444F">
            <w:pPr>
              <w:jc w:val="center"/>
              <w:rPr>
                <w:szCs w:val="24"/>
              </w:rPr>
            </w:pPr>
            <w:r w:rsidRPr="00E96F85">
              <w:rPr>
                <w:szCs w:val="24"/>
              </w:rPr>
              <w:t>Ежеквартально</w:t>
            </w:r>
          </w:p>
        </w:tc>
        <w:tc>
          <w:tcPr>
            <w:tcW w:w="5317" w:type="dxa"/>
          </w:tcPr>
          <w:p w:rsidR="000C0B36" w:rsidRPr="00E96F85" w:rsidRDefault="001A5C8E" w:rsidP="002D444F">
            <w:pPr>
              <w:jc w:val="both"/>
              <w:rPr>
                <w:szCs w:val="24"/>
              </w:rPr>
            </w:pPr>
            <w:r>
              <w:rPr>
                <w:szCs w:val="24"/>
              </w:rPr>
              <w:t>Сообщений не поступало.</w:t>
            </w:r>
          </w:p>
        </w:tc>
      </w:tr>
      <w:tr w:rsidR="000C0B36" w:rsidRPr="00FF3C38" w:rsidTr="002D444F">
        <w:tc>
          <w:tcPr>
            <w:tcW w:w="641" w:type="dxa"/>
          </w:tcPr>
          <w:p w:rsidR="000C0B36" w:rsidRPr="00E96F85" w:rsidRDefault="000C0B36" w:rsidP="002D444F">
            <w:pPr>
              <w:jc w:val="both"/>
              <w:rPr>
                <w:szCs w:val="24"/>
              </w:rPr>
            </w:pPr>
            <w:r w:rsidRPr="00E96F85">
              <w:rPr>
                <w:szCs w:val="24"/>
              </w:rPr>
              <w:t>11.</w:t>
            </w:r>
          </w:p>
        </w:tc>
        <w:tc>
          <w:tcPr>
            <w:tcW w:w="7422" w:type="dxa"/>
          </w:tcPr>
          <w:p w:rsidR="000C0B36" w:rsidRPr="00E96F85" w:rsidRDefault="000C0B36" w:rsidP="002D444F">
            <w:pPr>
              <w:ind w:left="118" w:right="115"/>
              <w:jc w:val="both"/>
              <w:rPr>
                <w:szCs w:val="24"/>
              </w:rPr>
            </w:pPr>
            <w:r w:rsidRPr="00E96F85">
              <w:rPr>
                <w:szCs w:val="24"/>
              </w:rPr>
              <w:t xml:space="preserve">Организация </w:t>
            </w:r>
            <w:proofErr w:type="gramStart"/>
            <w:r w:rsidRPr="00E96F85">
              <w:rPr>
                <w:szCs w:val="24"/>
              </w:rPr>
              <w:t>контроля за</w:t>
            </w:r>
            <w:proofErr w:type="gramEnd"/>
            <w:r w:rsidRPr="00E96F85">
              <w:rPr>
                <w:szCs w:val="24"/>
              </w:rPr>
              <w:t xml:space="preserve"> исполнением муниципальными служащими обязанности уведомлять представителя нанимателя (работодателя) о фактах обращения в целях склонения к совершению коррупционных правонарушений</w:t>
            </w:r>
          </w:p>
        </w:tc>
        <w:tc>
          <w:tcPr>
            <w:tcW w:w="2017" w:type="dxa"/>
          </w:tcPr>
          <w:p w:rsidR="000C0B36" w:rsidRPr="00E96F85" w:rsidRDefault="000C0B36" w:rsidP="002D444F">
            <w:pPr>
              <w:jc w:val="center"/>
              <w:rPr>
                <w:szCs w:val="24"/>
              </w:rPr>
            </w:pPr>
            <w:r w:rsidRPr="00E96F85">
              <w:rPr>
                <w:szCs w:val="24"/>
              </w:rPr>
              <w:t>Ежеквартально</w:t>
            </w:r>
          </w:p>
        </w:tc>
        <w:tc>
          <w:tcPr>
            <w:tcW w:w="5317" w:type="dxa"/>
          </w:tcPr>
          <w:p w:rsidR="000C0B36" w:rsidRPr="00E96F85" w:rsidRDefault="001A5C8E" w:rsidP="002D444F">
            <w:pPr>
              <w:jc w:val="both"/>
              <w:rPr>
                <w:szCs w:val="24"/>
              </w:rPr>
            </w:pPr>
            <w:r>
              <w:rPr>
                <w:szCs w:val="24"/>
              </w:rPr>
              <w:t>Сообщений не поступало.</w:t>
            </w:r>
          </w:p>
        </w:tc>
      </w:tr>
      <w:tr w:rsidR="000C0B36" w:rsidRPr="00FF3C38" w:rsidTr="002D444F">
        <w:tc>
          <w:tcPr>
            <w:tcW w:w="641" w:type="dxa"/>
          </w:tcPr>
          <w:p w:rsidR="000C0B36" w:rsidRPr="00E96F85" w:rsidRDefault="000C0B36" w:rsidP="002D444F">
            <w:pPr>
              <w:jc w:val="both"/>
              <w:rPr>
                <w:szCs w:val="24"/>
              </w:rPr>
            </w:pPr>
            <w:r w:rsidRPr="00E96F85">
              <w:rPr>
                <w:szCs w:val="24"/>
              </w:rPr>
              <w:t>12.</w:t>
            </w:r>
          </w:p>
        </w:tc>
        <w:tc>
          <w:tcPr>
            <w:tcW w:w="7422" w:type="dxa"/>
          </w:tcPr>
          <w:p w:rsidR="000C0B36" w:rsidRPr="00E96F85" w:rsidRDefault="000C0B36" w:rsidP="002D444F">
            <w:pPr>
              <w:ind w:left="118" w:right="115"/>
              <w:jc w:val="both"/>
              <w:rPr>
                <w:szCs w:val="24"/>
              </w:rPr>
            </w:pPr>
            <w:r w:rsidRPr="00E96F85">
              <w:rPr>
                <w:szCs w:val="24"/>
              </w:rPr>
              <w:t>Организация работы по выявлению случаев возникновения конфликта интересов, одной из сторон которого является муниципальный служащий, принятие мер, предусмотренных законодательством по предотвращению и урегулированию конфликта интересов, а также выявление причин и условий, способствующих возникновению конфликта интересов</w:t>
            </w:r>
          </w:p>
        </w:tc>
        <w:tc>
          <w:tcPr>
            <w:tcW w:w="2017" w:type="dxa"/>
          </w:tcPr>
          <w:p w:rsidR="000C0B36" w:rsidRPr="00E96F85" w:rsidRDefault="000C0B36" w:rsidP="002D444F">
            <w:pPr>
              <w:jc w:val="center"/>
              <w:rPr>
                <w:szCs w:val="24"/>
              </w:rPr>
            </w:pPr>
          </w:p>
          <w:p w:rsidR="000C0B36" w:rsidRPr="00E96F85" w:rsidRDefault="000C0B36" w:rsidP="002D444F">
            <w:pPr>
              <w:jc w:val="center"/>
              <w:rPr>
                <w:szCs w:val="24"/>
              </w:rPr>
            </w:pPr>
            <w:r w:rsidRPr="00E96F85">
              <w:rPr>
                <w:szCs w:val="24"/>
              </w:rPr>
              <w:t>В тече</w:t>
            </w:r>
            <w:r>
              <w:rPr>
                <w:szCs w:val="24"/>
              </w:rPr>
              <w:t>ние текущего и последующего годов</w:t>
            </w:r>
          </w:p>
        </w:tc>
        <w:tc>
          <w:tcPr>
            <w:tcW w:w="5317" w:type="dxa"/>
          </w:tcPr>
          <w:p w:rsidR="000C0B36" w:rsidRPr="00E96F85" w:rsidRDefault="001A5C8E" w:rsidP="002D444F">
            <w:pPr>
              <w:jc w:val="both"/>
              <w:rPr>
                <w:szCs w:val="24"/>
              </w:rPr>
            </w:pPr>
            <w:r>
              <w:rPr>
                <w:szCs w:val="24"/>
              </w:rPr>
              <w:t>Случаев возникновения конфликта интересов не выявлено.</w:t>
            </w:r>
          </w:p>
        </w:tc>
      </w:tr>
      <w:tr w:rsidR="000C0B36" w:rsidRPr="00FF3C38" w:rsidTr="002D444F">
        <w:tc>
          <w:tcPr>
            <w:tcW w:w="641" w:type="dxa"/>
          </w:tcPr>
          <w:p w:rsidR="000C0B36" w:rsidRPr="00E96F85" w:rsidRDefault="000C0B36" w:rsidP="002D444F">
            <w:pPr>
              <w:jc w:val="both"/>
              <w:rPr>
                <w:szCs w:val="24"/>
              </w:rPr>
            </w:pPr>
            <w:r w:rsidRPr="00E96F85">
              <w:rPr>
                <w:szCs w:val="24"/>
              </w:rPr>
              <w:t>13.</w:t>
            </w:r>
          </w:p>
        </w:tc>
        <w:tc>
          <w:tcPr>
            <w:tcW w:w="7422" w:type="dxa"/>
          </w:tcPr>
          <w:p w:rsidR="000C0B36" w:rsidRPr="00E96F85" w:rsidRDefault="000C0B36" w:rsidP="002D444F">
            <w:pPr>
              <w:ind w:left="118" w:right="115"/>
              <w:jc w:val="both"/>
              <w:rPr>
                <w:szCs w:val="24"/>
              </w:rPr>
            </w:pPr>
            <w:r w:rsidRPr="00E96F85">
              <w:rPr>
                <w:szCs w:val="24"/>
              </w:rPr>
              <w:t xml:space="preserve">Мониторинг (установление) наличия у муниципальных служащих близкого родства или свойства с главой муниципального </w:t>
            </w:r>
            <w:r w:rsidRPr="00E96F85">
              <w:rPr>
                <w:szCs w:val="24"/>
              </w:rPr>
              <w:lastRenderedPageBreak/>
              <w:t>образования,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связано с непосредственной подчиненностью или подконтрольностью одного из них другому</w:t>
            </w:r>
          </w:p>
        </w:tc>
        <w:tc>
          <w:tcPr>
            <w:tcW w:w="2017" w:type="dxa"/>
          </w:tcPr>
          <w:p w:rsidR="000C0B36" w:rsidRPr="00E96F85" w:rsidRDefault="000C0B36" w:rsidP="002D444F">
            <w:pPr>
              <w:jc w:val="center"/>
              <w:rPr>
                <w:szCs w:val="24"/>
              </w:rPr>
            </w:pPr>
            <w:r w:rsidRPr="00E96F85">
              <w:rPr>
                <w:szCs w:val="24"/>
              </w:rPr>
              <w:lastRenderedPageBreak/>
              <w:t>В тече</w:t>
            </w:r>
            <w:r>
              <w:rPr>
                <w:szCs w:val="24"/>
              </w:rPr>
              <w:t xml:space="preserve">ние текущего и </w:t>
            </w:r>
            <w:r>
              <w:rPr>
                <w:szCs w:val="24"/>
              </w:rPr>
              <w:lastRenderedPageBreak/>
              <w:t>последующего годов</w:t>
            </w:r>
          </w:p>
        </w:tc>
        <w:tc>
          <w:tcPr>
            <w:tcW w:w="5317" w:type="dxa"/>
          </w:tcPr>
          <w:p w:rsidR="000C0B36" w:rsidRPr="00E96F85" w:rsidRDefault="001A5C8E" w:rsidP="002D444F">
            <w:pPr>
              <w:jc w:val="both"/>
              <w:rPr>
                <w:szCs w:val="24"/>
              </w:rPr>
            </w:pPr>
            <w:r>
              <w:rPr>
                <w:szCs w:val="24"/>
              </w:rPr>
              <w:lastRenderedPageBreak/>
              <w:t>Наличие</w:t>
            </w:r>
            <w:r w:rsidRPr="00E96F85">
              <w:rPr>
                <w:szCs w:val="24"/>
              </w:rPr>
              <w:t xml:space="preserve"> у муниципальных служащих близкого родства или свойства</w:t>
            </w:r>
            <w:r>
              <w:rPr>
                <w:szCs w:val="24"/>
              </w:rPr>
              <w:t xml:space="preserve"> не выявлено.</w:t>
            </w:r>
          </w:p>
        </w:tc>
      </w:tr>
      <w:tr w:rsidR="000C0B36" w:rsidTr="002D444F">
        <w:tc>
          <w:tcPr>
            <w:tcW w:w="641" w:type="dxa"/>
          </w:tcPr>
          <w:p w:rsidR="000C0B36" w:rsidRPr="00E96F85" w:rsidRDefault="000C0B36" w:rsidP="002D444F">
            <w:pPr>
              <w:jc w:val="both"/>
              <w:rPr>
                <w:szCs w:val="24"/>
              </w:rPr>
            </w:pPr>
            <w:r w:rsidRPr="00E96F85">
              <w:rPr>
                <w:szCs w:val="24"/>
              </w:rPr>
              <w:lastRenderedPageBreak/>
              <w:t>14.</w:t>
            </w:r>
          </w:p>
        </w:tc>
        <w:tc>
          <w:tcPr>
            <w:tcW w:w="7422" w:type="dxa"/>
          </w:tcPr>
          <w:p w:rsidR="000C0B36" w:rsidRPr="00E96F85" w:rsidRDefault="000C0B36" w:rsidP="002D444F">
            <w:pPr>
              <w:ind w:left="118" w:right="115"/>
              <w:jc w:val="both"/>
              <w:rPr>
                <w:szCs w:val="24"/>
              </w:rPr>
            </w:pPr>
            <w:proofErr w:type="gramStart"/>
            <w:r w:rsidRPr="00E96F85">
              <w:rPr>
                <w:szCs w:val="24"/>
              </w:rPr>
              <w:t>Организация работы по соблюдению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в течение двух лет после увольнения с муниципальной службы,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w:t>
            </w:r>
            <w:proofErr w:type="gramEnd"/>
            <w:r w:rsidRPr="00E96F85">
              <w:rPr>
                <w:szCs w:val="24"/>
              </w:rPr>
              <w:t xml:space="preserve"> работы на условиях гражданско-правового договора, если отдельные функции муниципального (административного) управления данной организацией входили в их должностные (служебные) обязанности</w:t>
            </w:r>
          </w:p>
        </w:tc>
        <w:tc>
          <w:tcPr>
            <w:tcW w:w="2017" w:type="dxa"/>
          </w:tcPr>
          <w:p w:rsidR="000C0B36" w:rsidRPr="00E96F85" w:rsidRDefault="000C0B36" w:rsidP="002D444F">
            <w:pPr>
              <w:jc w:val="center"/>
              <w:rPr>
                <w:szCs w:val="24"/>
              </w:rPr>
            </w:pPr>
            <w:r w:rsidRPr="00E96F85">
              <w:rPr>
                <w:szCs w:val="24"/>
              </w:rPr>
              <w:t>В тече</w:t>
            </w:r>
            <w:r>
              <w:rPr>
                <w:szCs w:val="24"/>
              </w:rPr>
              <w:t>ние текущего и последующего годов</w:t>
            </w:r>
          </w:p>
        </w:tc>
        <w:tc>
          <w:tcPr>
            <w:tcW w:w="5317" w:type="dxa"/>
          </w:tcPr>
          <w:p w:rsidR="000C0B36" w:rsidRPr="00E96F85" w:rsidRDefault="00BE6B26" w:rsidP="002D444F">
            <w:pPr>
              <w:jc w:val="both"/>
              <w:rPr>
                <w:szCs w:val="24"/>
              </w:rPr>
            </w:pPr>
            <w:r>
              <w:rPr>
                <w:szCs w:val="24"/>
              </w:rPr>
              <w:t>Два муниципальных служащих проинформированы о необходимости получения согласия.</w:t>
            </w:r>
          </w:p>
        </w:tc>
      </w:tr>
      <w:tr w:rsidR="000C0B36" w:rsidTr="002D444F">
        <w:tc>
          <w:tcPr>
            <w:tcW w:w="641" w:type="dxa"/>
          </w:tcPr>
          <w:p w:rsidR="000C0B36" w:rsidRPr="00E96F85" w:rsidRDefault="000C0B36" w:rsidP="002D444F">
            <w:pPr>
              <w:jc w:val="both"/>
              <w:rPr>
                <w:szCs w:val="24"/>
              </w:rPr>
            </w:pPr>
            <w:r>
              <w:rPr>
                <w:szCs w:val="24"/>
              </w:rPr>
              <w:t>15.</w:t>
            </w:r>
          </w:p>
        </w:tc>
        <w:tc>
          <w:tcPr>
            <w:tcW w:w="7422" w:type="dxa"/>
          </w:tcPr>
          <w:p w:rsidR="000C0B36" w:rsidRPr="00E96F85" w:rsidRDefault="000C0B36" w:rsidP="002D444F">
            <w:pPr>
              <w:ind w:left="118" w:right="115"/>
              <w:jc w:val="both"/>
              <w:rPr>
                <w:szCs w:val="24"/>
              </w:rPr>
            </w:pPr>
            <w:r w:rsidRPr="00E96F85">
              <w:rPr>
                <w:szCs w:val="24"/>
              </w:rPr>
              <w:t xml:space="preserve">Обеспечение </w:t>
            </w:r>
            <w:proofErr w:type="gramStart"/>
            <w:r w:rsidRPr="00E96F85">
              <w:rPr>
                <w:szCs w:val="24"/>
              </w:rPr>
              <w:t>контроля за</w:t>
            </w:r>
            <w:proofErr w:type="gramEnd"/>
            <w:r w:rsidRPr="00E96F85">
              <w:rPr>
                <w:szCs w:val="24"/>
              </w:rPr>
              <w:t xml:space="preserve"> применением предусмотренных законодательством дисциплинарных взысканий в каждом случае несоблюдения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C0B36" w:rsidRPr="00E96F85" w:rsidRDefault="000C0B36" w:rsidP="002D444F">
            <w:pPr>
              <w:ind w:left="118" w:right="115"/>
              <w:jc w:val="both"/>
              <w:rPr>
                <w:szCs w:val="24"/>
              </w:rPr>
            </w:pPr>
          </w:p>
        </w:tc>
        <w:tc>
          <w:tcPr>
            <w:tcW w:w="2017" w:type="dxa"/>
          </w:tcPr>
          <w:p w:rsidR="000C0B36" w:rsidRPr="00E96F85" w:rsidRDefault="000C0B36" w:rsidP="002D444F">
            <w:pPr>
              <w:jc w:val="center"/>
              <w:rPr>
                <w:szCs w:val="24"/>
              </w:rPr>
            </w:pPr>
            <w:r w:rsidRPr="00E96F85">
              <w:rPr>
                <w:szCs w:val="24"/>
              </w:rPr>
              <w:t>В тече</w:t>
            </w:r>
            <w:r>
              <w:rPr>
                <w:szCs w:val="24"/>
              </w:rPr>
              <w:t>ние текущего и последующего годов</w:t>
            </w:r>
          </w:p>
        </w:tc>
        <w:tc>
          <w:tcPr>
            <w:tcW w:w="5317" w:type="dxa"/>
          </w:tcPr>
          <w:p w:rsidR="000C0B36" w:rsidRPr="00E96F85" w:rsidRDefault="00BE6B26" w:rsidP="002D444F">
            <w:pPr>
              <w:jc w:val="both"/>
              <w:rPr>
                <w:szCs w:val="24"/>
              </w:rPr>
            </w:pPr>
            <w:r>
              <w:rPr>
                <w:szCs w:val="24"/>
              </w:rPr>
              <w:t>Отсутствовала необходимость контроля.</w:t>
            </w:r>
          </w:p>
        </w:tc>
      </w:tr>
      <w:tr w:rsidR="000C0B36" w:rsidTr="002D444F">
        <w:tc>
          <w:tcPr>
            <w:tcW w:w="641" w:type="dxa"/>
          </w:tcPr>
          <w:p w:rsidR="000C0B36" w:rsidRPr="00E96F85" w:rsidRDefault="000C0B36" w:rsidP="002D444F">
            <w:pPr>
              <w:jc w:val="both"/>
              <w:rPr>
                <w:szCs w:val="24"/>
              </w:rPr>
            </w:pPr>
            <w:r>
              <w:rPr>
                <w:szCs w:val="24"/>
              </w:rPr>
              <w:t>16.</w:t>
            </w:r>
          </w:p>
        </w:tc>
        <w:tc>
          <w:tcPr>
            <w:tcW w:w="7422" w:type="dxa"/>
          </w:tcPr>
          <w:p w:rsidR="000C0B36" w:rsidRPr="00E96F85" w:rsidRDefault="000C0B36" w:rsidP="002D444F">
            <w:pPr>
              <w:autoSpaceDE w:val="0"/>
              <w:autoSpaceDN w:val="0"/>
              <w:adjustRightInd w:val="0"/>
              <w:jc w:val="both"/>
              <w:rPr>
                <w:szCs w:val="24"/>
              </w:rPr>
            </w:pPr>
            <w:r w:rsidRPr="008D3846">
              <w:rPr>
                <w:bCs/>
                <w:szCs w:val="24"/>
              </w:rPr>
              <w:t xml:space="preserve">Обеспечение ежегодного повышения квалификации </w:t>
            </w:r>
            <w:r w:rsidRPr="008D3846">
              <w:rPr>
                <w:szCs w:val="24"/>
              </w:rPr>
              <w:t>муниципальных служащих, в</w:t>
            </w:r>
            <w:r>
              <w:rPr>
                <w:szCs w:val="24"/>
              </w:rPr>
              <w:t xml:space="preserve"> должностные обязанности которых входит участие в противодействии коррупции</w:t>
            </w:r>
          </w:p>
        </w:tc>
        <w:tc>
          <w:tcPr>
            <w:tcW w:w="2017" w:type="dxa"/>
          </w:tcPr>
          <w:p w:rsidR="000C0B36" w:rsidRPr="00E96F85" w:rsidRDefault="000C0B36" w:rsidP="002D444F">
            <w:pPr>
              <w:jc w:val="center"/>
              <w:rPr>
                <w:szCs w:val="24"/>
              </w:rPr>
            </w:pPr>
            <w:r>
              <w:rPr>
                <w:szCs w:val="24"/>
              </w:rPr>
              <w:t>Первое полугодие 2019 года, далее - ежегодно</w:t>
            </w:r>
          </w:p>
        </w:tc>
        <w:tc>
          <w:tcPr>
            <w:tcW w:w="5317" w:type="dxa"/>
          </w:tcPr>
          <w:p w:rsidR="000C0B36" w:rsidRPr="00E96F85" w:rsidRDefault="000C0B36" w:rsidP="002D444F">
            <w:pPr>
              <w:jc w:val="both"/>
              <w:rPr>
                <w:szCs w:val="24"/>
              </w:rPr>
            </w:pPr>
          </w:p>
        </w:tc>
      </w:tr>
      <w:tr w:rsidR="000C0B36" w:rsidTr="002D444F">
        <w:tc>
          <w:tcPr>
            <w:tcW w:w="641" w:type="dxa"/>
          </w:tcPr>
          <w:p w:rsidR="000C0B36" w:rsidRDefault="000C0B36" w:rsidP="002D444F">
            <w:pPr>
              <w:jc w:val="both"/>
              <w:rPr>
                <w:szCs w:val="24"/>
              </w:rPr>
            </w:pPr>
            <w:r>
              <w:rPr>
                <w:szCs w:val="24"/>
              </w:rPr>
              <w:t>17.</w:t>
            </w:r>
          </w:p>
        </w:tc>
        <w:tc>
          <w:tcPr>
            <w:tcW w:w="7422" w:type="dxa"/>
          </w:tcPr>
          <w:p w:rsidR="000C0B36" w:rsidRDefault="000C0B36" w:rsidP="002D444F">
            <w:pPr>
              <w:autoSpaceDE w:val="0"/>
              <w:autoSpaceDN w:val="0"/>
              <w:adjustRightInd w:val="0"/>
              <w:jc w:val="both"/>
              <w:rPr>
                <w:szCs w:val="24"/>
              </w:rPr>
            </w:pPr>
            <w:r>
              <w:rPr>
                <w:szCs w:val="24"/>
              </w:rPr>
              <w:t xml:space="preserve">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w:t>
            </w:r>
            <w:r>
              <w:rPr>
                <w:szCs w:val="24"/>
              </w:rPr>
              <w:lastRenderedPageBreak/>
              <w:t>Российской Федерации, по образовательным программам в области противодействия коррупции</w:t>
            </w:r>
          </w:p>
          <w:p w:rsidR="000C0B36" w:rsidRPr="006C268D" w:rsidRDefault="000C0B36" w:rsidP="002D444F">
            <w:pPr>
              <w:autoSpaceDE w:val="0"/>
              <w:autoSpaceDN w:val="0"/>
              <w:adjustRightInd w:val="0"/>
              <w:jc w:val="both"/>
              <w:rPr>
                <w:bCs/>
                <w:szCs w:val="24"/>
                <w:highlight w:val="yellow"/>
              </w:rPr>
            </w:pPr>
          </w:p>
        </w:tc>
        <w:tc>
          <w:tcPr>
            <w:tcW w:w="2017" w:type="dxa"/>
          </w:tcPr>
          <w:p w:rsidR="000C0B36" w:rsidRDefault="000C0B36" w:rsidP="002D444F">
            <w:pPr>
              <w:jc w:val="center"/>
              <w:rPr>
                <w:szCs w:val="24"/>
              </w:rPr>
            </w:pPr>
            <w:r>
              <w:rPr>
                <w:szCs w:val="24"/>
              </w:rPr>
              <w:lastRenderedPageBreak/>
              <w:t xml:space="preserve">В течение года после </w:t>
            </w:r>
            <w:proofErr w:type="gramStart"/>
            <w:r>
              <w:rPr>
                <w:szCs w:val="24"/>
              </w:rPr>
              <w:t>поступлении</w:t>
            </w:r>
            <w:proofErr w:type="gramEnd"/>
            <w:r>
              <w:rPr>
                <w:szCs w:val="24"/>
              </w:rPr>
              <w:t xml:space="preserve"> </w:t>
            </w:r>
            <w:r>
              <w:rPr>
                <w:szCs w:val="24"/>
              </w:rPr>
              <w:lastRenderedPageBreak/>
              <w:t>муниципального служащего на муниципальную службу</w:t>
            </w:r>
          </w:p>
        </w:tc>
        <w:tc>
          <w:tcPr>
            <w:tcW w:w="5317" w:type="dxa"/>
          </w:tcPr>
          <w:p w:rsidR="000C0B36" w:rsidRPr="00E96F85" w:rsidRDefault="000C0B36" w:rsidP="002D444F">
            <w:pPr>
              <w:jc w:val="both"/>
              <w:rPr>
                <w:szCs w:val="24"/>
              </w:rPr>
            </w:pPr>
          </w:p>
        </w:tc>
      </w:tr>
      <w:tr w:rsidR="000C0B36" w:rsidTr="002D444F">
        <w:tc>
          <w:tcPr>
            <w:tcW w:w="641" w:type="dxa"/>
          </w:tcPr>
          <w:p w:rsidR="000C0B36" w:rsidRPr="00E96F85" w:rsidRDefault="000C0B36" w:rsidP="002D444F">
            <w:pPr>
              <w:jc w:val="both"/>
              <w:rPr>
                <w:szCs w:val="24"/>
              </w:rPr>
            </w:pPr>
            <w:r>
              <w:rPr>
                <w:szCs w:val="24"/>
              </w:rPr>
              <w:lastRenderedPageBreak/>
              <w:t>18.</w:t>
            </w:r>
          </w:p>
        </w:tc>
        <w:tc>
          <w:tcPr>
            <w:tcW w:w="7422" w:type="dxa"/>
          </w:tcPr>
          <w:p w:rsidR="000C0B36" w:rsidRPr="00E96F85" w:rsidRDefault="000C0B36" w:rsidP="002D444F">
            <w:pPr>
              <w:ind w:left="118" w:right="115"/>
              <w:jc w:val="both"/>
              <w:rPr>
                <w:szCs w:val="24"/>
              </w:rPr>
            </w:pPr>
            <w:r w:rsidRPr="00E96F85">
              <w:rPr>
                <w:szCs w:val="24"/>
              </w:rPr>
              <w:t xml:space="preserve">Организация и проведение практических семинаров, совещаний, «круглых столов» по </w:t>
            </w:r>
            <w:proofErr w:type="spellStart"/>
            <w:r w:rsidRPr="00E96F85">
              <w:rPr>
                <w:szCs w:val="24"/>
              </w:rPr>
              <w:t>антикоррупционной</w:t>
            </w:r>
            <w:proofErr w:type="spellEnd"/>
            <w:r w:rsidRPr="00E96F85">
              <w:rPr>
                <w:szCs w:val="24"/>
              </w:rPr>
              <w:t xml:space="preserve"> тематике для муниципальных служащих, в том числе: </w:t>
            </w:r>
          </w:p>
          <w:p w:rsidR="000C0B36" w:rsidRPr="00E96F85" w:rsidRDefault="000C0B36" w:rsidP="002D444F">
            <w:pPr>
              <w:ind w:left="118" w:right="115"/>
              <w:jc w:val="both"/>
              <w:rPr>
                <w:color w:val="000000"/>
                <w:szCs w:val="24"/>
              </w:rPr>
            </w:pPr>
            <w:r w:rsidRPr="00E96F85">
              <w:rPr>
                <w:szCs w:val="24"/>
              </w:rPr>
              <w:t xml:space="preserve">- по </w:t>
            </w:r>
            <w:r w:rsidRPr="00E96F85">
              <w:rPr>
                <w:color w:val="000000"/>
                <w:szCs w:val="24"/>
              </w:rPr>
              <w:t xml:space="preserve">формированию негативного отношения к получению подарков; </w:t>
            </w:r>
          </w:p>
          <w:p w:rsidR="000C0B36" w:rsidRPr="00E96F85" w:rsidRDefault="000C0B36" w:rsidP="002D444F">
            <w:pPr>
              <w:ind w:left="118" w:right="115"/>
              <w:jc w:val="both"/>
              <w:rPr>
                <w:szCs w:val="24"/>
              </w:rPr>
            </w:pPr>
            <w:r w:rsidRPr="00E96F85">
              <w:rPr>
                <w:color w:val="000000"/>
                <w:szCs w:val="24"/>
              </w:rPr>
              <w:t xml:space="preserve">- о </w:t>
            </w:r>
            <w:r w:rsidRPr="00E96F85">
              <w:rPr>
                <w:szCs w:val="24"/>
              </w:rPr>
              <w:t xml:space="preserve">порядке уведомления о получении подарка и его передачи; </w:t>
            </w:r>
          </w:p>
          <w:p w:rsidR="000C0B36" w:rsidRPr="00E96F85" w:rsidRDefault="000C0B36" w:rsidP="002D444F">
            <w:pPr>
              <w:ind w:left="118" w:right="115"/>
              <w:jc w:val="both"/>
              <w:rPr>
                <w:color w:val="000000"/>
                <w:szCs w:val="24"/>
              </w:rPr>
            </w:pPr>
            <w:r w:rsidRPr="00E96F85">
              <w:rPr>
                <w:szCs w:val="24"/>
              </w:rPr>
              <w:t xml:space="preserve">- </w:t>
            </w:r>
            <w:r w:rsidRPr="00E96F85">
              <w:rPr>
                <w:color w:val="000000"/>
                <w:szCs w:val="24"/>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0C0B36" w:rsidRPr="00E96F85" w:rsidRDefault="000C0B36" w:rsidP="002D444F">
            <w:pPr>
              <w:ind w:left="118" w:right="115"/>
              <w:jc w:val="both"/>
              <w:rPr>
                <w:color w:val="000000"/>
                <w:szCs w:val="24"/>
              </w:rPr>
            </w:pPr>
            <w:r w:rsidRPr="00E96F85">
              <w:rPr>
                <w:color w:val="000000"/>
                <w:szCs w:val="24"/>
              </w:rPr>
              <w:t>- об увольнении в связи с утратой доверия;</w:t>
            </w:r>
          </w:p>
          <w:p w:rsidR="000C0B36" w:rsidRDefault="000C0B36" w:rsidP="002D444F">
            <w:pPr>
              <w:ind w:left="118" w:right="115"/>
              <w:jc w:val="both"/>
              <w:rPr>
                <w:color w:val="000000"/>
                <w:szCs w:val="24"/>
              </w:rPr>
            </w:pPr>
            <w:r w:rsidRPr="00E96F85">
              <w:rPr>
                <w:color w:val="000000"/>
                <w:szCs w:val="24"/>
              </w:rPr>
              <w:t>-</w:t>
            </w:r>
            <w:r w:rsidRPr="00E96F85">
              <w:rPr>
                <w:szCs w:val="24"/>
              </w:rPr>
              <w:t xml:space="preserve"> по </w:t>
            </w:r>
            <w:r w:rsidRPr="00E96F85">
              <w:rPr>
                <w:color w:val="000000"/>
                <w:szCs w:val="24"/>
              </w:rPr>
              <w:t>формированию отрицательного отношения к коррупции и т.д.</w:t>
            </w:r>
          </w:p>
          <w:p w:rsidR="000C0B36" w:rsidRPr="00E96F85" w:rsidRDefault="000C0B36" w:rsidP="002D444F">
            <w:pPr>
              <w:ind w:left="118" w:right="115"/>
              <w:jc w:val="both"/>
              <w:rPr>
                <w:szCs w:val="24"/>
              </w:rPr>
            </w:pPr>
          </w:p>
        </w:tc>
        <w:tc>
          <w:tcPr>
            <w:tcW w:w="2017" w:type="dxa"/>
          </w:tcPr>
          <w:p w:rsidR="000C0B36" w:rsidRPr="00E96F85" w:rsidRDefault="000C0B36" w:rsidP="002D444F">
            <w:pPr>
              <w:jc w:val="center"/>
              <w:rPr>
                <w:szCs w:val="24"/>
              </w:rPr>
            </w:pPr>
            <w:r w:rsidRPr="00E96F85">
              <w:rPr>
                <w:szCs w:val="24"/>
              </w:rPr>
              <w:t>В течение текущего и последующего года</w:t>
            </w:r>
          </w:p>
        </w:tc>
        <w:tc>
          <w:tcPr>
            <w:tcW w:w="5317" w:type="dxa"/>
          </w:tcPr>
          <w:p w:rsidR="000C0B36" w:rsidRPr="00E96F85" w:rsidRDefault="00BE6B26" w:rsidP="002D444F">
            <w:pPr>
              <w:jc w:val="both"/>
              <w:rPr>
                <w:szCs w:val="24"/>
              </w:rPr>
            </w:pPr>
            <w:r>
              <w:rPr>
                <w:szCs w:val="24"/>
              </w:rPr>
              <w:t>Проведены две информационные беседы,  три обучающих семинара.</w:t>
            </w:r>
          </w:p>
        </w:tc>
      </w:tr>
      <w:tr w:rsidR="000C0B36" w:rsidTr="002D444F">
        <w:tc>
          <w:tcPr>
            <w:tcW w:w="641" w:type="dxa"/>
          </w:tcPr>
          <w:p w:rsidR="000C0B36" w:rsidRPr="00E96F85" w:rsidRDefault="000C0B36" w:rsidP="002D444F">
            <w:pPr>
              <w:jc w:val="both"/>
              <w:rPr>
                <w:szCs w:val="24"/>
              </w:rPr>
            </w:pPr>
            <w:r>
              <w:rPr>
                <w:szCs w:val="24"/>
              </w:rPr>
              <w:t>19.</w:t>
            </w:r>
          </w:p>
        </w:tc>
        <w:tc>
          <w:tcPr>
            <w:tcW w:w="7422" w:type="dxa"/>
          </w:tcPr>
          <w:p w:rsidR="000C0B36" w:rsidRPr="00E96F85" w:rsidRDefault="000C0B36" w:rsidP="002D444F">
            <w:pPr>
              <w:ind w:left="118" w:right="115"/>
              <w:jc w:val="both"/>
              <w:rPr>
                <w:szCs w:val="24"/>
              </w:rPr>
            </w:pPr>
            <w:r w:rsidRPr="00E96F85">
              <w:rPr>
                <w:szCs w:val="24"/>
              </w:rPr>
              <w:t>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учреждениях и организациях</w:t>
            </w:r>
          </w:p>
        </w:tc>
        <w:tc>
          <w:tcPr>
            <w:tcW w:w="2017" w:type="dxa"/>
          </w:tcPr>
          <w:p w:rsidR="000C0B36" w:rsidRPr="00E96F85" w:rsidRDefault="000C0B36" w:rsidP="002D444F">
            <w:pPr>
              <w:jc w:val="center"/>
              <w:rPr>
                <w:szCs w:val="24"/>
              </w:rPr>
            </w:pPr>
            <w:r w:rsidRPr="00E96F85">
              <w:rPr>
                <w:szCs w:val="24"/>
              </w:rPr>
              <w:t>в течение текущего года</w:t>
            </w:r>
          </w:p>
        </w:tc>
        <w:tc>
          <w:tcPr>
            <w:tcW w:w="5317" w:type="dxa"/>
          </w:tcPr>
          <w:p w:rsidR="000C0B36" w:rsidRPr="00E96F85" w:rsidRDefault="000C0B36" w:rsidP="002D444F">
            <w:pPr>
              <w:jc w:val="both"/>
              <w:rPr>
                <w:szCs w:val="24"/>
              </w:rPr>
            </w:pPr>
          </w:p>
        </w:tc>
      </w:tr>
      <w:tr w:rsidR="000C0B36" w:rsidTr="002D444F">
        <w:tc>
          <w:tcPr>
            <w:tcW w:w="641" w:type="dxa"/>
          </w:tcPr>
          <w:p w:rsidR="000C0B36" w:rsidRPr="00E96F85" w:rsidRDefault="000C0B36" w:rsidP="002D444F">
            <w:pPr>
              <w:jc w:val="both"/>
              <w:rPr>
                <w:szCs w:val="24"/>
              </w:rPr>
            </w:pPr>
            <w:r>
              <w:rPr>
                <w:szCs w:val="24"/>
              </w:rPr>
              <w:t>20.</w:t>
            </w:r>
          </w:p>
        </w:tc>
        <w:tc>
          <w:tcPr>
            <w:tcW w:w="7422" w:type="dxa"/>
          </w:tcPr>
          <w:p w:rsidR="000C0B36" w:rsidRPr="00E96F85" w:rsidRDefault="000C0B36" w:rsidP="002D444F">
            <w:pPr>
              <w:ind w:left="118" w:right="115"/>
              <w:jc w:val="both"/>
              <w:rPr>
                <w:szCs w:val="24"/>
              </w:rPr>
            </w:pPr>
            <w:r>
              <w:rPr>
                <w:szCs w:val="24"/>
              </w:rPr>
              <w:t>Контроль</w:t>
            </w:r>
            <w:r w:rsidRPr="00E96F85">
              <w:rPr>
                <w:szCs w:val="24"/>
              </w:rPr>
              <w:t xml:space="preserve"> определения в подведомственных учреждениях и организациях должностных лиц, ответственных за профилактику коррупционных и иных правонарушений</w:t>
            </w:r>
          </w:p>
        </w:tc>
        <w:tc>
          <w:tcPr>
            <w:tcW w:w="2017" w:type="dxa"/>
          </w:tcPr>
          <w:p w:rsidR="000C0B36" w:rsidRPr="00E96F85" w:rsidRDefault="000C0B36" w:rsidP="002D444F">
            <w:pPr>
              <w:jc w:val="center"/>
              <w:rPr>
                <w:szCs w:val="24"/>
              </w:rPr>
            </w:pPr>
            <w:r w:rsidRPr="00E96F85">
              <w:rPr>
                <w:szCs w:val="24"/>
              </w:rPr>
              <w:t xml:space="preserve">в срок до 01 </w:t>
            </w:r>
            <w:r>
              <w:rPr>
                <w:szCs w:val="24"/>
              </w:rPr>
              <w:t>января</w:t>
            </w:r>
            <w:r w:rsidRPr="00E96F85">
              <w:rPr>
                <w:szCs w:val="24"/>
              </w:rPr>
              <w:t xml:space="preserve"> года</w:t>
            </w:r>
          </w:p>
        </w:tc>
        <w:tc>
          <w:tcPr>
            <w:tcW w:w="5317" w:type="dxa"/>
          </w:tcPr>
          <w:p w:rsidR="000C0B36" w:rsidRDefault="00BE6B26" w:rsidP="002D444F">
            <w:pPr>
              <w:jc w:val="both"/>
              <w:rPr>
                <w:szCs w:val="24"/>
              </w:rPr>
            </w:pPr>
            <w:r>
              <w:rPr>
                <w:szCs w:val="24"/>
              </w:rPr>
              <w:t xml:space="preserve">В трех учреждениях </w:t>
            </w:r>
            <w:proofErr w:type="gramStart"/>
            <w:r>
              <w:rPr>
                <w:szCs w:val="24"/>
              </w:rPr>
              <w:t>ответственные</w:t>
            </w:r>
            <w:proofErr w:type="gramEnd"/>
            <w:r>
              <w:rPr>
                <w:szCs w:val="24"/>
              </w:rPr>
              <w:t xml:space="preserve"> определены.</w:t>
            </w:r>
          </w:p>
          <w:p w:rsidR="00BE6B26" w:rsidRPr="00E96F85" w:rsidRDefault="00BE6B26" w:rsidP="00BE6B26">
            <w:pPr>
              <w:jc w:val="both"/>
              <w:rPr>
                <w:szCs w:val="24"/>
              </w:rPr>
            </w:pPr>
            <w:r>
              <w:rPr>
                <w:szCs w:val="24"/>
              </w:rPr>
              <w:t>В связи с кадровыми изменениями в одном учреждении ведется определение ответственного лица.</w:t>
            </w:r>
          </w:p>
        </w:tc>
      </w:tr>
      <w:tr w:rsidR="000C0B36" w:rsidTr="002D444F">
        <w:tc>
          <w:tcPr>
            <w:tcW w:w="641" w:type="dxa"/>
          </w:tcPr>
          <w:p w:rsidR="000C0B36" w:rsidRPr="00E96F85" w:rsidRDefault="000C0B36" w:rsidP="002D444F">
            <w:pPr>
              <w:jc w:val="both"/>
              <w:rPr>
                <w:szCs w:val="24"/>
              </w:rPr>
            </w:pPr>
            <w:r>
              <w:rPr>
                <w:szCs w:val="24"/>
              </w:rPr>
              <w:t>21.</w:t>
            </w:r>
          </w:p>
        </w:tc>
        <w:tc>
          <w:tcPr>
            <w:tcW w:w="7422" w:type="dxa"/>
          </w:tcPr>
          <w:p w:rsidR="000C0B36" w:rsidRPr="00E96F85" w:rsidRDefault="000C0B36" w:rsidP="002D444F">
            <w:pPr>
              <w:ind w:left="139" w:right="61"/>
              <w:jc w:val="both"/>
              <w:rPr>
                <w:szCs w:val="24"/>
              </w:rPr>
            </w:pPr>
            <w:r w:rsidRPr="00E96F85">
              <w:rPr>
                <w:szCs w:val="24"/>
              </w:rPr>
              <w:t xml:space="preserve">Организация и проведение работы по своевременному представлению </w:t>
            </w:r>
            <w:r>
              <w:rPr>
                <w:szCs w:val="24"/>
              </w:rPr>
              <w:t xml:space="preserve">муниципальными служащими, </w:t>
            </w:r>
            <w:r w:rsidRPr="00E96F85">
              <w:rPr>
                <w:szCs w:val="24"/>
              </w:rPr>
              <w:t>лицами, замещающими должности руководителей муниципальных учреждений, полных и достоверных сведений о доходах,</w:t>
            </w:r>
            <w:r>
              <w:rPr>
                <w:szCs w:val="24"/>
              </w:rPr>
              <w:t xml:space="preserve"> расходах,</w:t>
            </w:r>
            <w:r w:rsidRPr="00E96F85">
              <w:rPr>
                <w:szCs w:val="24"/>
              </w:rPr>
              <w:t xml:space="preserve"> об имуществе и обязательствах имущественного характера</w:t>
            </w:r>
          </w:p>
        </w:tc>
        <w:tc>
          <w:tcPr>
            <w:tcW w:w="2017" w:type="dxa"/>
          </w:tcPr>
          <w:p w:rsidR="000C0B36" w:rsidRPr="00E96F85" w:rsidRDefault="000C0B36" w:rsidP="002D444F">
            <w:pPr>
              <w:jc w:val="center"/>
              <w:rPr>
                <w:b/>
                <w:szCs w:val="24"/>
              </w:rPr>
            </w:pPr>
            <w:r w:rsidRPr="00E96F85">
              <w:rPr>
                <w:szCs w:val="24"/>
              </w:rPr>
              <w:t>Январь – апрель в течение текущего и последующего год</w:t>
            </w:r>
            <w:r>
              <w:rPr>
                <w:szCs w:val="24"/>
              </w:rPr>
              <w:t>ов</w:t>
            </w:r>
          </w:p>
        </w:tc>
        <w:tc>
          <w:tcPr>
            <w:tcW w:w="5317" w:type="dxa"/>
          </w:tcPr>
          <w:p w:rsidR="000C0B36" w:rsidRPr="00E96F85" w:rsidRDefault="000C0B36" w:rsidP="002D444F">
            <w:pPr>
              <w:jc w:val="both"/>
              <w:rPr>
                <w:szCs w:val="24"/>
              </w:rPr>
            </w:pPr>
          </w:p>
        </w:tc>
      </w:tr>
      <w:tr w:rsidR="000C0B36" w:rsidTr="002D444F">
        <w:tc>
          <w:tcPr>
            <w:tcW w:w="641" w:type="dxa"/>
          </w:tcPr>
          <w:p w:rsidR="000C0B36" w:rsidRPr="00E96F85" w:rsidRDefault="000C0B36" w:rsidP="002D444F">
            <w:pPr>
              <w:jc w:val="both"/>
              <w:rPr>
                <w:szCs w:val="24"/>
              </w:rPr>
            </w:pPr>
            <w:r>
              <w:rPr>
                <w:szCs w:val="24"/>
              </w:rPr>
              <w:t>22.</w:t>
            </w:r>
          </w:p>
        </w:tc>
        <w:tc>
          <w:tcPr>
            <w:tcW w:w="7422" w:type="dxa"/>
          </w:tcPr>
          <w:p w:rsidR="000C0B36" w:rsidRPr="00E96F85" w:rsidRDefault="000C0B36" w:rsidP="002D444F">
            <w:pPr>
              <w:ind w:left="139" w:right="61"/>
              <w:jc w:val="both"/>
              <w:rPr>
                <w:szCs w:val="24"/>
              </w:rPr>
            </w:pPr>
            <w:r w:rsidRPr="00E96F85">
              <w:rPr>
                <w:szCs w:val="24"/>
              </w:rPr>
              <w:t xml:space="preserve">Организация и проведение работы по своевременному представлению гражданами, претендующими на замещение </w:t>
            </w:r>
            <w:r>
              <w:rPr>
                <w:szCs w:val="24"/>
              </w:rPr>
              <w:t xml:space="preserve">муниципальных должностей, </w:t>
            </w:r>
            <w:r w:rsidRPr="00E96F85">
              <w:rPr>
                <w:szCs w:val="24"/>
              </w:rPr>
              <w:t xml:space="preserve">должностей руководителей муниципальных учреждений, полных и достоверных сведений о </w:t>
            </w:r>
            <w:r w:rsidRPr="00E96F85">
              <w:rPr>
                <w:szCs w:val="24"/>
              </w:rPr>
              <w:lastRenderedPageBreak/>
              <w:t>доходах, об имуществе и обязательствах имущественного характера</w:t>
            </w:r>
          </w:p>
        </w:tc>
        <w:tc>
          <w:tcPr>
            <w:tcW w:w="2017" w:type="dxa"/>
          </w:tcPr>
          <w:p w:rsidR="000C0B36" w:rsidRPr="00E96F85" w:rsidRDefault="000C0B36" w:rsidP="002D444F">
            <w:pPr>
              <w:jc w:val="center"/>
              <w:rPr>
                <w:szCs w:val="24"/>
              </w:rPr>
            </w:pPr>
            <w:r w:rsidRPr="00E96F85">
              <w:rPr>
                <w:szCs w:val="24"/>
              </w:rPr>
              <w:lastRenderedPageBreak/>
              <w:t>В тече</w:t>
            </w:r>
            <w:r>
              <w:rPr>
                <w:szCs w:val="24"/>
              </w:rPr>
              <w:t>ние текущего и последующего годов</w:t>
            </w:r>
          </w:p>
        </w:tc>
        <w:tc>
          <w:tcPr>
            <w:tcW w:w="5317" w:type="dxa"/>
          </w:tcPr>
          <w:p w:rsidR="000C0B36" w:rsidRPr="00E96F85" w:rsidRDefault="00BE6B26" w:rsidP="002D444F">
            <w:pPr>
              <w:jc w:val="both"/>
              <w:rPr>
                <w:szCs w:val="24"/>
              </w:rPr>
            </w:pPr>
            <w:r>
              <w:rPr>
                <w:szCs w:val="24"/>
              </w:rPr>
              <w:t>Директорами подведомственных учреждений представлены сведения своевременно.</w:t>
            </w:r>
          </w:p>
        </w:tc>
      </w:tr>
      <w:tr w:rsidR="000C0B36" w:rsidTr="002D444F">
        <w:tc>
          <w:tcPr>
            <w:tcW w:w="641" w:type="dxa"/>
          </w:tcPr>
          <w:p w:rsidR="000C0B36" w:rsidRPr="00E96F85" w:rsidRDefault="000C0B36" w:rsidP="002D444F">
            <w:pPr>
              <w:jc w:val="both"/>
              <w:rPr>
                <w:szCs w:val="24"/>
              </w:rPr>
            </w:pPr>
            <w:r>
              <w:rPr>
                <w:szCs w:val="24"/>
              </w:rPr>
              <w:lastRenderedPageBreak/>
              <w:t>23.</w:t>
            </w:r>
          </w:p>
        </w:tc>
        <w:tc>
          <w:tcPr>
            <w:tcW w:w="7422" w:type="dxa"/>
          </w:tcPr>
          <w:p w:rsidR="000C0B36" w:rsidRPr="00E96F85" w:rsidRDefault="000C0B36" w:rsidP="002D444F">
            <w:pPr>
              <w:ind w:left="139" w:right="61"/>
              <w:jc w:val="both"/>
              <w:rPr>
                <w:szCs w:val="24"/>
              </w:rPr>
            </w:pPr>
            <w:r w:rsidRPr="00E96F85">
              <w:rPr>
                <w:szCs w:val="24"/>
              </w:rPr>
              <w:t>Организация работы по опубликованию сведений о доходах, об имуществе и обязательствах имущественного характера</w:t>
            </w:r>
            <w:r>
              <w:rPr>
                <w:szCs w:val="24"/>
              </w:rPr>
              <w:t xml:space="preserve"> муниципальных служащих,</w:t>
            </w:r>
            <w:r w:rsidRPr="00E96F85">
              <w:rPr>
                <w:szCs w:val="24"/>
              </w:rPr>
              <w:t xml:space="preserve"> руководителей муниципальных учреждений, а также членов их семей на официальном сайте в информационно-телекоммуникационной сети «Интернет»</w:t>
            </w:r>
          </w:p>
        </w:tc>
        <w:tc>
          <w:tcPr>
            <w:tcW w:w="2017" w:type="dxa"/>
          </w:tcPr>
          <w:p w:rsidR="000C0B36" w:rsidRPr="00E96F85" w:rsidRDefault="000C0B36" w:rsidP="002D444F">
            <w:pPr>
              <w:jc w:val="center"/>
              <w:rPr>
                <w:szCs w:val="24"/>
              </w:rPr>
            </w:pPr>
            <w:r w:rsidRPr="00E96F85">
              <w:rPr>
                <w:szCs w:val="24"/>
              </w:rPr>
              <w:t>до 15 мая текущего и последующего года</w:t>
            </w:r>
          </w:p>
        </w:tc>
        <w:tc>
          <w:tcPr>
            <w:tcW w:w="5317" w:type="dxa"/>
          </w:tcPr>
          <w:p w:rsidR="000C0B36" w:rsidRPr="00E96F85" w:rsidRDefault="00BE6B26" w:rsidP="002D444F">
            <w:pPr>
              <w:jc w:val="both"/>
              <w:rPr>
                <w:szCs w:val="24"/>
              </w:rPr>
            </w:pPr>
            <w:r>
              <w:rPr>
                <w:szCs w:val="24"/>
              </w:rPr>
              <w:t xml:space="preserve">Сведения были размещены на сайте </w:t>
            </w:r>
            <w:hyperlink r:id="rId4" w:history="1">
              <w:r w:rsidRPr="00BE6B26">
                <w:rPr>
                  <w:rStyle w:val="a4"/>
                  <w:color w:val="auto"/>
                  <w:szCs w:val="24"/>
                  <w:u w:val="none"/>
                </w:rPr>
                <w:t>http://volosovo-gorod.ru</w:t>
              </w:r>
            </w:hyperlink>
            <w:r w:rsidRPr="00BE6B26">
              <w:rPr>
                <w:szCs w:val="24"/>
              </w:rPr>
              <w:t xml:space="preserve"> </w:t>
            </w:r>
            <w:r>
              <w:rPr>
                <w:szCs w:val="24"/>
              </w:rPr>
              <w:t>в установленные сроки.</w:t>
            </w:r>
          </w:p>
        </w:tc>
      </w:tr>
      <w:tr w:rsidR="000C0B36" w:rsidTr="002D444F">
        <w:tc>
          <w:tcPr>
            <w:tcW w:w="641" w:type="dxa"/>
          </w:tcPr>
          <w:p w:rsidR="000C0B36" w:rsidRPr="00E96F85" w:rsidRDefault="000C0B36" w:rsidP="002D444F">
            <w:pPr>
              <w:jc w:val="both"/>
              <w:rPr>
                <w:szCs w:val="24"/>
              </w:rPr>
            </w:pPr>
            <w:r>
              <w:rPr>
                <w:szCs w:val="24"/>
              </w:rPr>
              <w:t>24.</w:t>
            </w:r>
          </w:p>
        </w:tc>
        <w:tc>
          <w:tcPr>
            <w:tcW w:w="7422" w:type="dxa"/>
          </w:tcPr>
          <w:p w:rsidR="000C0B36" w:rsidRPr="00E96F85" w:rsidRDefault="000C0B36" w:rsidP="002D444F">
            <w:pPr>
              <w:ind w:left="112" w:right="90"/>
              <w:jc w:val="both"/>
              <w:rPr>
                <w:szCs w:val="24"/>
              </w:rPr>
            </w:pPr>
            <w:r w:rsidRPr="00E96F85">
              <w:rPr>
                <w:szCs w:val="24"/>
              </w:rPr>
              <w:t>Проведение анализа сведений о доходах, об имуществе и обязательствах имущественного характера</w:t>
            </w:r>
            <w:r>
              <w:rPr>
                <w:szCs w:val="24"/>
              </w:rPr>
              <w:t xml:space="preserve"> муниципальных служащих, </w:t>
            </w:r>
            <w:r w:rsidRPr="00E96F85">
              <w:rPr>
                <w:szCs w:val="24"/>
              </w:rPr>
              <w:t xml:space="preserve"> граждан, претендующих на замещение </w:t>
            </w:r>
            <w:r>
              <w:rPr>
                <w:szCs w:val="24"/>
              </w:rPr>
              <w:t xml:space="preserve">муниципальных должностей, </w:t>
            </w:r>
            <w:r w:rsidRPr="00E96F85">
              <w:rPr>
                <w:szCs w:val="24"/>
              </w:rPr>
              <w:t>должностей руководителей муниципальных учреждений, лиц, замещающих данные должности, а также членов их семей</w:t>
            </w:r>
          </w:p>
        </w:tc>
        <w:tc>
          <w:tcPr>
            <w:tcW w:w="2017" w:type="dxa"/>
          </w:tcPr>
          <w:p w:rsidR="000C0B36" w:rsidRPr="00E96F85" w:rsidRDefault="000C0B36" w:rsidP="002D444F">
            <w:pPr>
              <w:jc w:val="center"/>
              <w:rPr>
                <w:szCs w:val="24"/>
              </w:rPr>
            </w:pPr>
            <w:r w:rsidRPr="00E96F85">
              <w:rPr>
                <w:szCs w:val="24"/>
              </w:rPr>
              <w:t>В течение 14 рабочих дней со дня истечения срока</w:t>
            </w:r>
            <w:r>
              <w:rPr>
                <w:szCs w:val="24"/>
              </w:rPr>
              <w:t>,</w:t>
            </w:r>
            <w:r w:rsidRPr="00E96F85">
              <w:rPr>
                <w:szCs w:val="24"/>
              </w:rPr>
              <w:t xml:space="preserve"> установленного для представления сведений</w:t>
            </w:r>
          </w:p>
        </w:tc>
        <w:tc>
          <w:tcPr>
            <w:tcW w:w="5317" w:type="dxa"/>
          </w:tcPr>
          <w:p w:rsidR="000C0B36" w:rsidRPr="00E96F85" w:rsidRDefault="00BE6B26" w:rsidP="002D444F">
            <w:pPr>
              <w:jc w:val="both"/>
              <w:rPr>
                <w:szCs w:val="24"/>
              </w:rPr>
            </w:pPr>
            <w:r>
              <w:rPr>
                <w:szCs w:val="24"/>
              </w:rPr>
              <w:t>Анализ сведений, представленных руководителями</w:t>
            </w:r>
            <w:r w:rsidRPr="00E96F85">
              <w:rPr>
                <w:szCs w:val="24"/>
              </w:rPr>
              <w:t xml:space="preserve"> муниципальных учреждений</w:t>
            </w:r>
            <w:r>
              <w:rPr>
                <w:szCs w:val="24"/>
              </w:rPr>
              <w:t xml:space="preserve">, </w:t>
            </w:r>
            <w:proofErr w:type="gramStart"/>
            <w:r>
              <w:rPr>
                <w:szCs w:val="24"/>
              </w:rPr>
              <w:t>проведен в установлены</w:t>
            </w:r>
            <w:proofErr w:type="gramEnd"/>
            <w:r>
              <w:rPr>
                <w:szCs w:val="24"/>
              </w:rPr>
              <w:t xml:space="preserve"> сроки.</w:t>
            </w:r>
          </w:p>
        </w:tc>
      </w:tr>
      <w:tr w:rsidR="000C0B36" w:rsidTr="002D444F">
        <w:tc>
          <w:tcPr>
            <w:tcW w:w="641" w:type="dxa"/>
          </w:tcPr>
          <w:p w:rsidR="000C0B36" w:rsidRPr="00E96F85" w:rsidRDefault="000C0B36" w:rsidP="002D444F">
            <w:pPr>
              <w:jc w:val="both"/>
              <w:rPr>
                <w:szCs w:val="24"/>
              </w:rPr>
            </w:pPr>
            <w:r>
              <w:rPr>
                <w:szCs w:val="24"/>
              </w:rPr>
              <w:t>25.</w:t>
            </w:r>
          </w:p>
        </w:tc>
        <w:tc>
          <w:tcPr>
            <w:tcW w:w="7422" w:type="dxa"/>
          </w:tcPr>
          <w:p w:rsidR="000C0B36" w:rsidRPr="00E96F85" w:rsidRDefault="000C0B36" w:rsidP="002D444F">
            <w:pPr>
              <w:ind w:left="112" w:right="90"/>
              <w:jc w:val="both"/>
              <w:rPr>
                <w:szCs w:val="24"/>
              </w:rPr>
            </w:pPr>
            <w:r w:rsidRPr="00E96F85">
              <w:rPr>
                <w:szCs w:val="24"/>
              </w:rPr>
              <w:t xml:space="preserve">Организация проверки сведений о доходах, об имуществе и обязательствах имущественного характера, представляемых </w:t>
            </w:r>
            <w:r>
              <w:rPr>
                <w:szCs w:val="24"/>
              </w:rPr>
              <w:t xml:space="preserve">муниципальными служащими, </w:t>
            </w:r>
            <w:r w:rsidRPr="00E96F85">
              <w:rPr>
                <w:szCs w:val="24"/>
              </w:rPr>
              <w:t>гражданами, претендующими на замещение должностей руководителей муниципальных учреждений, и лицами, замещающими данные должности</w:t>
            </w:r>
          </w:p>
        </w:tc>
        <w:tc>
          <w:tcPr>
            <w:tcW w:w="2017" w:type="dxa"/>
          </w:tcPr>
          <w:p w:rsidR="000C0B36" w:rsidRPr="00E96F85" w:rsidRDefault="000C0B36" w:rsidP="002D444F">
            <w:pPr>
              <w:jc w:val="center"/>
              <w:rPr>
                <w:szCs w:val="24"/>
              </w:rPr>
            </w:pPr>
            <w:r w:rsidRPr="00E96F85">
              <w:rPr>
                <w:szCs w:val="24"/>
              </w:rPr>
              <w:t>При наличии оснований / при поступлении соответствующей информации</w:t>
            </w:r>
          </w:p>
        </w:tc>
        <w:tc>
          <w:tcPr>
            <w:tcW w:w="5317" w:type="dxa"/>
          </w:tcPr>
          <w:p w:rsidR="000C0B36" w:rsidRPr="00E96F85" w:rsidRDefault="000C0B36" w:rsidP="002D444F">
            <w:pPr>
              <w:jc w:val="both"/>
              <w:rPr>
                <w:szCs w:val="24"/>
              </w:rPr>
            </w:pPr>
          </w:p>
        </w:tc>
      </w:tr>
      <w:tr w:rsidR="000C0B36" w:rsidTr="002D444F">
        <w:tc>
          <w:tcPr>
            <w:tcW w:w="641" w:type="dxa"/>
          </w:tcPr>
          <w:p w:rsidR="000C0B36" w:rsidRPr="00E96F85" w:rsidRDefault="000C0B36" w:rsidP="002D444F">
            <w:pPr>
              <w:jc w:val="both"/>
              <w:rPr>
                <w:szCs w:val="24"/>
              </w:rPr>
            </w:pPr>
            <w:r>
              <w:rPr>
                <w:szCs w:val="24"/>
              </w:rPr>
              <w:t>26.</w:t>
            </w:r>
          </w:p>
        </w:tc>
        <w:tc>
          <w:tcPr>
            <w:tcW w:w="7422" w:type="dxa"/>
          </w:tcPr>
          <w:p w:rsidR="000C0B36" w:rsidRPr="00E96F85" w:rsidRDefault="000C0B36" w:rsidP="002D444F">
            <w:pPr>
              <w:ind w:left="112" w:right="90"/>
              <w:jc w:val="both"/>
              <w:rPr>
                <w:szCs w:val="24"/>
              </w:rPr>
            </w:pPr>
            <w:r w:rsidRPr="00E96F85">
              <w:rPr>
                <w:szCs w:val="24"/>
              </w:rPr>
              <w:t xml:space="preserve">Оказание юридической, методической и консультационной помощи подведомственным муниципальным учреждениям и предприятиям, в том числе по реализации статьи 13.3 Федерального закона от 25.12.2008 № 273-ФЗ «О противодействии коррупции» </w:t>
            </w:r>
          </w:p>
        </w:tc>
        <w:tc>
          <w:tcPr>
            <w:tcW w:w="2017" w:type="dxa"/>
          </w:tcPr>
          <w:p w:rsidR="000C0B36" w:rsidRPr="00E96F85" w:rsidRDefault="000C0B36" w:rsidP="002D444F">
            <w:pPr>
              <w:jc w:val="center"/>
              <w:rPr>
                <w:szCs w:val="24"/>
              </w:rPr>
            </w:pPr>
            <w:r w:rsidRPr="00E96F85">
              <w:rPr>
                <w:szCs w:val="24"/>
              </w:rPr>
              <w:t>В тече</w:t>
            </w:r>
            <w:r>
              <w:rPr>
                <w:szCs w:val="24"/>
              </w:rPr>
              <w:t>ние текущего и последующего годов</w:t>
            </w:r>
          </w:p>
        </w:tc>
        <w:tc>
          <w:tcPr>
            <w:tcW w:w="5317" w:type="dxa"/>
          </w:tcPr>
          <w:p w:rsidR="000C0B36" w:rsidRPr="00E96F85" w:rsidRDefault="00BE6B26" w:rsidP="00BE6B26">
            <w:pPr>
              <w:jc w:val="both"/>
              <w:rPr>
                <w:szCs w:val="24"/>
              </w:rPr>
            </w:pPr>
            <w:r>
              <w:rPr>
                <w:szCs w:val="24"/>
              </w:rPr>
              <w:t>Оказывалась консультационная помощь.</w:t>
            </w:r>
          </w:p>
        </w:tc>
      </w:tr>
      <w:tr w:rsidR="000C0B36" w:rsidTr="002D444F">
        <w:tc>
          <w:tcPr>
            <w:tcW w:w="641" w:type="dxa"/>
          </w:tcPr>
          <w:p w:rsidR="000C0B36" w:rsidRPr="00E96F85" w:rsidRDefault="000C0B36" w:rsidP="002D444F">
            <w:pPr>
              <w:jc w:val="both"/>
              <w:rPr>
                <w:szCs w:val="24"/>
              </w:rPr>
            </w:pPr>
            <w:r>
              <w:rPr>
                <w:szCs w:val="24"/>
              </w:rPr>
              <w:t>27.</w:t>
            </w:r>
          </w:p>
        </w:tc>
        <w:tc>
          <w:tcPr>
            <w:tcW w:w="7422" w:type="dxa"/>
          </w:tcPr>
          <w:p w:rsidR="000C0B36" w:rsidRPr="00E96F85" w:rsidRDefault="000C0B36" w:rsidP="002D444F">
            <w:pPr>
              <w:widowControl w:val="0"/>
              <w:autoSpaceDE w:val="0"/>
              <w:autoSpaceDN w:val="0"/>
              <w:adjustRightInd w:val="0"/>
              <w:ind w:left="112" w:right="90"/>
              <w:jc w:val="both"/>
              <w:rPr>
                <w:szCs w:val="24"/>
              </w:rPr>
            </w:pPr>
            <w:r w:rsidRPr="00E96F85">
              <w:rPr>
                <w:szCs w:val="24"/>
              </w:rPr>
              <w:t>Организация и проведение обучающих, разъяснительных и иных мероприятий с руководителями (заместителями руководителей) подведомственных учреждений и предприятий по вопросам организации работы по предупреждению и противодействию коррупции в учреждении</w:t>
            </w:r>
          </w:p>
        </w:tc>
        <w:tc>
          <w:tcPr>
            <w:tcW w:w="2017" w:type="dxa"/>
          </w:tcPr>
          <w:p w:rsidR="000C0B36" w:rsidRPr="00E96F85" w:rsidRDefault="000C0B36" w:rsidP="002D444F">
            <w:pPr>
              <w:jc w:val="center"/>
              <w:rPr>
                <w:szCs w:val="24"/>
              </w:rPr>
            </w:pPr>
            <w:r w:rsidRPr="00E96F85">
              <w:rPr>
                <w:szCs w:val="24"/>
              </w:rPr>
              <w:t>В течение текущего и последующего год</w:t>
            </w:r>
            <w:r>
              <w:rPr>
                <w:szCs w:val="24"/>
              </w:rPr>
              <w:t>ов</w:t>
            </w:r>
          </w:p>
        </w:tc>
        <w:tc>
          <w:tcPr>
            <w:tcW w:w="5317" w:type="dxa"/>
          </w:tcPr>
          <w:p w:rsidR="000C0B36" w:rsidRPr="00E96F85" w:rsidRDefault="00BE6B26" w:rsidP="002D444F">
            <w:pPr>
              <w:jc w:val="both"/>
              <w:rPr>
                <w:szCs w:val="24"/>
              </w:rPr>
            </w:pPr>
            <w:r>
              <w:rPr>
                <w:szCs w:val="24"/>
              </w:rPr>
              <w:t>Проводилось два разъяснительных семинара с руководителями подведомственных учреждений.</w:t>
            </w:r>
          </w:p>
        </w:tc>
      </w:tr>
      <w:tr w:rsidR="000C0B36" w:rsidTr="002D444F">
        <w:tc>
          <w:tcPr>
            <w:tcW w:w="641" w:type="dxa"/>
          </w:tcPr>
          <w:p w:rsidR="000C0B36" w:rsidRPr="00E96F85" w:rsidRDefault="000C0B36" w:rsidP="002D444F">
            <w:pPr>
              <w:jc w:val="both"/>
              <w:rPr>
                <w:szCs w:val="24"/>
              </w:rPr>
            </w:pPr>
            <w:r>
              <w:rPr>
                <w:szCs w:val="24"/>
              </w:rPr>
              <w:t>28.</w:t>
            </w:r>
          </w:p>
        </w:tc>
        <w:tc>
          <w:tcPr>
            <w:tcW w:w="7422" w:type="dxa"/>
          </w:tcPr>
          <w:p w:rsidR="000C0B36" w:rsidRPr="00E96F85" w:rsidRDefault="000C0B36" w:rsidP="002D444F">
            <w:pPr>
              <w:widowControl w:val="0"/>
              <w:autoSpaceDE w:val="0"/>
              <w:autoSpaceDN w:val="0"/>
              <w:adjustRightInd w:val="0"/>
              <w:ind w:left="112" w:right="90"/>
              <w:jc w:val="both"/>
              <w:rPr>
                <w:szCs w:val="24"/>
              </w:rPr>
            </w:pPr>
            <w:proofErr w:type="gramStart"/>
            <w:r w:rsidRPr="00E96F85">
              <w:rPr>
                <w:szCs w:val="24"/>
              </w:rPr>
              <w:t xml:space="preserve">Обеспечение соответствия раздела </w:t>
            </w:r>
            <w:r w:rsidRPr="00E96F85">
              <w:rPr>
                <w:spacing w:val="-10"/>
                <w:szCs w:val="24"/>
              </w:rPr>
              <w:t xml:space="preserve">«Противодействие </w:t>
            </w:r>
            <w:r w:rsidRPr="00E96F85">
              <w:rPr>
                <w:spacing w:val="-6"/>
                <w:szCs w:val="24"/>
              </w:rPr>
              <w:t xml:space="preserve">коррупции» </w:t>
            </w:r>
            <w:r w:rsidRPr="00E96F85">
              <w:rPr>
                <w:szCs w:val="24"/>
              </w:rPr>
              <w:t xml:space="preserve">официального сайта в информационно-телекоммуникационной сети «Интернет» требованиям к размещению и наполнению </w:t>
            </w:r>
            <w:r w:rsidRPr="00E96F85">
              <w:rPr>
                <w:szCs w:val="24"/>
              </w:rPr>
              <w:lastRenderedPageBreak/>
              <w:t>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требованиям к должностям, замещение которых</w:t>
            </w:r>
            <w:proofErr w:type="gramEnd"/>
            <w:r w:rsidRPr="00E96F85">
              <w:rPr>
                <w:szCs w:val="24"/>
              </w:rPr>
              <w:t xml:space="preserve">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r>
              <w:rPr>
                <w:szCs w:val="24"/>
              </w:rPr>
              <w:t xml:space="preserve"> (с изменениями от 26.07.2018 № 490н)</w:t>
            </w:r>
          </w:p>
        </w:tc>
        <w:tc>
          <w:tcPr>
            <w:tcW w:w="2017" w:type="dxa"/>
          </w:tcPr>
          <w:p w:rsidR="000C0B36" w:rsidRPr="00E96F85" w:rsidRDefault="000C0B36" w:rsidP="002D444F">
            <w:pPr>
              <w:jc w:val="center"/>
              <w:rPr>
                <w:szCs w:val="24"/>
              </w:rPr>
            </w:pPr>
            <w:r w:rsidRPr="00E96F85">
              <w:rPr>
                <w:szCs w:val="24"/>
              </w:rPr>
              <w:lastRenderedPageBreak/>
              <w:t>В тече</w:t>
            </w:r>
            <w:r>
              <w:rPr>
                <w:szCs w:val="24"/>
              </w:rPr>
              <w:t xml:space="preserve">ние текущего и последующего </w:t>
            </w:r>
            <w:r>
              <w:rPr>
                <w:szCs w:val="24"/>
              </w:rPr>
              <w:lastRenderedPageBreak/>
              <w:t>годов</w:t>
            </w:r>
          </w:p>
        </w:tc>
        <w:tc>
          <w:tcPr>
            <w:tcW w:w="5317" w:type="dxa"/>
          </w:tcPr>
          <w:p w:rsidR="000C0B36" w:rsidRPr="00E96F85" w:rsidRDefault="00BE6B26" w:rsidP="00BE6B26">
            <w:pPr>
              <w:jc w:val="both"/>
              <w:rPr>
                <w:szCs w:val="24"/>
              </w:rPr>
            </w:pPr>
            <w:r>
              <w:rPr>
                <w:szCs w:val="24"/>
              </w:rPr>
              <w:lastRenderedPageBreak/>
              <w:t>Была проведена проверка соответствия раздела в сентябре 2018 года.</w:t>
            </w:r>
            <w:r w:rsidR="00A50733">
              <w:rPr>
                <w:szCs w:val="24"/>
              </w:rPr>
              <w:t xml:space="preserve"> Проводилось наполняемость подразделов.</w:t>
            </w:r>
          </w:p>
        </w:tc>
      </w:tr>
      <w:tr w:rsidR="000C0B36" w:rsidTr="002D444F">
        <w:tc>
          <w:tcPr>
            <w:tcW w:w="641" w:type="dxa"/>
          </w:tcPr>
          <w:p w:rsidR="000C0B36" w:rsidRPr="00E96F85" w:rsidRDefault="000C0B36" w:rsidP="002D444F">
            <w:pPr>
              <w:jc w:val="both"/>
              <w:rPr>
                <w:szCs w:val="24"/>
              </w:rPr>
            </w:pPr>
            <w:r>
              <w:rPr>
                <w:szCs w:val="24"/>
              </w:rPr>
              <w:lastRenderedPageBreak/>
              <w:t>29.</w:t>
            </w:r>
          </w:p>
        </w:tc>
        <w:tc>
          <w:tcPr>
            <w:tcW w:w="7422" w:type="dxa"/>
          </w:tcPr>
          <w:p w:rsidR="000C0B36" w:rsidRPr="00E96F85" w:rsidRDefault="000C0B36" w:rsidP="002D444F">
            <w:pPr>
              <w:ind w:left="118" w:right="115" w:firstLine="22"/>
              <w:jc w:val="both"/>
              <w:rPr>
                <w:szCs w:val="24"/>
              </w:rPr>
            </w:pPr>
            <w:r w:rsidRPr="00E96F85">
              <w:rPr>
                <w:szCs w:val="24"/>
              </w:rPr>
              <w:t>Размещение на официальном сайте в информационно-телекоммуникационной сети «Интернет» информации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0C0B36" w:rsidRPr="00E96F85" w:rsidRDefault="000C0B36" w:rsidP="002D444F">
            <w:pPr>
              <w:ind w:left="118" w:right="115" w:firstLine="22"/>
              <w:jc w:val="both"/>
              <w:rPr>
                <w:szCs w:val="24"/>
              </w:rPr>
            </w:pPr>
          </w:p>
        </w:tc>
        <w:tc>
          <w:tcPr>
            <w:tcW w:w="2017" w:type="dxa"/>
          </w:tcPr>
          <w:p w:rsidR="000C0B36" w:rsidRPr="00E96F85" w:rsidRDefault="000C0B36" w:rsidP="002D444F">
            <w:pPr>
              <w:jc w:val="center"/>
              <w:rPr>
                <w:szCs w:val="24"/>
              </w:rPr>
            </w:pPr>
            <w:r w:rsidRPr="00E96F85">
              <w:rPr>
                <w:szCs w:val="24"/>
              </w:rPr>
              <w:t>В течение текущего и последующего го</w:t>
            </w:r>
            <w:r>
              <w:rPr>
                <w:szCs w:val="24"/>
              </w:rPr>
              <w:t>дов</w:t>
            </w:r>
          </w:p>
        </w:tc>
        <w:tc>
          <w:tcPr>
            <w:tcW w:w="5317" w:type="dxa"/>
          </w:tcPr>
          <w:p w:rsidR="000C0B36" w:rsidRPr="00E96F85" w:rsidRDefault="00A50733" w:rsidP="002D444F">
            <w:pPr>
              <w:jc w:val="both"/>
              <w:rPr>
                <w:szCs w:val="24"/>
              </w:rPr>
            </w:pPr>
            <w:r>
              <w:rPr>
                <w:szCs w:val="24"/>
              </w:rPr>
              <w:t>Проводилось наполняемость разделов и подразделов.</w:t>
            </w:r>
          </w:p>
        </w:tc>
      </w:tr>
      <w:tr w:rsidR="000C0B36" w:rsidTr="002D444F">
        <w:tc>
          <w:tcPr>
            <w:tcW w:w="641" w:type="dxa"/>
          </w:tcPr>
          <w:p w:rsidR="000C0B36" w:rsidRPr="00E96F85" w:rsidRDefault="000C0B36" w:rsidP="002D444F">
            <w:pPr>
              <w:jc w:val="both"/>
              <w:rPr>
                <w:szCs w:val="24"/>
              </w:rPr>
            </w:pPr>
            <w:r>
              <w:rPr>
                <w:szCs w:val="24"/>
              </w:rPr>
              <w:t>30.</w:t>
            </w:r>
          </w:p>
        </w:tc>
        <w:tc>
          <w:tcPr>
            <w:tcW w:w="7422" w:type="dxa"/>
          </w:tcPr>
          <w:p w:rsidR="000C0B36" w:rsidRPr="00E96F85" w:rsidRDefault="000C0B36" w:rsidP="002D444F">
            <w:pPr>
              <w:ind w:left="139" w:right="61"/>
              <w:jc w:val="both"/>
              <w:rPr>
                <w:szCs w:val="24"/>
              </w:rPr>
            </w:pPr>
            <w:r w:rsidRPr="00E96F85">
              <w:rPr>
                <w:szCs w:val="24"/>
              </w:rPr>
              <w:t>Размещение на официальном сайте в информационно-телекоммуникационной сети «Интернет» информации о вступивших в законную силу решениях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w:t>
            </w:r>
          </w:p>
        </w:tc>
        <w:tc>
          <w:tcPr>
            <w:tcW w:w="2017" w:type="dxa"/>
          </w:tcPr>
          <w:p w:rsidR="000C0B36" w:rsidRPr="00E96F85" w:rsidRDefault="000C0B36" w:rsidP="002D444F">
            <w:pPr>
              <w:jc w:val="center"/>
              <w:rPr>
                <w:szCs w:val="24"/>
              </w:rPr>
            </w:pPr>
            <w:r w:rsidRPr="00E96F85">
              <w:rPr>
                <w:szCs w:val="24"/>
              </w:rPr>
              <w:t>по мере поступления</w:t>
            </w:r>
          </w:p>
        </w:tc>
        <w:tc>
          <w:tcPr>
            <w:tcW w:w="5317" w:type="dxa"/>
          </w:tcPr>
          <w:p w:rsidR="000C0B36" w:rsidRPr="00E96F85" w:rsidRDefault="00A50733" w:rsidP="002D444F">
            <w:pPr>
              <w:jc w:val="both"/>
              <w:rPr>
                <w:szCs w:val="24"/>
              </w:rPr>
            </w:pPr>
            <w:r>
              <w:rPr>
                <w:szCs w:val="24"/>
              </w:rPr>
              <w:t>Не поступали.</w:t>
            </w:r>
          </w:p>
        </w:tc>
      </w:tr>
      <w:tr w:rsidR="000C0B36" w:rsidTr="002D444F">
        <w:tc>
          <w:tcPr>
            <w:tcW w:w="641" w:type="dxa"/>
          </w:tcPr>
          <w:p w:rsidR="000C0B36" w:rsidRPr="00E96F85" w:rsidRDefault="000C0B36" w:rsidP="002D444F">
            <w:pPr>
              <w:jc w:val="both"/>
              <w:rPr>
                <w:szCs w:val="24"/>
              </w:rPr>
            </w:pPr>
            <w:r>
              <w:rPr>
                <w:szCs w:val="24"/>
              </w:rPr>
              <w:t>31.</w:t>
            </w:r>
          </w:p>
        </w:tc>
        <w:tc>
          <w:tcPr>
            <w:tcW w:w="7422" w:type="dxa"/>
          </w:tcPr>
          <w:p w:rsidR="000C0B36" w:rsidRPr="00E96F85" w:rsidRDefault="000C0B36" w:rsidP="002D444F">
            <w:pPr>
              <w:pStyle w:val="1"/>
              <w:shd w:val="clear" w:color="auto" w:fill="FFFFFF"/>
              <w:spacing w:before="0" w:after="144" w:line="242" w:lineRule="atLeast"/>
              <w:ind w:left="153" w:right="155"/>
              <w:jc w:val="both"/>
              <w:rPr>
                <w:rFonts w:ascii="Times New Roman" w:hAnsi="Times New Roman"/>
                <w:b w:val="0"/>
                <w:color w:val="auto"/>
                <w:sz w:val="24"/>
                <w:szCs w:val="24"/>
              </w:rPr>
            </w:pPr>
            <w:r w:rsidRPr="00E96F85">
              <w:rPr>
                <w:rFonts w:ascii="Times New Roman" w:hAnsi="Times New Roman"/>
                <w:b w:val="0"/>
                <w:color w:val="auto"/>
                <w:sz w:val="24"/>
                <w:szCs w:val="24"/>
                <w:lang w:bidi="ru-RU"/>
              </w:rPr>
              <w:t xml:space="preserve">Выполнение комиссией по осуществлению муниципальных </w:t>
            </w:r>
            <w:proofErr w:type="gramStart"/>
            <w:r w:rsidRPr="00E96F85">
              <w:rPr>
                <w:rFonts w:ascii="Times New Roman" w:hAnsi="Times New Roman"/>
                <w:b w:val="0"/>
                <w:color w:val="auto"/>
                <w:sz w:val="24"/>
                <w:szCs w:val="24"/>
                <w:lang w:bidi="ru-RU"/>
              </w:rPr>
              <w:t>закупок проверок соответствия участников закупок</w:t>
            </w:r>
            <w:proofErr w:type="gramEnd"/>
            <w:r w:rsidRPr="00E96F85">
              <w:rPr>
                <w:rFonts w:ascii="Times New Roman" w:hAnsi="Times New Roman"/>
                <w:b w:val="0"/>
                <w:color w:val="auto"/>
                <w:sz w:val="24"/>
                <w:szCs w:val="24"/>
                <w:lang w:bidi="ru-RU"/>
              </w:rPr>
              <w:t xml:space="preserve"> требованиям, установленным пунктом 9 части 1 статьи 31 Федерального закона от 05.04.2013№ 44-ФЗ</w:t>
            </w:r>
            <w:r w:rsidRPr="00E96F85">
              <w:rPr>
                <w:rStyle w:val="apple-converted-space"/>
                <w:rFonts w:ascii="Times New Roman" w:hAnsi="Times New Roman"/>
                <w:color w:val="auto"/>
                <w:sz w:val="24"/>
                <w:szCs w:val="24"/>
              </w:rPr>
              <w:t> </w:t>
            </w:r>
            <w:r w:rsidRPr="00E96F85">
              <w:rPr>
                <w:rFonts w:ascii="Times New Roman" w:hAnsi="Times New Roman"/>
                <w:b w:val="0"/>
                <w:color w:val="auto"/>
                <w:sz w:val="24"/>
                <w:szCs w:val="24"/>
              </w:rPr>
              <w:t>«О контрактной системе в сфере закупок товаров, работ, услуг для обеспечения государственных и муниципальных нужд»</w:t>
            </w:r>
          </w:p>
        </w:tc>
        <w:tc>
          <w:tcPr>
            <w:tcW w:w="2017" w:type="dxa"/>
          </w:tcPr>
          <w:p w:rsidR="000C0B36" w:rsidRPr="00E96F85" w:rsidRDefault="000C0B36" w:rsidP="002D444F">
            <w:pPr>
              <w:jc w:val="center"/>
              <w:rPr>
                <w:szCs w:val="24"/>
              </w:rPr>
            </w:pPr>
            <w:r w:rsidRPr="00E96F85">
              <w:rPr>
                <w:szCs w:val="24"/>
              </w:rPr>
              <w:t>В течени</w:t>
            </w:r>
            <w:r>
              <w:rPr>
                <w:szCs w:val="24"/>
              </w:rPr>
              <w:t>е текущего и последующего годов</w:t>
            </w:r>
          </w:p>
        </w:tc>
        <w:tc>
          <w:tcPr>
            <w:tcW w:w="5317" w:type="dxa"/>
          </w:tcPr>
          <w:p w:rsidR="000C0B36" w:rsidRPr="00E96F85" w:rsidRDefault="00A50733" w:rsidP="002D444F">
            <w:pPr>
              <w:jc w:val="both"/>
              <w:rPr>
                <w:szCs w:val="24"/>
              </w:rPr>
            </w:pPr>
            <w:r>
              <w:rPr>
                <w:szCs w:val="24"/>
              </w:rPr>
              <w:t>Проводились проверки в течение всего периода.</w:t>
            </w:r>
          </w:p>
        </w:tc>
      </w:tr>
      <w:tr w:rsidR="000C0B36" w:rsidTr="002D444F">
        <w:tc>
          <w:tcPr>
            <w:tcW w:w="641" w:type="dxa"/>
          </w:tcPr>
          <w:p w:rsidR="000C0B36" w:rsidRPr="00E96F85" w:rsidRDefault="000C0B36" w:rsidP="002D444F">
            <w:pPr>
              <w:jc w:val="both"/>
              <w:rPr>
                <w:szCs w:val="24"/>
              </w:rPr>
            </w:pPr>
            <w:r>
              <w:rPr>
                <w:szCs w:val="24"/>
              </w:rPr>
              <w:t>32.</w:t>
            </w:r>
          </w:p>
        </w:tc>
        <w:tc>
          <w:tcPr>
            <w:tcW w:w="7422" w:type="dxa"/>
          </w:tcPr>
          <w:p w:rsidR="000C0B36" w:rsidRDefault="000C0B36" w:rsidP="002D444F">
            <w:pPr>
              <w:autoSpaceDE w:val="0"/>
              <w:autoSpaceDN w:val="0"/>
              <w:adjustRightInd w:val="0"/>
              <w:jc w:val="both"/>
              <w:rPr>
                <w:szCs w:val="24"/>
              </w:rPr>
            </w:pPr>
            <w:proofErr w:type="gramStart"/>
            <w:r w:rsidRPr="008D3846">
              <w:rPr>
                <w:color w:val="000000"/>
                <w:szCs w:val="24"/>
                <w:lang w:bidi="ru-RU"/>
              </w:rPr>
              <w:t xml:space="preserve">Осуществление кадровой работы с личными делами муниципальных служащих, лиц, замещающих муниципальные должности, и </w:t>
            </w:r>
            <w:r w:rsidRPr="008D3846">
              <w:rPr>
                <w:color w:val="000000"/>
                <w:szCs w:val="24"/>
                <w:lang w:bidi="ru-RU"/>
              </w:rPr>
              <w:lastRenderedPageBreak/>
              <w:t>мониторинга закупок в целях выявления возможного конфликта интересов у указанных лиц в связи с организацией и проведением муниципальных закупок, а также</w:t>
            </w:r>
            <w:r>
              <w:rPr>
                <w:b/>
                <w:color w:val="000000"/>
                <w:szCs w:val="24"/>
                <w:lang w:bidi="ru-RU"/>
              </w:rPr>
              <w:t xml:space="preserve"> </w:t>
            </w:r>
            <w:r>
              <w:rPr>
                <w:szCs w:val="24"/>
              </w:rPr>
              <w:t>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w:t>
            </w:r>
            <w:proofErr w:type="gramEnd"/>
            <w:r>
              <w:rPr>
                <w:szCs w:val="24"/>
              </w:rPr>
              <w:t xml:space="preserve"> возможного конфликта интересов</w:t>
            </w:r>
          </w:p>
          <w:p w:rsidR="000C0B36" w:rsidRPr="00E96F85" w:rsidRDefault="000C0B36" w:rsidP="002D444F">
            <w:pPr>
              <w:pStyle w:val="1"/>
              <w:shd w:val="clear" w:color="auto" w:fill="FFFFFF"/>
              <w:spacing w:before="0" w:line="242" w:lineRule="atLeast"/>
              <w:ind w:left="153" w:right="155"/>
              <w:jc w:val="both"/>
              <w:rPr>
                <w:rFonts w:ascii="Times New Roman" w:hAnsi="Times New Roman"/>
                <w:b w:val="0"/>
                <w:color w:val="auto"/>
                <w:sz w:val="24"/>
                <w:szCs w:val="24"/>
                <w:lang w:bidi="ru-RU"/>
              </w:rPr>
            </w:pPr>
          </w:p>
        </w:tc>
        <w:tc>
          <w:tcPr>
            <w:tcW w:w="2017" w:type="dxa"/>
          </w:tcPr>
          <w:p w:rsidR="000C0B36" w:rsidRPr="00E96F85" w:rsidRDefault="000C0B36" w:rsidP="002D444F">
            <w:pPr>
              <w:jc w:val="center"/>
              <w:rPr>
                <w:szCs w:val="24"/>
              </w:rPr>
            </w:pPr>
            <w:r w:rsidRPr="00E96F85">
              <w:rPr>
                <w:szCs w:val="24"/>
              </w:rPr>
              <w:lastRenderedPageBreak/>
              <w:t>В течени</w:t>
            </w:r>
            <w:r>
              <w:rPr>
                <w:szCs w:val="24"/>
              </w:rPr>
              <w:t xml:space="preserve">е текущего и </w:t>
            </w:r>
            <w:r>
              <w:rPr>
                <w:szCs w:val="24"/>
              </w:rPr>
              <w:lastRenderedPageBreak/>
              <w:t>последующего годов</w:t>
            </w:r>
          </w:p>
        </w:tc>
        <w:tc>
          <w:tcPr>
            <w:tcW w:w="5317" w:type="dxa"/>
          </w:tcPr>
          <w:p w:rsidR="00A50733" w:rsidRDefault="00A50733" w:rsidP="00A50733">
            <w:pPr>
              <w:jc w:val="both"/>
              <w:rPr>
                <w:szCs w:val="24"/>
              </w:rPr>
            </w:pPr>
            <w:r>
              <w:rPr>
                <w:szCs w:val="24"/>
              </w:rPr>
              <w:lastRenderedPageBreak/>
              <w:t>Проводился анализ наполняемости личных дел муниципальных служащих.</w:t>
            </w:r>
          </w:p>
          <w:p w:rsidR="000C0B36" w:rsidRPr="00E96F85" w:rsidRDefault="000C0B36" w:rsidP="002D444F">
            <w:pPr>
              <w:jc w:val="both"/>
              <w:rPr>
                <w:szCs w:val="24"/>
              </w:rPr>
            </w:pPr>
          </w:p>
        </w:tc>
      </w:tr>
      <w:tr w:rsidR="000C0B36" w:rsidTr="002D444F">
        <w:tc>
          <w:tcPr>
            <w:tcW w:w="641" w:type="dxa"/>
          </w:tcPr>
          <w:p w:rsidR="000C0B36" w:rsidRPr="00E96F85" w:rsidRDefault="000C0B36" w:rsidP="002D444F">
            <w:pPr>
              <w:jc w:val="both"/>
              <w:rPr>
                <w:szCs w:val="24"/>
              </w:rPr>
            </w:pPr>
            <w:r>
              <w:rPr>
                <w:szCs w:val="24"/>
              </w:rPr>
              <w:lastRenderedPageBreak/>
              <w:t>33.</w:t>
            </w:r>
          </w:p>
        </w:tc>
        <w:tc>
          <w:tcPr>
            <w:tcW w:w="7422" w:type="dxa"/>
          </w:tcPr>
          <w:p w:rsidR="000C0B36" w:rsidRPr="00745792" w:rsidRDefault="000C0B36" w:rsidP="002D444F">
            <w:pPr>
              <w:pStyle w:val="11"/>
              <w:shd w:val="clear" w:color="auto" w:fill="auto"/>
              <w:spacing w:before="0" w:after="0"/>
              <w:ind w:left="139" w:right="155"/>
              <w:rPr>
                <w:rFonts w:ascii="Times New Roman" w:hAnsi="Times New Roman" w:cs="Times New Roman"/>
                <w:b w:val="0"/>
                <w:color w:val="000000"/>
                <w:sz w:val="24"/>
                <w:szCs w:val="24"/>
                <w:lang w:bidi="ru-RU"/>
              </w:rPr>
            </w:pPr>
            <w:r w:rsidRPr="00745792">
              <w:rPr>
                <w:rFonts w:ascii="Times New Roman" w:hAnsi="Times New Roman" w:cs="Times New Roman"/>
                <w:b w:val="0"/>
                <w:color w:val="000000"/>
                <w:sz w:val="24"/>
                <w:szCs w:val="24"/>
              </w:rPr>
              <w:t xml:space="preserve">Анализ результатов контроля в сфере муниципальных закупок, в том числе ведомственного контроля </w:t>
            </w:r>
            <w:r w:rsidRPr="00745792">
              <w:rPr>
                <w:rFonts w:ascii="Times New Roman" w:hAnsi="Times New Roman" w:cs="Times New Roman"/>
                <w:b w:val="0"/>
                <w:sz w:val="24"/>
                <w:szCs w:val="24"/>
              </w:rPr>
              <w:t>в сфере закупок, представление информации о результатах контроля в совет по противодействию коррупции в муниципальном образовании</w:t>
            </w:r>
          </w:p>
        </w:tc>
        <w:tc>
          <w:tcPr>
            <w:tcW w:w="2017" w:type="dxa"/>
          </w:tcPr>
          <w:p w:rsidR="000C0B36" w:rsidRPr="00E96F85" w:rsidRDefault="000C0B36" w:rsidP="002D444F">
            <w:pPr>
              <w:jc w:val="center"/>
              <w:rPr>
                <w:szCs w:val="24"/>
              </w:rPr>
            </w:pPr>
            <w:r w:rsidRPr="00E96F85">
              <w:rPr>
                <w:szCs w:val="24"/>
              </w:rPr>
              <w:t>На полугодовой основе</w:t>
            </w:r>
          </w:p>
        </w:tc>
        <w:tc>
          <w:tcPr>
            <w:tcW w:w="5317" w:type="dxa"/>
          </w:tcPr>
          <w:p w:rsidR="000C0B36" w:rsidRPr="00E96F85" w:rsidRDefault="00745792" w:rsidP="002D444F">
            <w:pPr>
              <w:jc w:val="both"/>
              <w:rPr>
                <w:szCs w:val="24"/>
              </w:rPr>
            </w:pPr>
            <w:r>
              <w:rPr>
                <w:szCs w:val="24"/>
              </w:rPr>
              <w:t>Предоставление необходимой информации</w:t>
            </w:r>
          </w:p>
        </w:tc>
      </w:tr>
      <w:tr w:rsidR="000C0B36" w:rsidTr="002D444F">
        <w:tc>
          <w:tcPr>
            <w:tcW w:w="641" w:type="dxa"/>
          </w:tcPr>
          <w:p w:rsidR="000C0B36" w:rsidRPr="00E96F85" w:rsidRDefault="000C0B36" w:rsidP="002D444F">
            <w:pPr>
              <w:jc w:val="both"/>
              <w:rPr>
                <w:szCs w:val="24"/>
              </w:rPr>
            </w:pPr>
            <w:r>
              <w:rPr>
                <w:szCs w:val="24"/>
              </w:rPr>
              <w:t>34.</w:t>
            </w:r>
          </w:p>
        </w:tc>
        <w:tc>
          <w:tcPr>
            <w:tcW w:w="7422" w:type="dxa"/>
          </w:tcPr>
          <w:p w:rsidR="000C0B36" w:rsidRPr="00E96F85" w:rsidRDefault="000C0B36" w:rsidP="002D444F">
            <w:pPr>
              <w:ind w:left="118" w:right="115" w:firstLine="22"/>
              <w:jc w:val="both"/>
              <w:rPr>
                <w:szCs w:val="24"/>
              </w:rPr>
            </w:pPr>
            <w:r w:rsidRPr="00E96F85">
              <w:rPr>
                <w:szCs w:val="24"/>
              </w:rPr>
              <w:t>Разработка и размещение в зданиях и помещениях, занимаемых органами местного самоуправления и подведомственными им организациями, информации по вопросам профилактики коррупционных проявлений, в том числе социальной рекламы</w:t>
            </w:r>
          </w:p>
        </w:tc>
        <w:tc>
          <w:tcPr>
            <w:tcW w:w="2017" w:type="dxa"/>
          </w:tcPr>
          <w:p w:rsidR="000C0B36" w:rsidRPr="00E96F85" w:rsidRDefault="000C0B36" w:rsidP="002D444F">
            <w:pPr>
              <w:jc w:val="center"/>
              <w:rPr>
                <w:szCs w:val="24"/>
              </w:rPr>
            </w:pPr>
            <w:r w:rsidRPr="00E96F85">
              <w:rPr>
                <w:szCs w:val="24"/>
              </w:rPr>
              <w:t>В течение текущего и п</w:t>
            </w:r>
            <w:r>
              <w:rPr>
                <w:szCs w:val="24"/>
              </w:rPr>
              <w:t>оследующего годов</w:t>
            </w:r>
          </w:p>
        </w:tc>
        <w:tc>
          <w:tcPr>
            <w:tcW w:w="5317" w:type="dxa"/>
          </w:tcPr>
          <w:p w:rsidR="000C0B36" w:rsidRPr="00E96F85" w:rsidRDefault="00745792" w:rsidP="002D444F">
            <w:pPr>
              <w:jc w:val="both"/>
              <w:rPr>
                <w:szCs w:val="24"/>
              </w:rPr>
            </w:pPr>
            <w:r>
              <w:rPr>
                <w:szCs w:val="24"/>
              </w:rPr>
              <w:t>Проводилось периодическое размещение информации.</w:t>
            </w:r>
          </w:p>
        </w:tc>
      </w:tr>
    </w:tbl>
    <w:p w:rsidR="000C0B36" w:rsidRPr="00C94FD4" w:rsidRDefault="000C0B36" w:rsidP="000C0B36">
      <w:pPr>
        <w:rPr>
          <w:szCs w:val="24"/>
        </w:rPr>
      </w:pPr>
    </w:p>
    <w:p w:rsidR="000C0B36" w:rsidRDefault="000C0B36"/>
    <w:sectPr w:rsidR="000C0B36" w:rsidSect="000C0B3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C0B36"/>
    <w:rsid w:val="000C0B36"/>
    <w:rsid w:val="001A5C8E"/>
    <w:rsid w:val="00653942"/>
    <w:rsid w:val="00745792"/>
    <w:rsid w:val="008D687D"/>
    <w:rsid w:val="00A50733"/>
    <w:rsid w:val="00BE6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B36"/>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0C0B36"/>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B36"/>
    <w:rPr>
      <w:rFonts w:ascii="Cambria" w:eastAsia="Times New Roman" w:hAnsi="Cambria" w:cs="Times New Roman"/>
      <w:b/>
      <w:bCs/>
      <w:color w:val="365F91"/>
      <w:sz w:val="28"/>
      <w:szCs w:val="28"/>
      <w:lang w:eastAsia="ru-RU"/>
    </w:rPr>
  </w:style>
  <w:style w:type="character" w:customStyle="1" w:styleId="apple-converted-space">
    <w:name w:val="apple-converted-space"/>
    <w:basedOn w:val="a0"/>
    <w:rsid w:val="000C0B36"/>
  </w:style>
  <w:style w:type="character" w:customStyle="1" w:styleId="a3">
    <w:name w:val="Основной текст_"/>
    <w:basedOn w:val="a0"/>
    <w:link w:val="11"/>
    <w:rsid w:val="000C0B36"/>
    <w:rPr>
      <w:b/>
      <w:bCs/>
      <w:spacing w:val="3"/>
      <w:sz w:val="21"/>
      <w:szCs w:val="21"/>
      <w:shd w:val="clear" w:color="auto" w:fill="FFFFFF"/>
    </w:rPr>
  </w:style>
  <w:style w:type="paragraph" w:customStyle="1" w:styleId="11">
    <w:name w:val="Основной текст1"/>
    <w:basedOn w:val="a"/>
    <w:link w:val="a3"/>
    <w:rsid w:val="000C0B36"/>
    <w:pPr>
      <w:widowControl w:val="0"/>
      <w:shd w:val="clear" w:color="auto" w:fill="FFFFFF"/>
      <w:spacing w:before="240" w:after="240" w:line="283" w:lineRule="exact"/>
      <w:jc w:val="both"/>
    </w:pPr>
    <w:rPr>
      <w:rFonts w:asciiTheme="minorHAnsi" w:eastAsiaTheme="minorHAnsi" w:hAnsiTheme="minorHAnsi" w:cstheme="minorBidi"/>
      <w:b/>
      <w:bCs/>
      <w:spacing w:val="3"/>
      <w:sz w:val="21"/>
      <w:szCs w:val="21"/>
      <w:lang w:eastAsia="en-US"/>
    </w:rPr>
  </w:style>
  <w:style w:type="character" w:styleId="a4">
    <w:name w:val="Hyperlink"/>
    <w:basedOn w:val="a0"/>
    <w:uiPriority w:val="99"/>
    <w:unhideWhenUsed/>
    <w:rsid w:val="00BE6B2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olosovo-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8</Pages>
  <Words>2299</Words>
  <Characters>13106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3</cp:revision>
  <dcterms:created xsi:type="dcterms:W3CDTF">2019-05-06T10:27:00Z</dcterms:created>
  <dcterms:modified xsi:type="dcterms:W3CDTF">2019-05-06T13:17:00Z</dcterms:modified>
</cp:coreProperties>
</file>