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1E" w:rsidRPr="001961D5" w:rsidRDefault="002A381E" w:rsidP="002A381E">
      <w:pPr>
        <w:keepNext/>
        <w:keepLines/>
        <w:spacing w:before="480" w:after="0" w:line="240" w:lineRule="auto"/>
        <w:ind w:right="-284"/>
        <w:jc w:val="center"/>
        <w:rPr>
          <w:rFonts w:ascii="Times New Roman" w:eastAsia="Times New Roman" w:hAnsi="Times New Roman"/>
          <w:b/>
          <w:bCs/>
          <w:caps/>
          <w:sz w:val="48"/>
          <w:szCs w:val="48"/>
        </w:rPr>
      </w:pPr>
      <w:r w:rsidRPr="001961D5">
        <w:rPr>
          <w:rFonts w:ascii="Times New Roman" w:eastAsia="Times New Roman" w:hAnsi="Times New Roman"/>
          <w:b/>
          <w:bCs/>
          <w:caps/>
          <w:sz w:val="48"/>
          <w:szCs w:val="48"/>
        </w:rPr>
        <w:t xml:space="preserve">ООО «Институт территориального планирования    </w:t>
      </w:r>
      <w:r w:rsidRPr="001961D5">
        <w:rPr>
          <w:rFonts w:ascii="Times New Roman" w:eastAsia="Times New Roman" w:hAnsi="Times New Roman"/>
          <w:b/>
          <w:bCs/>
          <w:caps/>
          <w:sz w:val="72"/>
          <w:szCs w:val="72"/>
        </w:rPr>
        <w:t>«урбаника»</w:t>
      </w:r>
    </w:p>
    <w:p w:rsidR="002A381E" w:rsidRPr="001961D5" w:rsidRDefault="002A381E" w:rsidP="009E4220">
      <w:pPr>
        <w:spacing w:before="60" w:after="180" w:line="240" w:lineRule="auto"/>
        <w:ind w:right="-284"/>
        <w:jc w:val="right"/>
        <w:rPr>
          <w:rFonts w:ascii="Times New Roman" w:eastAsia="Times New Roman" w:hAnsi="Times New Roman"/>
          <w:sz w:val="25"/>
          <w:szCs w:val="24"/>
          <w:lang w:eastAsia="ru-RU"/>
        </w:rPr>
      </w:pPr>
      <w:r w:rsidRPr="001961D5">
        <w:rPr>
          <w:rFonts w:ascii="Times New Roman" w:eastAsia="Times New Roman" w:hAnsi="Times New Roman"/>
          <w:sz w:val="25"/>
          <w:szCs w:val="24"/>
          <w:lang w:eastAsia="ru-RU"/>
        </w:rPr>
        <w:t>Инв.№ 470</w:t>
      </w:r>
      <w:r w:rsidR="00B34DBF" w:rsidRPr="001961D5">
        <w:rPr>
          <w:rFonts w:ascii="Times New Roman" w:eastAsia="Times New Roman" w:hAnsi="Times New Roman"/>
          <w:sz w:val="25"/>
          <w:szCs w:val="24"/>
          <w:lang w:eastAsia="ru-RU"/>
        </w:rPr>
        <w:t>4</w:t>
      </w:r>
      <w:r w:rsidRPr="001961D5">
        <w:rPr>
          <w:rFonts w:ascii="Times New Roman" w:eastAsia="Times New Roman" w:hAnsi="Times New Roman"/>
          <w:sz w:val="25"/>
          <w:szCs w:val="24"/>
          <w:lang w:eastAsia="ru-RU"/>
        </w:rPr>
        <w:t>/203   ДСП</w:t>
      </w:r>
    </w:p>
    <w:p w:rsidR="002A381E" w:rsidRPr="001961D5" w:rsidRDefault="002A381E" w:rsidP="00457968">
      <w:pPr>
        <w:spacing w:after="0" w:line="240" w:lineRule="auto"/>
        <w:ind w:left="5954" w:right="-284"/>
        <w:jc w:val="center"/>
        <w:rPr>
          <w:rFonts w:ascii="Arial" w:eastAsia="Times New Roman" w:hAnsi="Arial" w:cs="Arial"/>
          <w:sz w:val="25"/>
          <w:szCs w:val="24"/>
          <w:lang w:eastAsia="ru-RU"/>
        </w:rPr>
      </w:pPr>
      <w:r w:rsidRPr="001961D5">
        <w:rPr>
          <w:rFonts w:ascii="Times New Roman" w:eastAsia="Times New Roman" w:hAnsi="Times New Roman"/>
          <w:sz w:val="25"/>
          <w:szCs w:val="24"/>
          <w:lang w:eastAsia="ru-RU"/>
        </w:rPr>
        <w:t>Экз.№ 2</w:t>
      </w:r>
    </w:p>
    <w:p w:rsidR="002A381E" w:rsidRPr="001961D5" w:rsidRDefault="002A381E" w:rsidP="002A381E">
      <w:pPr>
        <w:spacing w:after="0" w:line="240" w:lineRule="auto"/>
        <w:ind w:right="-284"/>
        <w:jc w:val="center"/>
        <w:rPr>
          <w:rFonts w:ascii="Arial Black" w:eastAsia="Times New Roman" w:hAnsi="Arial Black" w:cs="Arial"/>
          <w:sz w:val="36"/>
          <w:szCs w:val="36"/>
          <w:lang w:eastAsia="ru-RU"/>
        </w:rPr>
      </w:pPr>
    </w:p>
    <w:p w:rsidR="00807340" w:rsidRPr="001961D5" w:rsidRDefault="00807340" w:rsidP="009011B6">
      <w:pPr>
        <w:spacing w:after="0" w:line="240" w:lineRule="auto"/>
        <w:jc w:val="center"/>
        <w:rPr>
          <w:rFonts w:ascii="Arial Black" w:hAnsi="Arial Black" w:cs="Arial"/>
          <w:sz w:val="40"/>
        </w:rPr>
      </w:pPr>
      <w:r w:rsidRPr="001961D5">
        <w:rPr>
          <w:rFonts w:ascii="Arial Black" w:eastAsia="Times New Roman" w:hAnsi="Arial Black" w:cs="Arial"/>
          <w:sz w:val="44"/>
          <w:szCs w:val="44"/>
          <w:lang w:eastAsia="ru-RU"/>
        </w:rPr>
        <w:t>ГЕНЕРАЛЬНЫЙ</w:t>
      </w:r>
      <w:r w:rsidRPr="001961D5">
        <w:rPr>
          <w:rFonts w:ascii="Arial Black" w:hAnsi="Arial Black" w:cs="Arial"/>
          <w:sz w:val="40"/>
        </w:rPr>
        <w:t xml:space="preserve"> ПЛАН</w:t>
      </w:r>
    </w:p>
    <w:p w:rsidR="008D7172" w:rsidRPr="001961D5" w:rsidRDefault="008D7172" w:rsidP="009011B6">
      <w:pPr>
        <w:spacing w:after="0" w:line="240" w:lineRule="auto"/>
        <w:jc w:val="center"/>
        <w:rPr>
          <w:rFonts w:ascii="Arial Black" w:eastAsia="Times New Roman" w:hAnsi="Arial Black" w:cs="Arial"/>
          <w:sz w:val="32"/>
          <w:szCs w:val="32"/>
          <w:lang w:eastAsia="ru-RU"/>
        </w:rPr>
      </w:pPr>
      <w:r w:rsidRPr="001961D5">
        <w:rPr>
          <w:rFonts w:ascii="Arial Black" w:eastAsia="Times New Roman" w:hAnsi="Arial Black" w:cs="Arial"/>
          <w:sz w:val="32"/>
          <w:szCs w:val="32"/>
          <w:lang w:eastAsia="ru-RU"/>
        </w:rPr>
        <w:t>муниципального образования</w:t>
      </w:r>
    </w:p>
    <w:p w:rsidR="008D7172" w:rsidRPr="001961D5" w:rsidRDefault="008D7172" w:rsidP="009011B6">
      <w:pPr>
        <w:spacing w:after="0" w:line="240" w:lineRule="auto"/>
        <w:jc w:val="center"/>
        <w:rPr>
          <w:rFonts w:ascii="Arial Black" w:eastAsia="Times New Roman" w:hAnsi="Arial Black" w:cs="Arial"/>
          <w:sz w:val="44"/>
          <w:szCs w:val="44"/>
          <w:lang w:eastAsia="ru-RU"/>
        </w:rPr>
      </w:pPr>
      <w:r w:rsidRPr="001961D5">
        <w:rPr>
          <w:rFonts w:ascii="Arial Black" w:eastAsia="Times New Roman" w:hAnsi="Arial Black" w:cs="Arial"/>
          <w:sz w:val="44"/>
          <w:szCs w:val="44"/>
          <w:lang w:eastAsia="ru-RU"/>
        </w:rPr>
        <w:t>ВОЛОСОВСКОЕ ГОРОДСКОЕ ПОСЕЛЕНИЕ</w:t>
      </w:r>
    </w:p>
    <w:p w:rsidR="008D7172" w:rsidRPr="001961D5" w:rsidRDefault="008D7172" w:rsidP="009011B6">
      <w:pPr>
        <w:spacing w:after="0" w:line="240" w:lineRule="auto"/>
        <w:jc w:val="center"/>
        <w:rPr>
          <w:rFonts w:ascii="Arial Black" w:eastAsia="Times New Roman" w:hAnsi="Arial Black" w:cs="Arial"/>
          <w:sz w:val="32"/>
          <w:szCs w:val="32"/>
          <w:lang w:eastAsia="ru-RU"/>
        </w:rPr>
      </w:pPr>
    </w:p>
    <w:p w:rsidR="008D7172" w:rsidRPr="001961D5" w:rsidRDefault="008D7172" w:rsidP="009011B6">
      <w:pPr>
        <w:spacing w:after="0" w:line="240" w:lineRule="auto"/>
        <w:jc w:val="center"/>
        <w:rPr>
          <w:rFonts w:ascii="Arial Black" w:eastAsia="Times New Roman" w:hAnsi="Arial Black" w:cs="Arial"/>
          <w:sz w:val="32"/>
          <w:szCs w:val="32"/>
          <w:lang w:eastAsia="ru-RU"/>
        </w:rPr>
      </w:pPr>
      <w:r w:rsidRPr="001961D5">
        <w:rPr>
          <w:rFonts w:ascii="Arial Black" w:eastAsia="Times New Roman" w:hAnsi="Arial Black" w:cs="Arial"/>
          <w:sz w:val="32"/>
          <w:szCs w:val="32"/>
          <w:lang w:eastAsia="ru-RU"/>
        </w:rPr>
        <w:t>Волосовского муниципального района</w:t>
      </w:r>
    </w:p>
    <w:p w:rsidR="002A381E" w:rsidRPr="001961D5" w:rsidRDefault="008D7172" w:rsidP="009011B6">
      <w:pPr>
        <w:spacing w:after="0" w:line="240" w:lineRule="auto"/>
        <w:ind w:right="-284"/>
        <w:jc w:val="center"/>
        <w:rPr>
          <w:rFonts w:ascii="Arial" w:eastAsia="Times New Roman" w:hAnsi="Arial" w:cs="Arial"/>
          <w:sz w:val="25"/>
          <w:szCs w:val="24"/>
          <w:lang w:eastAsia="ru-RU"/>
        </w:rPr>
      </w:pPr>
      <w:r w:rsidRPr="001961D5">
        <w:rPr>
          <w:rFonts w:ascii="Arial Black" w:eastAsia="Times New Roman" w:hAnsi="Arial Black" w:cs="Arial"/>
          <w:sz w:val="32"/>
          <w:szCs w:val="32"/>
          <w:lang w:eastAsia="ru-RU"/>
        </w:rPr>
        <w:t>Ленинградской области</w:t>
      </w:r>
    </w:p>
    <w:p w:rsidR="002A381E" w:rsidRPr="001961D5" w:rsidRDefault="002A381E" w:rsidP="009011B6">
      <w:pPr>
        <w:spacing w:after="0" w:line="240" w:lineRule="auto"/>
        <w:ind w:right="-284"/>
        <w:jc w:val="center"/>
        <w:rPr>
          <w:rFonts w:ascii="Arial" w:eastAsia="Times New Roman" w:hAnsi="Arial" w:cs="Arial"/>
          <w:sz w:val="25"/>
          <w:szCs w:val="24"/>
          <w:lang w:eastAsia="ru-RU"/>
        </w:rPr>
      </w:pPr>
    </w:p>
    <w:p w:rsidR="00AC0004" w:rsidRPr="001961D5" w:rsidRDefault="00AC0004" w:rsidP="009011B6">
      <w:pPr>
        <w:spacing w:after="0" w:line="240" w:lineRule="auto"/>
        <w:ind w:right="-284"/>
        <w:jc w:val="center"/>
        <w:rPr>
          <w:rFonts w:ascii="Arial" w:eastAsia="Times New Roman" w:hAnsi="Arial" w:cs="Arial"/>
          <w:sz w:val="40"/>
          <w:szCs w:val="40"/>
          <w:lang w:eastAsia="ru-RU"/>
        </w:rPr>
      </w:pPr>
      <w:r w:rsidRPr="001961D5">
        <w:rPr>
          <w:rFonts w:ascii="Arial" w:eastAsia="Times New Roman" w:hAnsi="Arial" w:cs="Arial"/>
          <w:sz w:val="40"/>
          <w:szCs w:val="40"/>
          <w:lang w:eastAsia="ru-RU"/>
        </w:rPr>
        <w:t>Том 3</w:t>
      </w:r>
    </w:p>
    <w:p w:rsidR="002A381E" w:rsidRPr="001961D5" w:rsidRDefault="002A381E" w:rsidP="009011B6">
      <w:pPr>
        <w:spacing w:after="0" w:line="240" w:lineRule="auto"/>
        <w:ind w:right="-284"/>
        <w:jc w:val="center"/>
        <w:rPr>
          <w:rFonts w:ascii="Arial" w:eastAsia="Times New Roman" w:hAnsi="Arial" w:cs="Arial"/>
          <w:sz w:val="40"/>
          <w:szCs w:val="40"/>
          <w:lang w:eastAsia="ru-RU"/>
        </w:rPr>
      </w:pPr>
      <w:r w:rsidRPr="001961D5">
        <w:rPr>
          <w:rFonts w:ascii="Arial" w:eastAsia="Times New Roman" w:hAnsi="Arial" w:cs="Arial"/>
          <w:sz w:val="40"/>
          <w:szCs w:val="40"/>
          <w:lang w:eastAsia="ru-RU"/>
        </w:rPr>
        <w:t>ИНЖЕНЕРНО-ТЕХНИЧЕСКИЕ МЕРОПРИЯТИЯ ГРАЖДАНСКОЙ ОБОРОНЫ. МЕРОПРИЯТИЯ ПО ПРЕДУПРЕЖДЕНИЮ ЧРЕЗВЫЧАЙНЫХ СИТУАЦИЙ</w:t>
      </w:r>
    </w:p>
    <w:p w:rsidR="002A381E" w:rsidRPr="001961D5" w:rsidRDefault="002A381E" w:rsidP="002A381E">
      <w:pPr>
        <w:spacing w:before="60" w:after="180" w:line="240" w:lineRule="auto"/>
        <w:ind w:right="-284"/>
        <w:jc w:val="both"/>
        <w:rPr>
          <w:rFonts w:ascii="Times New Roman" w:eastAsia="Times New Roman" w:hAnsi="Times New Roman"/>
          <w:sz w:val="26"/>
          <w:szCs w:val="26"/>
          <w:lang w:eastAsia="ru-RU"/>
        </w:rPr>
      </w:pPr>
    </w:p>
    <w:p w:rsidR="002A381E" w:rsidRPr="001961D5" w:rsidRDefault="002A381E" w:rsidP="002A381E">
      <w:pPr>
        <w:spacing w:before="60" w:after="180" w:line="240" w:lineRule="auto"/>
        <w:ind w:right="-284"/>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Генеральный директор</w:t>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t>А.В.Финогенов</w:t>
      </w:r>
    </w:p>
    <w:p w:rsidR="005E4CE5" w:rsidRPr="001961D5" w:rsidRDefault="005E4CE5" w:rsidP="002A381E">
      <w:pPr>
        <w:spacing w:before="60" w:after="180" w:line="240" w:lineRule="auto"/>
        <w:ind w:right="-284"/>
        <w:jc w:val="both"/>
        <w:rPr>
          <w:rFonts w:ascii="Times New Roman" w:eastAsia="Times New Roman" w:hAnsi="Times New Roman"/>
          <w:sz w:val="26"/>
          <w:szCs w:val="26"/>
          <w:lang w:eastAsia="ru-RU"/>
        </w:rPr>
      </w:pPr>
    </w:p>
    <w:p w:rsidR="002A381E" w:rsidRPr="001961D5" w:rsidRDefault="002A381E" w:rsidP="002A381E">
      <w:pPr>
        <w:spacing w:before="60" w:after="180" w:line="240" w:lineRule="auto"/>
        <w:ind w:right="-284"/>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Руководитель проекта</w:t>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Pr="001961D5">
        <w:rPr>
          <w:rFonts w:ascii="Times New Roman" w:eastAsia="Times New Roman" w:hAnsi="Times New Roman"/>
          <w:sz w:val="26"/>
          <w:szCs w:val="26"/>
          <w:lang w:eastAsia="ru-RU"/>
        </w:rPr>
        <w:tab/>
      </w:r>
      <w:r w:rsidR="00571BF0" w:rsidRPr="001961D5">
        <w:rPr>
          <w:rFonts w:ascii="Times New Roman" w:eastAsia="Times New Roman" w:hAnsi="Times New Roman"/>
          <w:sz w:val="26"/>
          <w:szCs w:val="26"/>
          <w:lang w:eastAsia="ru-RU"/>
        </w:rPr>
        <w:t>О</w:t>
      </w:r>
      <w:r w:rsidRPr="001961D5">
        <w:rPr>
          <w:rFonts w:ascii="Times New Roman" w:eastAsia="Times New Roman" w:hAnsi="Times New Roman"/>
          <w:sz w:val="26"/>
          <w:szCs w:val="26"/>
          <w:lang w:eastAsia="ru-RU"/>
        </w:rPr>
        <w:t>.</w:t>
      </w:r>
      <w:r w:rsidR="00571BF0" w:rsidRPr="001961D5">
        <w:rPr>
          <w:rFonts w:ascii="Times New Roman" w:eastAsia="Times New Roman" w:hAnsi="Times New Roman"/>
          <w:sz w:val="26"/>
          <w:szCs w:val="26"/>
          <w:lang w:eastAsia="ru-RU"/>
        </w:rPr>
        <w:t>В</w:t>
      </w:r>
      <w:r w:rsidRPr="001961D5">
        <w:rPr>
          <w:rFonts w:ascii="Times New Roman" w:eastAsia="Times New Roman" w:hAnsi="Times New Roman"/>
          <w:sz w:val="26"/>
          <w:szCs w:val="26"/>
          <w:lang w:eastAsia="ru-RU"/>
        </w:rPr>
        <w:t>.</w:t>
      </w:r>
      <w:r w:rsidR="00571BF0" w:rsidRPr="001961D5">
        <w:rPr>
          <w:rFonts w:ascii="Times New Roman" w:eastAsia="Times New Roman" w:hAnsi="Times New Roman"/>
          <w:sz w:val="26"/>
          <w:szCs w:val="26"/>
          <w:lang w:eastAsia="ru-RU"/>
        </w:rPr>
        <w:t>Можгова</w:t>
      </w:r>
    </w:p>
    <w:p w:rsidR="005E4CE5" w:rsidRPr="001961D5" w:rsidRDefault="005E4CE5" w:rsidP="002A381E">
      <w:pPr>
        <w:spacing w:before="60" w:after="0" w:line="240" w:lineRule="auto"/>
        <w:ind w:right="-284"/>
        <w:jc w:val="center"/>
        <w:rPr>
          <w:rFonts w:ascii="Times New Roman" w:eastAsia="Times New Roman" w:hAnsi="Times New Roman"/>
          <w:sz w:val="26"/>
          <w:szCs w:val="26"/>
          <w:lang w:eastAsia="ru-RU"/>
        </w:rPr>
      </w:pPr>
    </w:p>
    <w:p w:rsidR="005E4CE5" w:rsidRPr="001961D5" w:rsidRDefault="005E4CE5" w:rsidP="002A381E">
      <w:pPr>
        <w:spacing w:before="60" w:after="0" w:line="240" w:lineRule="auto"/>
        <w:ind w:right="-284"/>
        <w:jc w:val="center"/>
        <w:rPr>
          <w:rFonts w:ascii="Times New Roman" w:eastAsia="Times New Roman" w:hAnsi="Times New Roman"/>
          <w:sz w:val="26"/>
          <w:szCs w:val="26"/>
          <w:lang w:eastAsia="ru-RU"/>
        </w:rPr>
      </w:pPr>
    </w:p>
    <w:p w:rsidR="00AC0004" w:rsidRPr="001961D5" w:rsidRDefault="00AC0004" w:rsidP="00AC0004">
      <w:pPr>
        <w:spacing w:before="60" w:after="0" w:line="240" w:lineRule="auto"/>
        <w:ind w:right="-284"/>
        <w:jc w:val="center"/>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Санкт-Петербург – Волосово  </w:t>
      </w:r>
    </w:p>
    <w:p w:rsidR="005E4CE5" w:rsidRPr="001961D5" w:rsidRDefault="002A381E" w:rsidP="002A381E">
      <w:pPr>
        <w:spacing w:before="60" w:after="0" w:line="240" w:lineRule="auto"/>
        <w:ind w:right="-284"/>
        <w:jc w:val="center"/>
        <w:rPr>
          <w:rFonts w:ascii="Times New Roman" w:eastAsia="Times New Roman" w:hAnsi="Times New Roman"/>
          <w:sz w:val="26"/>
          <w:szCs w:val="26"/>
          <w:lang w:eastAsia="ru-RU"/>
        </w:rPr>
        <w:sectPr w:rsidR="005E4CE5" w:rsidRPr="001961D5" w:rsidSect="00851277">
          <w:type w:val="continuous"/>
          <w:pgSz w:w="11906" w:h="16838"/>
          <w:pgMar w:top="567" w:right="851" w:bottom="567" w:left="1701" w:header="709" w:footer="709" w:gutter="0"/>
          <w:pgNumType w:start="2"/>
          <w:cols w:space="708"/>
          <w:titlePg/>
          <w:docGrid w:linePitch="360"/>
        </w:sectPr>
      </w:pPr>
      <w:r w:rsidRPr="001961D5">
        <w:rPr>
          <w:rFonts w:ascii="Times New Roman" w:eastAsia="Times New Roman" w:hAnsi="Times New Roman"/>
          <w:sz w:val="26"/>
          <w:szCs w:val="26"/>
          <w:lang w:eastAsia="ru-RU"/>
        </w:rPr>
        <w:t>201</w:t>
      </w:r>
      <w:r w:rsidR="001961D5">
        <w:rPr>
          <w:rFonts w:ascii="Times New Roman" w:eastAsia="Times New Roman" w:hAnsi="Times New Roman"/>
          <w:sz w:val="26"/>
          <w:szCs w:val="26"/>
          <w:lang w:eastAsia="ru-RU"/>
        </w:rPr>
        <w:t>7</w:t>
      </w:r>
      <w:bookmarkStart w:id="0" w:name="_GoBack"/>
      <w:bookmarkEnd w:id="0"/>
      <w:r w:rsidR="00847041"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год</w:t>
      </w:r>
    </w:p>
    <w:p w:rsidR="00743AD7" w:rsidRPr="001961D5" w:rsidRDefault="003C6775" w:rsidP="009E4220">
      <w:pPr>
        <w:pStyle w:val="a5"/>
        <w:rPr>
          <w:noProof/>
        </w:rPr>
      </w:pPr>
      <w:bookmarkStart w:id="1" w:name="_Toc294525706"/>
      <w:r w:rsidRPr="001961D5">
        <w:rPr>
          <w:sz w:val="28"/>
          <w:szCs w:val="28"/>
        </w:rPr>
        <w:lastRenderedPageBreak/>
        <w:t>Оглавление</w:t>
      </w:r>
      <w:r w:rsidR="009E4220" w:rsidRPr="001961D5">
        <w:rPr>
          <w:sz w:val="28"/>
          <w:szCs w:val="28"/>
        </w:rPr>
        <w:tab/>
      </w:r>
      <w:r w:rsidR="00767224" w:rsidRPr="001961D5">
        <w:fldChar w:fldCharType="begin"/>
      </w:r>
      <w:r w:rsidR="00287DAB" w:rsidRPr="001961D5">
        <w:instrText xml:space="preserve"> TOC \o "1-3" \h \z \u </w:instrText>
      </w:r>
      <w:r w:rsidR="00767224" w:rsidRPr="001961D5">
        <w:fldChar w:fldCharType="separate"/>
      </w:r>
    </w:p>
    <w:p w:rsidR="00743AD7" w:rsidRPr="001961D5" w:rsidRDefault="001961D5">
      <w:pPr>
        <w:pStyle w:val="11"/>
        <w:tabs>
          <w:tab w:val="right" w:leader="dot" w:pos="9627"/>
        </w:tabs>
        <w:rPr>
          <w:rFonts w:eastAsia="Times New Roman"/>
          <w:noProof/>
          <w:lang w:eastAsia="ru-RU"/>
        </w:rPr>
      </w:pPr>
      <w:hyperlink w:anchor="_Toc308437245" w:history="1">
        <w:r w:rsidR="00743AD7" w:rsidRPr="001961D5">
          <w:rPr>
            <w:rStyle w:val="a4"/>
            <w:smallCaps/>
            <w:noProof/>
            <w:spacing w:val="5"/>
          </w:rPr>
          <w:t>Состав проектных материалов</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_Toc308437245 \h </w:instrText>
        </w:r>
        <w:r w:rsidR="00767224" w:rsidRPr="001961D5">
          <w:rPr>
            <w:noProof/>
            <w:webHidden/>
          </w:rPr>
        </w:r>
        <w:r w:rsidR="00767224" w:rsidRPr="001961D5">
          <w:rPr>
            <w:noProof/>
            <w:webHidden/>
          </w:rPr>
          <w:fldChar w:fldCharType="separate"/>
        </w:r>
        <w:r w:rsidR="00847041" w:rsidRPr="001961D5">
          <w:rPr>
            <w:noProof/>
            <w:webHidden/>
          </w:rPr>
          <w:t>3</w:t>
        </w:r>
        <w:r w:rsidR="00767224" w:rsidRPr="001961D5">
          <w:rPr>
            <w:noProof/>
            <w:webHidden/>
          </w:rPr>
          <w:fldChar w:fldCharType="end"/>
        </w:r>
      </w:hyperlink>
    </w:p>
    <w:p w:rsidR="00743AD7" w:rsidRPr="001961D5" w:rsidRDefault="001961D5">
      <w:pPr>
        <w:pStyle w:val="11"/>
        <w:tabs>
          <w:tab w:val="right" w:leader="dot" w:pos="9627"/>
        </w:tabs>
        <w:rPr>
          <w:rFonts w:eastAsia="Times New Roman"/>
          <w:noProof/>
          <w:lang w:eastAsia="ru-RU"/>
        </w:rPr>
      </w:pPr>
      <w:hyperlink w:anchor="_Toc308437246" w:history="1">
        <w:r w:rsidR="00743AD7" w:rsidRPr="001961D5">
          <w:rPr>
            <w:rStyle w:val="a4"/>
            <w:rFonts w:ascii="Arial" w:eastAsia="Times New Roman" w:hAnsi="Arial"/>
            <w:b/>
            <w:bCs/>
            <w:caps/>
            <w:noProof/>
          </w:rPr>
          <w:t>Введение</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_Toc308437246 \h </w:instrText>
        </w:r>
        <w:r w:rsidR="00767224" w:rsidRPr="001961D5">
          <w:rPr>
            <w:noProof/>
            <w:webHidden/>
          </w:rPr>
        </w:r>
        <w:r w:rsidR="00767224" w:rsidRPr="001961D5">
          <w:rPr>
            <w:noProof/>
            <w:webHidden/>
          </w:rPr>
          <w:fldChar w:fldCharType="separate"/>
        </w:r>
        <w:r w:rsidR="00847041" w:rsidRPr="001961D5">
          <w:rPr>
            <w:noProof/>
            <w:webHidden/>
          </w:rPr>
          <w:t>4</w:t>
        </w:r>
        <w:r w:rsidR="00767224" w:rsidRPr="001961D5">
          <w:rPr>
            <w:noProof/>
            <w:webHidden/>
          </w:rPr>
          <w:fldChar w:fldCharType="end"/>
        </w:r>
      </w:hyperlink>
    </w:p>
    <w:p w:rsidR="00743AD7" w:rsidRPr="001961D5" w:rsidRDefault="001961D5">
      <w:pPr>
        <w:pStyle w:val="11"/>
        <w:tabs>
          <w:tab w:val="left" w:pos="440"/>
          <w:tab w:val="right" w:leader="dot" w:pos="9627"/>
        </w:tabs>
        <w:rPr>
          <w:rFonts w:eastAsia="Times New Roman"/>
          <w:noProof/>
          <w:lang w:eastAsia="ru-RU"/>
        </w:rPr>
      </w:pPr>
      <w:hyperlink w:anchor="_Toc308437247" w:history="1">
        <w:r w:rsidR="00743AD7" w:rsidRPr="001961D5">
          <w:rPr>
            <w:rStyle w:val="a4"/>
            <w:rFonts w:ascii="Arial" w:eastAsia="Times New Roman" w:hAnsi="Arial"/>
            <w:b/>
            <w:bCs/>
            <w:caps/>
            <w:noProof/>
          </w:rPr>
          <w:t>1.</w:t>
        </w:r>
        <w:r w:rsidR="00743AD7" w:rsidRPr="001961D5">
          <w:rPr>
            <w:rFonts w:eastAsia="Times New Roman"/>
            <w:noProof/>
            <w:lang w:eastAsia="ru-RU"/>
          </w:rPr>
          <w:tab/>
        </w:r>
        <w:r w:rsidR="00743AD7" w:rsidRPr="001961D5">
          <w:rPr>
            <w:rStyle w:val="a4"/>
            <w:rFonts w:ascii="Arial" w:eastAsia="Times New Roman" w:hAnsi="Arial"/>
            <w:b/>
            <w:bCs/>
            <w:caps/>
            <w:noProof/>
          </w:rPr>
          <w:t>Краткая характеристика территории поселения</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_Toc308437247 \h </w:instrText>
        </w:r>
        <w:r w:rsidR="00767224" w:rsidRPr="001961D5">
          <w:rPr>
            <w:noProof/>
            <w:webHidden/>
          </w:rPr>
        </w:r>
        <w:r w:rsidR="00767224" w:rsidRPr="001961D5">
          <w:rPr>
            <w:noProof/>
            <w:webHidden/>
          </w:rPr>
          <w:fldChar w:fldCharType="separate"/>
        </w:r>
        <w:r w:rsidR="00847041" w:rsidRPr="001961D5">
          <w:rPr>
            <w:noProof/>
            <w:webHidden/>
          </w:rPr>
          <w:t>5</w:t>
        </w:r>
        <w:r w:rsidR="00767224" w:rsidRPr="001961D5">
          <w:rPr>
            <w:noProof/>
            <w:webHidden/>
          </w:rPr>
          <w:fldChar w:fldCharType="end"/>
        </w:r>
      </w:hyperlink>
    </w:p>
    <w:p w:rsidR="00743AD7" w:rsidRPr="001961D5" w:rsidRDefault="001961D5">
      <w:pPr>
        <w:pStyle w:val="11"/>
        <w:tabs>
          <w:tab w:val="left" w:pos="440"/>
          <w:tab w:val="right" w:leader="dot" w:pos="9627"/>
        </w:tabs>
        <w:rPr>
          <w:rFonts w:eastAsia="Times New Roman"/>
          <w:noProof/>
          <w:lang w:eastAsia="ru-RU"/>
        </w:rPr>
      </w:pPr>
      <w:hyperlink w:anchor="_Toc308437248" w:history="1">
        <w:r w:rsidR="00743AD7" w:rsidRPr="001961D5">
          <w:rPr>
            <w:rStyle w:val="a4"/>
            <w:rFonts w:ascii="Arial" w:eastAsia="Times New Roman" w:hAnsi="Arial"/>
            <w:b/>
            <w:bCs/>
            <w:caps/>
            <w:noProof/>
          </w:rPr>
          <w:t>2.</w:t>
        </w:r>
        <w:r w:rsidR="00743AD7" w:rsidRPr="001961D5">
          <w:rPr>
            <w:rFonts w:eastAsia="Times New Roman"/>
            <w:noProof/>
            <w:lang w:eastAsia="ru-RU"/>
          </w:rPr>
          <w:tab/>
        </w:r>
        <w:r w:rsidR="00743AD7" w:rsidRPr="001961D5">
          <w:rPr>
            <w:rStyle w:val="a4"/>
            <w:rFonts w:ascii="Arial" w:eastAsia="Times New Roman" w:hAnsi="Arial"/>
            <w:b/>
            <w:bCs/>
            <w:caps/>
            <w:noProof/>
          </w:rPr>
          <w:t>Результаты анализа возможных последствий воздействия современных средств поражения</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_Toc308437248 \h </w:instrText>
        </w:r>
        <w:r w:rsidR="00767224" w:rsidRPr="001961D5">
          <w:rPr>
            <w:noProof/>
            <w:webHidden/>
          </w:rPr>
        </w:r>
        <w:r w:rsidR="00767224" w:rsidRPr="001961D5">
          <w:rPr>
            <w:noProof/>
            <w:webHidden/>
          </w:rPr>
          <w:fldChar w:fldCharType="separate"/>
        </w:r>
        <w:r w:rsidR="00847041" w:rsidRPr="001961D5">
          <w:rPr>
            <w:noProof/>
            <w:webHidden/>
          </w:rPr>
          <w:t>17</w:t>
        </w:r>
        <w:r w:rsidR="00767224" w:rsidRPr="001961D5">
          <w:rPr>
            <w:noProof/>
            <w:webHidden/>
          </w:rPr>
          <w:fldChar w:fldCharType="end"/>
        </w:r>
      </w:hyperlink>
    </w:p>
    <w:p w:rsidR="00743AD7" w:rsidRPr="001961D5" w:rsidRDefault="001961D5">
      <w:pPr>
        <w:pStyle w:val="11"/>
        <w:tabs>
          <w:tab w:val="left" w:pos="440"/>
          <w:tab w:val="right" w:leader="dot" w:pos="9627"/>
        </w:tabs>
        <w:rPr>
          <w:rFonts w:eastAsia="Times New Roman"/>
          <w:noProof/>
          <w:lang w:eastAsia="ru-RU"/>
        </w:rPr>
      </w:pPr>
      <w:hyperlink w:anchor="_Toc308437249" w:history="1">
        <w:r w:rsidR="00743AD7" w:rsidRPr="001961D5">
          <w:rPr>
            <w:rStyle w:val="a4"/>
            <w:rFonts w:ascii="Arial" w:eastAsia="Times New Roman" w:hAnsi="Arial"/>
            <w:b/>
            <w:bCs/>
            <w:caps/>
            <w:noProof/>
          </w:rPr>
          <w:t>3.</w:t>
        </w:r>
        <w:r w:rsidR="00743AD7" w:rsidRPr="001961D5">
          <w:rPr>
            <w:rFonts w:eastAsia="Times New Roman"/>
            <w:noProof/>
            <w:lang w:eastAsia="ru-RU"/>
          </w:rPr>
          <w:tab/>
        </w:r>
        <w:r w:rsidR="00743AD7" w:rsidRPr="001961D5">
          <w:rPr>
            <w:rStyle w:val="a4"/>
            <w:rFonts w:ascii="Arial" w:eastAsia="Times New Roman" w:hAnsi="Arial"/>
            <w:b/>
            <w:bCs/>
            <w:caps/>
            <w:noProof/>
          </w:rPr>
          <w:t>Основные показатели по существующим инженерно-техническим мероприятиям гражданской обороны</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_Toc308437249 \h </w:instrText>
        </w:r>
        <w:r w:rsidR="00767224" w:rsidRPr="001961D5">
          <w:rPr>
            <w:noProof/>
            <w:webHidden/>
          </w:rPr>
        </w:r>
        <w:r w:rsidR="00767224" w:rsidRPr="001961D5">
          <w:rPr>
            <w:noProof/>
            <w:webHidden/>
          </w:rPr>
          <w:fldChar w:fldCharType="separate"/>
        </w:r>
        <w:r w:rsidR="00847041" w:rsidRPr="001961D5">
          <w:rPr>
            <w:noProof/>
            <w:webHidden/>
          </w:rPr>
          <w:t>18</w:t>
        </w:r>
        <w:r w:rsidR="00767224" w:rsidRPr="001961D5">
          <w:rPr>
            <w:noProof/>
            <w:webHidden/>
          </w:rPr>
          <w:fldChar w:fldCharType="end"/>
        </w:r>
      </w:hyperlink>
    </w:p>
    <w:p w:rsidR="00743AD7" w:rsidRPr="001961D5" w:rsidRDefault="001961D5">
      <w:pPr>
        <w:pStyle w:val="11"/>
        <w:tabs>
          <w:tab w:val="left" w:pos="440"/>
          <w:tab w:val="right" w:leader="dot" w:pos="9627"/>
        </w:tabs>
        <w:rPr>
          <w:rFonts w:eastAsia="Times New Roman"/>
          <w:noProof/>
          <w:lang w:eastAsia="ru-RU"/>
        </w:rPr>
      </w:pPr>
      <w:hyperlink w:anchor="_Toc308437250" w:history="1">
        <w:r w:rsidR="00743AD7" w:rsidRPr="001961D5">
          <w:rPr>
            <w:rStyle w:val="a4"/>
            <w:rFonts w:ascii="Arial" w:eastAsia="Times New Roman" w:hAnsi="Arial"/>
            <w:b/>
            <w:bCs/>
            <w:caps/>
            <w:noProof/>
          </w:rPr>
          <w:t>4.</w:t>
        </w:r>
        <w:r w:rsidR="00743AD7" w:rsidRPr="001961D5">
          <w:rPr>
            <w:rFonts w:eastAsia="Times New Roman"/>
            <w:noProof/>
            <w:lang w:eastAsia="ru-RU"/>
          </w:rPr>
          <w:tab/>
        </w:r>
        <w:r w:rsidR="00743AD7" w:rsidRPr="001961D5">
          <w:rPr>
            <w:rStyle w:val="a4"/>
            <w:rFonts w:ascii="Arial" w:eastAsia="Times New Roman" w:hAnsi="Arial"/>
            <w:b/>
            <w:bCs/>
            <w:caps/>
            <w:noProof/>
          </w:rPr>
          <w:t>Предложения по повышению устойчивости функционирования Поселения, защите его населения и территории в военное время</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_Toc308437250 \h </w:instrText>
        </w:r>
        <w:r w:rsidR="00767224" w:rsidRPr="001961D5">
          <w:rPr>
            <w:noProof/>
            <w:webHidden/>
          </w:rPr>
        </w:r>
        <w:r w:rsidR="00767224" w:rsidRPr="001961D5">
          <w:rPr>
            <w:noProof/>
            <w:webHidden/>
          </w:rPr>
          <w:fldChar w:fldCharType="separate"/>
        </w:r>
        <w:r w:rsidR="00847041" w:rsidRPr="001961D5">
          <w:rPr>
            <w:noProof/>
            <w:webHidden/>
          </w:rPr>
          <w:t>23</w:t>
        </w:r>
        <w:r w:rsidR="00767224" w:rsidRPr="001961D5">
          <w:rPr>
            <w:noProof/>
            <w:webHidden/>
          </w:rPr>
          <w:fldChar w:fldCharType="end"/>
        </w:r>
      </w:hyperlink>
    </w:p>
    <w:p w:rsidR="00743AD7" w:rsidRPr="001961D5" w:rsidRDefault="001961D5">
      <w:pPr>
        <w:pStyle w:val="11"/>
        <w:tabs>
          <w:tab w:val="left" w:pos="440"/>
          <w:tab w:val="right" w:leader="dot" w:pos="9627"/>
        </w:tabs>
        <w:rPr>
          <w:rFonts w:eastAsia="Times New Roman"/>
          <w:noProof/>
          <w:lang w:eastAsia="ru-RU"/>
        </w:rPr>
      </w:pPr>
      <w:hyperlink w:anchor="_Toc308437251" w:history="1">
        <w:r w:rsidR="00743AD7" w:rsidRPr="001961D5">
          <w:rPr>
            <w:rStyle w:val="a4"/>
            <w:rFonts w:ascii="Arial" w:eastAsia="Times New Roman" w:hAnsi="Arial"/>
            <w:b/>
            <w:bCs/>
            <w:caps/>
            <w:noProof/>
          </w:rPr>
          <w:t>5.</w:t>
        </w:r>
        <w:r w:rsidR="00743AD7" w:rsidRPr="001961D5">
          <w:rPr>
            <w:rFonts w:eastAsia="Times New Roman"/>
            <w:noProof/>
            <w:lang w:eastAsia="ru-RU"/>
          </w:rPr>
          <w:tab/>
        </w:r>
        <w:r w:rsidR="00743AD7" w:rsidRPr="001961D5">
          <w:rPr>
            <w:rStyle w:val="a4"/>
            <w:rFonts w:ascii="Arial" w:eastAsia="Times New Roman" w:hAnsi="Arial"/>
            <w:b/>
            <w:bCs/>
            <w:caps/>
            <w:noProof/>
          </w:rPr>
          <w:t>Результаты анализа возможных последствий воздействия чрезвычайных ситуаций техногенного и природного характера на функционирование поселения.</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_Toc308437251 \h </w:instrText>
        </w:r>
        <w:r w:rsidR="00767224" w:rsidRPr="001961D5">
          <w:rPr>
            <w:noProof/>
            <w:webHidden/>
          </w:rPr>
        </w:r>
        <w:r w:rsidR="00767224" w:rsidRPr="001961D5">
          <w:rPr>
            <w:noProof/>
            <w:webHidden/>
          </w:rPr>
          <w:fldChar w:fldCharType="separate"/>
        </w:r>
        <w:r w:rsidR="00847041" w:rsidRPr="001961D5">
          <w:rPr>
            <w:noProof/>
            <w:webHidden/>
          </w:rPr>
          <w:t>25</w:t>
        </w:r>
        <w:r w:rsidR="00767224" w:rsidRPr="001961D5">
          <w:rPr>
            <w:noProof/>
            <w:webHidden/>
          </w:rPr>
          <w:fldChar w:fldCharType="end"/>
        </w:r>
      </w:hyperlink>
    </w:p>
    <w:p w:rsidR="00743AD7" w:rsidRPr="001961D5" w:rsidRDefault="001961D5">
      <w:pPr>
        <w:pStyle w:val="11"/>
        <w:tabs>
          <w:tab w:val="left" w:pos="440"/>
          <w:tab w:val="right" w:leader="dot" w:pos="9627"/>
        </w:tabs>
        <w:rPr>
          <w:rFonts w:eastAsia="Times New Roman"/>
          <w:noProof/>
          <w:lang w:eastAsia="ru-RU"/>
        </w:rPr>
      </w:pPr>
      <w:hyperlink w:anchor="_Toc308437252" w:history="1">
        <w:r w:rsidR="00743AD7" w:rsidRPr="001961D5">
          <w:rPr>
            <w:rStyle w:val="a4"/>
            <w:rFonts w:ascii="Arial" w:eastAsia="Times New Roman" w:hAnsi="Arial"/>
            <w:b/>
            <w:bCs/>
            <w:caps/>
            <w:noProof/>
          </w:rPr>
          <w:t>6.</w:t>
        </w:r>
        <w:r w:rsidR="00743AD7" w:rsidRPr="001961D5">
          <w:rPr>
            <w:rFonts w:eastAsia="Times New Roman"/>
            <w:noProof/>
            <w:lang w:eastAsia="ru-RU"/>
          </w:rPr>
          <w:tab/>
        </w:r>
        <w:r w:rsidR="00743AD7" w:rsidRPr="001961D5">
          <w:rPr>
            <w:rStyle w:val="a4"/>
            <w:rFonts w:ascii="Arial" w:eastAsia="Times New Roman" w:hAnsi="Arial"/>
            <w:b/>
            <w:bCs/>
            <w:caps/>
            <w:noProof/>
          </w:rPr>
          <w:t>Основные показатели по существующим инженерно-техническим мероприятиям предупреждения и ликвидации чрезвычайных ситуаций</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_Toc308437252 \h </w:instrText>
        </w:r>
        <w:r w:rsidR="00767224" w:rsidRPr="001961D5">
          <w:rPr>
            <w:noProof/>
            <w:webHidden/>
          </w:rPr>
        </w:r>
        <w:r w:rsidR="00767224" w:rsidRPr="001961D5">
          <w:rPr>
            <w:noProof/>
            <w:webHidden/>
          </w:rPr>
          <w:fldChar w:fldCharType="separate"/>
        </w:r>
        <w:r w:rsidR="00847041" w:rsidRPr="001961D5">
          <w:rPr>
            <w:noProof/>
            <w:webHidden/>
          </w:rPr>
          <w:t>34</w:t>
        </w:r>
        <w:r w:rsidR="00767224" w:rsidRPr="001961D5">
          <w:rPr>
            <w:noProof/>
            <w:webHidden/>
          </w:rPr>
          <w:fldChar w:fldCharType="end"/>
        </w:r>
      </w:hyperlink>
    </w:p>
    <w:p w:rsidR="00743AD7" w:rsidRPr="001961D5" w:rsidRDefault="001961D5">
      <w:pPr>
        <w:pStyle w:val="11"/>
        <w:tabs>
          <w:tab w:val="left" w:pos="440"/>
          <w:tab w:val="right" w:leader="dot" w:pos="9627"/>
        </w:tabs>
        <w:rPr>
          <w:rFonts w:eastAsia="Times New Roman"/>
          <w:noProof/>
          <w:lang w:eastAsia="ru-RU"/>
        </w:rPr>
      </w:pPr>
      <w:hyperlink w:anchor="_Toc308437253" w:history="1">
        <w:r w:rsidR="00743AD7" w:rsidRPr="001961D5">
          <w:rPr>
            <w:rStyle w:val="a4"/>
            <w:rFonts w:ascii="Arial" w:eastAsia="Times New Roman" w:hAnsi="Arial"/>
            <w:b/>
            <w:bCs/>
            <w:caps/>
            <w:noProof/>
          </w:rPr>
          <w:t>7.</w:t>
        </w:r>
        <w:r w:rsidR="00743AD7" w:rsidRPr="001961D5">
          <w:rPr>
            <w:rFonts w:eastAsia="Times New Roman"/>
            <w:noProof/>
            <w:lang w:eastAsia="ru-RU"/>
          </w:rPr>
          <w:tab/>
        </w:r>
        <w:r w:rsidR="00743AD7" w:rsidRPr="001961D5">
          <w:rPr>
            <w:rStyle w:val="a4"/>
            <w:rFonts w:ascii="Arial" w:eastAsia="Times New Roman" w:hAnsi="Arial"/>
            <w:b/>
            <w:bCs/>
            <w:caps/>
            <w:noProof/>
          </w:rPr>
          <w:t>Предложения по повышению устойчивости функционирования поселения, защите его населения и территории в ЧС техногенного и природного характера</w:t>
        </w:r>
        <w:r w:rsidR="00743AD7" w:rsidRPr="001961D5">
          <w:rPr>
            <w:noProof/>
            <w:webHidden/>
          </w:rPr>
          <w:tab/>
        </w:r>
        <w:r w:rsidR="00767224" w:rsidRPr="001961D5">
          <w:rPr>
            <w:noProof/>
            <w:webHidden/>
          </w:rPr>
          <w:fldChar w:fldCharType="begin"/>
        </w:r>
        <w:r w:rsidR="00743AD7" w:rsidRPr="001961D5">
          <w:rPr>
            <w:noProof/>
            <w:webHidden/>
          </w:rPr>
          <w:instrText xml:space="preserve"> PAGEREF _Toc308437253 \h </w:instrText>
        </w:r>
        <w:r w:rsidR="00767224" w:rsidRPr="001961D5">
          <w:rPr>
            <w:noProof/>
            <w:webHidden/>
          </w:rPr>
        </w:r>
        <w:r w:rsidR="00767224" w:rsidRPr="001961D5">
          <w:rPr>
            <w:noProof/>
            <w:webHidden/>
          </w:rPr>
          <w:fldChar w:fldCharType="separate"/>
        </w:r>
        <w:r w:rsidR="00847041" w:rsidRPr="001961D5">
          <w:rPr>
            <w:noProof/>
            <w:webHidden/>
          </w:rPr>
          <w:t>37</w:t>
        </w:r>
        <w:r w:rsidR="00767224" w:rsidRPr="001961D5">
          <w:rPr>
            <w:noProof/>
            <w:webHidden/>
          </w:rPr>
          <w:fldChar w:fldCharType="end"/>
        </w:r>
      </w:hyperlink>
    </w:p>
    <w:p w:rsidR="00287DAB" w:rsidRPr="001961D5" w:rsidRDefault="00767224" w:rsidP="00287DAB">
      <w:pPr>
        <w:rPr>
          <w:rFonts w:ascii="Times New Roman" w:hAnsi="Times New Roman"/>
        </w:rPr>
      </w:pPr>
      <w:r w:rsidRPr="001961D5">
        <w:rPr>
          <w:rFonts w:ascii="Times New Roman" w:hAnsi="Times New Roman"/>
        </w:rPr>
        <w:fldChar w:fldCharType="end"/>
      </w:r>
    </w:p>
    <w:p w:rsidR="00DE3DE5" w:rsidRPr="001961D5" w:rsidRDefault="00DE3DE5" w:rsidP="00287DAB">
      <w:pPr>
        <w:rPr>
          <w:rFonts w:ascii="Times New Roman" w:hAnsi="Times New Roman"/>
        </w:rPr>
      </w:pPr>
    </w:p>
    <w:p w:rsidR="00DE3DE5" w:rsidRPr="001961D5" w:rsidRDefault="00DE3DE5" w:rsidP="00287DAB">
      <w:pPr>
        <w:rPr>
          <w:rFonts w:ascii="Times New Roman" w:hAnsi="Times New Roman"/>
        </w:rPr>
      </w:pPr>
    </w:p>
    <w:p w:rsidR="00DE3DE5" w:rsidRPr="001961D5" w:rsidRDefault="00DE3DE5" w:rsidP="00287DAB">
      <w:pPr>
        <w:rPr>
          <w:rFonts w:ascii="Times New Roman" w:hAnsi="Times New Roman"/>
        </w:rPr>
      </w:pPr>
    </w:p>
    <w:p w:rsidR="00DE3DE5" w:rsidRPr="001961D5" w:rsidRDefault="00DE3DE5" w:rsidP="00287DAB">
      <w:pPr>
        <w:rPr>
          <w:rFonts w:ascii="Times New Roman" w:hAnsi="Times New Roman"/>
        </w:rPr>
      </w:pPr>
    </w:p>
    <w:p w:rsidR="00DE3DE5" w:rsidRPr="001961D5" w:rsidRDefault="00DE3DE5" w:rsidP="00287DAB">
      <w:pPr>
        <w:rPr>
          <w:rFonts w:ascii="Times New Roman" w:hAnsi="Times New Roman"/>
        </w:rPr>
      </w:pPr>
    </w:p>
    <w:p w:rsidR="00DE3DE5" w:rsidRPr="001961D5" w:rsidRDefault="00DE3DE5" w:rsidP="00287DAB">
      <w:pPr>
        <w:rPr>
          <w:rFonts w:ascii="Times New Roman" w:hAnsi="Times New Roman"/>
        </w:rPr>
      </w:pPr>
    </w:p>
    <w:p w:rsidR="00DE3DE5" w:rsidRPr="001961D5" w:rsidRDefault="00DE3DE5" w:rsidP="00287DAB"/>
    <w:p w:rsidR="00287DAB" w:rsidRPr="001961D5" w:rsidRDefault="00287DAB"/>
    <w:p w:rsidR="003C6775" w:rsidRPr="001961D5" w:rsidRDefault="003C6775" w:rsidP="003C6775"/>
    <w:p w:rsidR="00287DAB" w:rsidRPr="001961D5" w:rsidRDefault="00287DAB" w:rsidP="003C6775">
      <w:pPr>
        <w:sectPr w:rsidR="00287DAB" w:rsidRPr="001961D5" w:rsidSect="00851277">
          <w:headerReference w:type="default" r:id="rId8"/>
          <w:footerReference w:type="default" r:id="rId9"/>
          <w:pgSz w:w="11906" w:h="16838"/>
          <w:pgMar w:top="567" w:right="851" w:bottom="567" w:left="1418" w:header="709" w:footer="709" w:gutter="0"/>
          <w:pgNumType w:start="2"/>
          <w:cols w:space="708"/>
          <w:docGrid w:linePitch="360"/>
        </w:sectPr>
      </w:pPr>
    </w:p>
    <w:p w:rsidR="003C6775" w:rsidRPr="001961D5" w:rsidRDefault="00851277" w:rsidP="00B53A31">
      <w:pPr>
        <w:pStyle w:val="1"/>
        <w:rPr>
          <w:rStyle w:val="afd"/>
        </w:rPr>
      </w:pPr>
      <w:bookmarkStart w:id="2" w:name="_Toc296594012"/>
      <w:bookmarkStart w:id="3" w:name="_Toc298170727"/>
      <w:bookmarkStart w:id="4" w:name="_Toc308437245"/>
      <w:bookmarkStart w:id="5" w:name="_Toc94690413"/>
      <w:r w:rsidRPr="001961D5">
        <w:rPr>
          <w:rStyle w:val="afd"/>
        </w:rPr>
        <w:lastRenderedPageBreak/>
        <w:br w:type="page"/>
      </w:r>
      <w:r w:rsidR="003C6775" w:rsidRPr="001961D5">
        <w:rPr>
          <w:rStyle w:val="afd"/>
        </w:rPr>
        <w:lastRenderedPageBreak/>
        <w:t>Состав проектных материалов</w:t>
      </w:r>
      <w:bookmarkEnd w:id="2"/>
      <w:bookmarkEnd w:id="3"/>
      <w:bookmarkEnd w:id="4"/>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89"/>
        <w:gridCol w:w="1134"/>
        <w:gridCol w:w="1134"/>
        <w:gridCol w:w="1287"/>
      </w:tblGrid>
      <w:tr w:rsidR="00AC0004" w:rsidRPr="001961D5" w:rsidTr="00855E56">
        <w:tc>
          <w:tcPr>
            <w:tcW w:w="648" w:type="dxa"/>
          </w:tcPr>
          <w:p w:rsidR="00AC0004" w:rsidRPr="001961D5" w:rsidRDefault="00AC0004" w:rsidP="00855E56">
            <w:pPr>
              <w:tabs>
                <w:tab w:val="center" w:pos="4677"/>
                <w:tab w:val="right" w:pos="9355"/>
              </w:tabs>
              <w:spacing w:after="0" w:line="240" w:lineRule="auto"/>
              <w:jc w:val="center"/>
              <w:rPr>
                <w:rFonts w:ascii="Times New Roman" w:hAnsi="Times New Roman"/>
                <w:b/>
              </w:rPr>
            </w:pPr>
            <w:bookmarkStart w:id="6" w:name="_Toc296594013"/>
            <w:r w:rsidRPr="001961D5">
              <w:rPr>
                <w:rFonts w:ascii="Times New Roman" w:hAnsi="Times New Roman"/>
                <w:b/>
              </w:rPr>
              <w:t>№ п/п</w:t>
            </w:r>
          </w:p>
        </w:tc>
        <w:tc>
          <w:tcPr>
            <w:tcW w:w="5589" w:type="dxa"/>
          </w:tcPr>
          <w:p w:rsidR="00AC0004" w:rsidRPr="001961D5" w:rsidRDefault="00AC0004" w:rsidP="00855E56">
            <w:pPr>
              <w:tabs>
                <w:tab w:val="center" w:pos="4677"/>
                <w:tab w:val="right" w:pos="9355"/>
              </w:tabs>
              <w:spacing w:after="0" w:line="240" w:lineRule="auto"/>
              <w:jc w:val="center"/>
              <w:rPr>
                <w:rFonts w:ascii="Times New Roman" w:hAnsi="Times New Roman"/>
                <w:b/>
              </w:rPr>
            </w:pPr>
            <w:r w:rsidRPr="001961D5">
              <w:rPr>
                <w:rFonts w:ascii="Times New Roman" w:hAnsi="Times New Roman"/>
                <w:b/>
              </w:rPr>
              <w:t>наименование</w:t>
            </w:r>
          </w:p>
        </w:tc>
        <w:tc>
          <w:tcPr>
            <w:tcW w:w="1134" w:type="dxa"/>
          </w:tcPr>
          <w:p w:rsidR="00AC0004" w:rsidRPr="001961D5" w:rsidRDefault="00AC0004" w:rsidP="00855E56">
            <w:pPr>
              <w:tabs>
                <w:tab w:val="center" w:pos="4677"/>
                <w:tab w:val="right" w:pos="9355"/>
              </w:tabs>
              <w:spacing w:after="0" w:line="240" w:lineRule="auto"/>
              <w:jc w:val="center"/>
              <w:rPr>
                <w:rFonts w:ascii="Times New Roman" w:hAnsi="Times New Roman"/>
                <w:b/>
              </w:rPr>
            </w:pPr>
            <w:r w:rsidRPr="001961D5">
              <w:rPr>
                <w:rFonts w:ascii="Times New Roman" w:hAnsi="Times New Roman"/>
                <w:b/>
              </w:rPr>
              <w:t>гриф секр.</w:t>
            </w:r>
          </w:p>
        </w:tc>
        <w:tc>
          <w:tcPr>
            <w:tcW w:w="1134" w:type="dxa"/>
          </w:tcPr>
          <w:p w:rsidR="00AC0004" w:rsidRPr="001961D5" w:rsidRDefault="00AC0004" w:rsidP="00855E56">
            <w:pPr>
              <w:tabs>
                <w:tab w:val="center" w:pos="4677"/>
                <w:tab w:val="right" w:pos="9355"/>
              </w:tabs>
              <w:spacing w:after="0" w:line="240" w:lineRule="auto"/>
              <w:jc w:val="center"/>
              <w:rPr>
                <w:rFonts w:ascii="Times New Roman" w:hAnsi="Times New Roman"/>
                <w:b/>
              </w:rPr>
            </w:pPr>
            <w:r w:rsidRPr="001961D5">
              <w:rPr>
                <w:rFonts w:ascii="Times New Roman" w:hAnsi="Times New Roman"/>
                <w:b/>
              </w:rPr>
              <w:t>масштаб</w:t>
            </w:r>
          </w:p>
        </w:tc>
        <w:tc>
          <w:tcPr>
            <w:tcW w:w="1287" w:type="dxa"/>
          </w:tcPr>
          <w:p w:rsidR="00AC0004" w:rsidRPr="001961D5" w:rsidRDefault="00AC0004" w:rsidP="00855E56">
            <w:pPr>
              <w:tabs>
                <w:tab w:val="center" w:pos="4677"/>
                <w:tab w:val="right" w:pos="9355"/>
              </w:tabs>
              <w:spacing w:after="0" w:line="240" w:lineRule="auto"/>
              <w:jc w:val="center"/>
              <w:rPr>
                <w:rFonts w:ascii="Times New Roman" w:hAnsi="Times New Roman"/>
                <w:b/>
              </w:rPr>
            </w:pPr>
            <w:r w:rsidRPr="001961D5">
              <w:rPr>
                <w:rFonts w:ascii="Times New Roman" w:hAnsi="Times New Roman"/>
                <w:b/>
              </w:rPr>
              <w:t>инв. №</w:t>
            </w: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jc w:val="center"/>
              <w:rPr>
                <w:rFonts w:ascii="Times New Roman" w:hAnsi="Times New Roman"/>
                <w:b/>
              </w:rPr>
            </w:pPr>
            <w:r w:rsidRPr="001961D5">
              <w:rPr>
                <w:rFonts w:ascii="Times New Roman" w:hAnsi="Times New Roman"/>
                <w:b/>
              </w:rPr>
              <w:t>1.</w:t>
            </w:r>
          </w:p>
        </w:tc>
        <w:tc>
          <w:tcPr>
            <w:tcW w:w="5589" w:type="dxa"/>
          </w:tcPr>
          <w:p w:rsidR="00AC0004" w:rsidRPr="001961D5" w:rsidRDefault="00AC0004" w:rsidP="00855E56">
            <w:pPr>
              <w:tabs>
                <w:tab w:val="center" w:pos="4677"/>
                <w:tab w:val="right" w:pos="9355"/>
              </w:tabs>
              <w:spacing w:after="0" w:line="240" w:lineRule="auto"/>
              <w:rPr>
                <w:rFonts w:ascii="Times New Roman" w:hAnsi="Times New Roman"/>
                <w:b/>
              </w:rPr>
            </w:pPr>
            <w:r w:rsidRPr="001961D5">
              <w:rPr>
                <w:rFonts w:ascii="Times New Roman" w:hAnsi="Times New Roman"/>
                <w:b/>
              </w:rPr>
              <w:t>Текстовые материалы</w:t>
            </w:r>
          </w:p>
        </w:tc>
        <w:tc>
          <w:tcPr>
            <w:tcW w:w="1134" w:type="dxa"/>
          </w:tcPr>
          <w:p w:rsidR="00AC0004" w:rsidRPr="001961D5" w:rsidRDefault="00AC0004" w:rsidP="00855E56">
            <w:pPr>
              <w:tabs>
                <w:tab w:val="center" w:pos="4677"/>
                <w:tab w:val="right" w:pos="9355"/>
              </w:tabs>
              <w:spacing w:after="0" w:line="240" w:lineRule="auto"/>
              <w:rPr>
                <w:rFonts w:ascii="Times New Roman" w:hAnsi="Times New Roman"/>
              </w:rPr>
            </w:pPr>
          </w:p>
        </w:tc>
        <w:tc>
          <w:tcPr>
            <w:tcW w:w="1134" w:type="dxa"/>
          </w:tcPr>
          <w:p w:rsidR="00AC0004" w:rsidRPr="001961D5" w:rsidRDefault="00AC0004" w:rsidP="00855E56">
            <w:pPr>
              <w:tabs>
                <w:tab w:val="center" w:pos="4677"/>
                <w:tab w:val="right" w:pos="9355"/>
              </w:tabs>
              <w:spacing w:after="0" w:line="240" w:lineRule="auto"/>
              <w:rPr>
                <w:rFonts w:ascii="Times New Roman" w:hAnsi="Times New Roman"/>
              </w:rPr>
            </w:pPr>
          </w:p>
        </w:tc>
        <w:tc>
          <w:tcPr>
            <w:tcW w:w="1287" w:type="dxa"/>
          </w:tcPr>
          <w:p w:rsidR="00AC0004" w:rsidRPr="001961D5" w:rsidRDefault="00AC0004" w:rsidP="00855E56">
            <w:pPr>
              <w:tabs>
                <w:tab w:val="center" w:pos="4677"/>
                <w:tab w:val="right" w:pos="9355"/>
              </w:tabs>
              <w:spacing w:after="0" w:line="240" w:lineRule="auto"/>
              <w:rPr>
                <w:rFonts w:ascii="Times New Roman" w:hAnsi="Times New Roman"/>
              </w:rPr>
            </w:pP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1.1.</w:t>
            </w:r>
          </w:p>
        </w:tc>
        <w:tc>
          <w:tcPr>
            <w:tcW w:w="5589"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Проект генерального плана Волосовского городского поселения Волосовского муниципального района Ленинградской области. Инженерно-технические мероприятия гражданской обороны. Мероприятия по предупреждению чрезвычайных ситуаций.</w:t>
            </w:r>
          </w:p>
        </w:tc>
        <w:tc>
          <w:tcPr>
            <w:tcW w:w="1134" w:type="dxa"/>
          </w:tcPr>
          <w:p w:rsidR="00AC0004" w:rsidRPr="001961D5" w:rsidRDefault="00AC0004" w:rsidP="00743AD7">
            <w:pPr>
              <w:tabs>
                <w:tab w:val="center" w:pos="4677"/>
                <w:tab w:val="right" w:pos="9355"/>
              </w:tabs>
              <w:spacing w:after="0" w:line="240" w:lineRule="auto"/>
              <w:jc w:val="center"/>
              <w:rPr>
                <w:rFonts w:ascii="Times New Roman" w:hAnsi="Times New Roman"/>
                <w:sz w:val="26"/>
                <w:szCs w:val="26"/>
              </w:rPr>
            </w:pPr>
            <w:r w:rsidRPr="001961D5">
              <w:rPr>
                <w:rFonts w:ascii="Times New Roman" w:hAnsi="Times New Roman"/>
                <w:sz w:val="26"/>
                <w:szCs w:val="26"/>
              </w:rPr>
              <w:t>ДСП</w:t>
            </w:r>
          </w:p>
        </w:tc>
        <w:tc>
          <w:tcPr>
            <w:tcW w:w="1134" w:type="dxa"/>
          </w:tcPr>
          <w:p w:rsidR="00AC0004" w:rsidRPr="001961D5" w:rsidRDefault="00AC0004" w:rsidP="00855E56">
            <w:pPr>
              <w:tabs>
                <w:tab w:val="center" w:pos="4677"/>
                <w:tab w:val="right" w:pos="9355"/>
              </w:tabs>
              <w:spacing w:after="0" w:line="240" w:lineRule="auto"/>
              <w:jc w:val="center"/>
              <w:rPr>
                <w:rFonts w:ascii="Times New Roman" w:hAnsi="Times New Roman"/>
                <w:sz w:val="26"/>
                <w:szCs w:val="26"/>
              </w:rPr>
            </w:pPr>
            <w:r w:rsidRPr="001961D5">
              <w:rPr>
                <w:rFonts w:ascii="Times New Roman" w:hAnsi="Times New Roman"/>
                <w:sz w:val="26"/>
                <w:szCs w:val="26"/>
              </w:rPr>
              <w:t>-</w:t>
            </w:r>
          </w:p>
        </w:tc>
        <w:tc>
          <w:tcPr>
            <w:tcW w:w="1287" w:type="dxa"/>
          </w:tcPr>
          <w:p w:rsidR="00AC0004" w:rsidRPr="001961D5" w:rsidRDefault="00AC0004" w:rsidP="00855E56">
            <w:pPr>
              <w:tabs>
                <w:tab w:val="center" w:pos="4677"/>
                <w:tab w:val="right" w:pos="9355"/>
              </w:tabs>
              <w:spacing w:after="0" w:line="240" w:lineRule="auto"/>
              <w:jc w:val="center"/>
              <w:rPr>
                <w:rFonts w:ascii="Times New Roman" w:hAnsi="Times New Roman"/>
                <w:sz w:val="26"/>
                <w:szCs w:val="26"/>
              </w:rPr>
            </w:pPr>
            <w:r w:rsidRPr="001961D5">
              <w:rPr>
                <w:rFonts w:ascii="Times New Roman" w:hAnsi="Times New Roman"/>
                <w:sz w:val="26"/>
                <w:szCs w:val="26"/>
              </w:rPr>
              <w:t>4704/203</w:t>
            </w: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1.2.</w:t>
            </w:r>
          </w:p>
        </w:tc>
        <w:tc>
          <w:tcPr>
            <w:tcW w:w="5589"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 xml:space="preserve"> Проект генерального плана Волосовского городского поселения Волосовского муниципального района Ленинградской области. Перечень мероприятий по обеспечению пожарной безопасности.</w:t>
            </w:r>
          </w:p>
        </w:tc>
        <w:tc>
          <w:tcPr>
            <w:tcW w:w="1134" w:type="dxa"/>
          </w:tcPr>
          <w:p w:rsidR="00AC0004" w:rsidRPr="001961D5" w:rsidRDefault="008E7985" w:rsidP="00743AD7">
            <w:pPr>
              <w:tabs>
                <w:tab w:val="center" w:pos="4677"/>
                <w:tab w:val="right" w:pos="9355"/>
              </w:tabs>
              <w:spacing w:after="0" w:line="240" w:lineRule="auto"/>
              <w:jc w:val="center"/>
              <w:rPr>
                <w:rFonts w:ascii="Times New Roman" w:hAnsi="Times New Roman"/>
                <w:sz w:val="26"/>
                <w:szCs w:val="26"/>
              </w:rPr>
            </w:pPr>
            <w:r w:rsidRPr="001961D5">
              <w:rPr>
                <w:rFonts w:ascii="Times New Roman" w:hAnsi="Times New Roman"/>
                <w:sz w:val="26"/>
                <w:szCs w:val="26"/>
              </w:rPr>
              <w:t>ДСП</w:t>
            </w:r>
          </w:p>
        </w:tc>
        <w:tc>
          <w:tcPr>
            <w:tcW w:w="1134" w:type="dxa"/>
          </w:tcPr>
          <w:p w:rsidR="00AC0004" w:rsidRPr="001961D5" w:rsidRDefault="00AC0004" w:rsidP="00855E56">
            <w:pPr>
              <w:tabs>
                <w:tab w:val="center" w:pos="4677"/>
                <w:tab w:val="right" w:pos="9355"/>
              </w:tabs>
              <w:spacing w:after="0" w:line="240" w:lineRule="auto"/>
              <w:jc w:val="center"/>
              <w:rPr>
                <w:rFonts w:ascii="Times New Roman" w:hAnsi="Times New Roman"/>
                <w:sz w:val="26"/>
                <w:szCs w:val="26"/>
              </w:rPr>
            </w:pPr>
            <w:r w:rsidRPr="001961D5">
              <w:rPr>
                <w:rFonts w:ascii="Times New Roman" w:hAnsi="Times New Roman"/>
                <w:sz w:val="26"/>
                <w:szCs w:val="26"/>
              </w:rPr>
              <w:t>-</w:t>
            </w:r>
          </w:p>
        </w:tc>
        <w:tc>
          <w:tcPr>
            <w:tcW w:w="1287" w:type="dxa"/>
          </w:tcPr>
          <w:p w:rsidR="00AC0004" w:rsidRPr="001961D5" w:rsidRDefault="00AC0004" w:rsidP="00855E56">
            <w:pPr>
              <w:tabs>
                <w:tab w:val="center" w:pos="4677"/>
                <w:tab w:val="right" w:pos="9355"/>
              </w:tabs>
              <w:spacing w:after="0" w:line="240" w:lineRule="auto"/>
              <w:jc w:val="center"/>
              <w:rPr>
                <w:rFonts w:ascii="Times New Roman" w:hAnsi="Times New Roman"/>
                <w:sz w:val="26"/>
                <w:szCs w:val="26"/>
              </w:rPr>
            </w:pPr>
            <w:r w:rsidRPr="001961D5">
              <w:rPr>
                <w:rFonts w:ascii="Times New Roman" w:hAnsi="Times New Roman"/>
                <w:sz w:val="26"/>
                <w:szCs w:val="26"/>
              </w:rPr>
              <w:t>4704/204</w:t>
            </w: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rPr>
                <w:rFonts w:ascii="Times New Roman" w:hAnsi="Times New Roman"/>
                <w:b/>
                <w:sz w:val="26"/>
                <w:szCs w:val="26"/>
              </w:rPr>
            </w:pPr>
            <w:r w:rsidRPr="001961D5">
              <w:rPr>
                <w:rFonts w:ascii="Times New Roman" w:hAnsi="Times New Roman"/>
                <w:b/>
                <w:sz w:val="26"/>
                <w:szCs w:val="26"/>
              </w:rPr>
              <w:t>2.</w:t>
            </w:r>
          </w:p>
        </w:tc>
        <w:tc>
          <w:tcPr>
            <w:tcW w:w="5589" w:type="dxa"/>
          </w:tcPr>
          <w:p w:rsidR="00AC0004" w:rsidRPr="001961D5" w:rsidRDefault="00AC0004" w:rsidP="00855E56">
            <w:pPr>
              <w:tabs>
                <w:tab w:val="center" w:pos="4677"/>
                <w:tab w:val="right" w:pos="9355"/>
              </w:tabs>
              <w:spacing w:after="0" w:line="240" w:lineRule="auto"/>
              <w:rPr>
                <w:rFonts w:ascii="Times New Roman" w:hAnsi="Times New Roman"/>
                <w:b/>
                <w:sz w:val="26"/>
                <w:szCs w:val="26"/>
              </w:rPr>
            </w:pPr>
            <w:r w:rsidRPr="001961D5">
              <w:rPr>
                <w:rFonts w:ascii="Times New Roman" w:hAnsi="Times New Roman"/>
                <w:b/>
                <w:sz w:val="26"/>
                <w:szCs w:val="26"/>
              </w:rPr>
              <w:t>Графические материалы</w:t>
            </w:r>
          </w:p>
        </w:tc>
        <w:tc>
          <w:tcPr>
            <w:tcW w:w="1134" w:type="dxa"/>
          </w:tcPr>
          <w:p w:rsidR="00AC0004" w:rsidRPr="001961D5" w:rsidRDefault="00AC0004" w:rsidP="00855E56">
            <w:pPr>
              <w:tabs>
                <w:tab w:val="center" w:pos="4677"/>
                <w:tab w:val="right" w:pos="9355"/>
              </w:tabs>
              <w:spacing w:after="0" w:line="240" w:lineRule="auto"/>
              <w:rPr>
                <w:rFonts w:ascii="Times New Roman" w:hAnsi="Times New Roman"/>
                <w:b/>
                <w:sz w:val="26"/>
                <w:szCs w:val="26"/>
              </w:rPr>
            </w:pPr>
          </w:p>
        </w:tc>
        <w:tc>
          <w:tcPr>
            <w:tcW w:w="1134" w:type="dxa"/>
          </w:tcPr>
          <w:p w:rsidR="00AC0004" w:rsidRPr="001961D5" w:rsidRDefault="00AC0004" w:rsidP="00855E56">
            <w:pPr>
              <w:tabs>
                <w:tab w:val="center" w:pos="4677"/>
                <w:tab w:val="right" w:pos="9355"/>
              </w:tabs>
              <w:spacing w:after="0" w:line="240" w:lineRule="auto"/>
              <w:rPr>
                <w:rFonts w:ascii="Times New Roman" w:hAnsi="Times New Roman"/>
                <w:b/>
                <w:sz w:val="26"/>
                <w:szCs w:val="26"/>
              </w:rPr>
            </w:pPr>
          </w:p>
        </w:tc>
        <w:tc>
          <w:tcPr>
            <w:tcW w:w="1287" w:type="dxa"/>
          </w:tcPr>
          <w:p w:rsidR="00AC0004" w:rsidRPr="001961D5" w:rsidRDefault="00AC0004" w:rsidP="00855E56">
            <w:pPr>
              <w:tabs>
                <w:tab w:val="center" w:pos="4677"/>
                <w:tab w:val="right" w:pos="9355"/>
              </w:tabs>
              <w:spacing w:after="0" w:line="240" w:lineRule="auto"/>
              <w:rPr>
                <w:rFonts w:ascii="Times New Roman" w:hAnsi="Times New Roman"/>
                <w:b/>
                <w:sz w:val="26"/>
                <w:szCs w:val="26"/>
              </w:rPr>
            </w:pP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2.1.</w:t>
            </w:r>
          </w:p>
        </w:tc>
        <w:tc>
          <w:tcPr>
            <w:tcW w:w="5589" w:type="dxa"/>
          </w:tcPr>
          <w:p w:rsidR="00AC0004" w:rsidRPr="001961D5" w:rsidRDefault="00AC0004" w:rsidP="00855E56">
            <w:pPr>
              <w:tabs>
                <w:tab w:val="left" w:pos="5040"/>
              </w:tabs>
              <w:spacing w:after="0" w:line="240" w:lineRule="auto"/>
              <w:rPr>
                <w:rFonts w:ascii="Times New Roman" w:eastAsia="SimSun" w:hAnsi="Times New Roman"/>
                <w:sz w:val="26"/>
                <w:szCs w:val="26"/>
              </w:rPr>
            </w:pPr>
            <w:r w:rsidRPr="001961D5">
              <w:rPr>
                <w:rFonts w:ascii="Times New Roman" w:eastAsia="SimSun" w:hAnsi="Times New Roman"/>
                <w:sz w:val="26"/>
                <w:szCs w:val="26"/>
              </w:rPr>
              <w:t xml:space="preserve">Инженерно-технические мероприятия гражданской обороны. Мероприятия по предупреждению </w:t>
            </w:r>
            <w:r w:rsidR="009F27E3" w:rsidRPr="001961D5">
              <w:rPr>
                <w:rFonts w:ascii="Times New Roman" w:eastAsia="SimSun" w:hAnsi="Times New Roman"/>
                <w:sz w:val="26"/>
                <w:szCs w:val="26"/>
              </w:rPr>
              <w:t xml:space="preserve">чрезвычайных </w:t>
            </w:r>
            <w:r w:rsidRPr="001961D5">
              <w:rPr>
                <w:rFonts w:ascii="Times New Roman" w:eastAsia="SimSun" w:hAnsi="Times New Roman"/>
                <w:sz w:val="26"/>
                <w:szCs w:val="26"/>
              </w:rPr>
              <w:t>ситуаций природного и техногенного характера</w:t>
            </w:r>
          </w:p>
        </w:tc>
        <w:tc>
          <w:tcPr>
            <w:tcW w:w="1134" w:type="dxa"/>
            <w:vAlign w:val="center"/>
          </w:tcPr>
          <w:p w:rsidR="00AC0004" w:rsidRPr="001961D5" w:rsidRDefault="00AC0004" w:rsidP="00855E56">
            <w:pPr>
              <w:tabs>
                <w:tab w:val="left" w:pos="5040"/>
              </w:tabs>
              <w:spacing w:after="0" w:line="240" w:lineRule="auto"/>
              <w:jc w:val="center"/>
              <w:rPr>
                <w:rFonts w:ascii="Times New Roman" w:eastAsia="SimSun" w:hAnsi="Times New Roman"/>
                <w:bCs/>
                <w:sz w:val="26"/>
                <w:szCs w:val="26"/>
              </w:rPr>
            </w:pPr>
            <w:r w:rsidRPr="001961D5">
              <w:rPr>
                <w:rFonts w:ascii="Times New Roman" w:eastAsia="SimSun" w:hAnsi="Times New Roman"/>
                <w:bCs/>
                <w:sz w:val="26"/>
                <w:szCs w:val="26"/>
              </w:rPr>
              <w:t>ДСП</w:t>
            </w:r>
          </w:p>
        </w:tc>
        <w:tc>
          <w:tcPr>
            <w:tcW w:w="1134" w:type="dxa"/>
            <w:vAlign w:val="center"/>
          </w:tcPr>
          <w:p w:rsidR="00AC0004" w:rsidRPr="001961D5" w:rsidRDefault="00AC0004" w:rsidP="00855E56">
            <w:pPr>
              <w:tabs>
                <w:tab w:val="left" w:pos="5040"/>
              </w:tabs>
              <w:snapToGrid w:val="0"/>
              <w:spacing w:after="0" w:line="240" w:lineRule="auto"/>
              <w:jc w:val="center"/>
              <w:rPr>
                <w:rFonts w:ascii="Times New Roman" w:eastAsia="SimSun" w:hAnsi="Times New Roman"/>
                <w:bCs/>
                <w:sz w:val="26"/>
                <w:szCs w:val="26"/>
              </w:rPr>
            </w:pPr>
            <w:r w:rsidRPr="001961D5">
              <w:rPr>
                <w:rFonts w:ascii="Times New Roman" w:eastAsia="SimSun" w:hAnsi="Times New Roman"/>
                <w:bCs/>
                <w:sz w:val="26"/>
                <w:szCs w:val="26"/>
              </w:rPr>
              <w:t>1:5000</w:t>
            </w:r>
          </w:p>
        </w:tc>
        <w:tc>
          <w:tcPr>
            <w:tcW w:w="1287" w:type="dxa"/>
            <w:vAlign w:val="center"/>
          </w:tcPr>
          <w:p w:rsidR="00AC0004" w:rsidRPr="001961D5" w:rsidRDefault="00AC0004" w:rsidP="00855E56">
            <w:pPr>
              <w:spacing w:after="0" w:line="240" w:lineRule="auto"/>
              <w:ind w:left="-18" w:right="-80"/>
              <w:jc w:val="center"/>
              <w:rPr>
                <w:rFonts w:ascii="Times New Roman" w:eastAsia="Times New Roman" w:hAnsi="Times New Roman"/>
                <w:sz w:val="25"/>
                <w:szCs w:val="24"/>
                <w:lang w:eastAsia="ru-RU"/>
              </w:rPr>
            </w:pPr>
            <w:r w:rsidRPr="001961D5">
              <w:rPr>
                <w:rFonts w:ascii="Times New Roman" w:eastAsia="Times New Roman" w:hAnsi="Times New Roman"/>
                <w:sz w:val="25"/>
                <w:szCs w:val="24"/>
                <w:lang w:eastAsia="ru-RU"/>
              </w:rPr>
              <w:t>4704/313</w:t>
            </w: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2.2.</w:t>
            </w:r>
          </w:p>
        </w:tc>
        <w:tc>
          <w:tcPr>
            <w:tcW w:w="5589" w:type="dxa"/>
          </w:tcPr>
          <w:p w:rsidR="00AC0004" w:rsidRPr="001961D5" w:rsidRDefault="00AC0004" w:rsidP="00855E56">
            <w:pPr>
              <w:tabs>
                <w:tab w:val="left" w:pos="5040"/>
              </w:tabs>
              <w:spacing w:after="0" w:line="240" w:lineRule="auto"/>
              <w:rPr>
                <w:rFonts w:ascii="Times New Roman" w:eastAsia="SimSun" w:hAnsi="Times New Roman"/>
                <w:sz w:val="26"/>
                <w:szCs w:val="26"/>
              </w:rPr>
            </w:pPr>
            <w:r w:rsidRPr="001961D5">
              <w:rPr>
                <w:rFonts w:ascii="Times New Roman" w:eastAsia="SimSun" w:hAnsi="Times New Roman"/>
                <w:sz w:val="26"/>
                <w:szCs w:val="26"/>
              </w:rPr>
              <w:t>Карта мероприятий по обеспечению пожарной безопасности</w:t>
            </w:r>
          </w:p>
        </w:tc>
        <w:tc>
          <w:tcPr>
            <w:tcW w:w="1134" w:type="dxa"/>
            <w:vAlign w:val="center"/>
          </w:tcPr>
          <w:p w:rsidR="00AC0004" w:rsidRPr="001961D5" w:rsidRDefault="00AC0004" w:rsidP="00855E56">
            <w:pPr>
              <w:tabs>
                <w:tab w:val="left" w:pos="5040"/>
              </w:tabs>
              <w:spacing w:after="0" w:line="240" w:lineRule="auto"/>
              <w:jc w:val="center"/>
              <w:rPr>
                <w:rFonts w:ascii="Times New Roman" w:eastAsia="SimSun" w:hAnsi="Times New Roman"/>
                <w:bCs/>
                <w:sz w:val="26"/>
                <w:szCs w:val="26"/>
              </w:rPr>
            </w:pPr>
            <w:r w:rsidRPr="001961D5">
              <w:rPr>
                <w:rFonts w:ascii="Times New Roman" w:eastAsia="SimSun" w:hAnsi="Times New Roman"/>
                <w:bCs/>
                <w:sz w:val="26"/>
                <w:szCs w:val="26"/>
              </w:rPr>
              <w:t>ДСП</w:t>
            </w:r>
          </w:p>
        </w:tc>
        <w:tc>
          <w:tcPr>
            <w:tcW w:w="1134" w:type="dxa"/>
            <w:vAlign w:val="center"/>
          </w:tcPr>
          <w:p w:rsidR="00AC0004" w:rsidRPr="001961D5" w:rsidRDefault="00AC0004" w:rsidP="00855E56">
            <w:pPr>
              <w:tabs>
                <w:tab w:val="left" w:pos="5040"/>
              </w:tabs>
              <w:snapToGrid w:val="0"/>
              <w:spacing w:after="0" w:line="240" w:lineRule="auto"/>
              <w:jc w:val="center"/>
              <w:rPr>
                <w:rFonts w:ascii="Times New Roman" w:eastAsia="SimSun" w:hAnsi="Times New Roman"/>
                <w:bCs/>
                <w:sz w:val="26"/>
                <w:szCs w:val="26"/>
              </w:rPr>
            </w:pPr>
            <w:r w:rsidRPr="001961D5">
              <w:rPr>
                <w:rFonts w:ascii="Times New Roman" w:eastAsia="SimSun" w:hAnsi="Times New Roman"/>
                <w:bCs/>
                <w:sz w:val="26"/>
                <w:szCs w:val="26"/>
              </w:rPr>
              <w:t>1:5000</w:t>
            </w:r>
          </w:p>
        </w:tc>
        <w:tc>
          <w:tcPr>
            <w:tcW w:w="1287" w:type="dxa"/>
            <w:vAlign w:val="center"/>
          </w:tcPr>
          <w:p w:rsidR="00AC0004" w:rsidRPr="001961D5" w:rsidRDefault="00AC0004" w:rsidP="00855E56">
            <w:pPr>
              <w:spacing w:after="0" w:line="240" w:lineRule="auto"/>
              <w:ind w:left="-18" w:right="-80"/>
              <w:jc w:val="center"/>
              <w:rPr>
                <w:rFonts w:ascii="Times New Roman" w:eastAsia="Times New Roman" w:hAnsi="Times New Roman"/>
                <w:sz w:val="25"/>
                <w:szCs w:val="24"/>
                <w:lang w:val="en-US" w:eastAsia="ru-RU"/>
              </w:rPr>
            </w:pPr>
            <w:r w:rsidRPr="001961D5">
              <w:rPr>
                <w:rFonts w:ascii="Times New Roman" w:eastAsia="Times New Roman" w:hAnsi="Times New Roman"/>
                <w:sz w:val="25"/>
                <w:szCs w:val="24"/>
                <w:lang w:eastAsia="ru-RU"/>
              </w:rPr>
              <w:t>4704/31</w:t>
            </w:r>
            <w:r w:rsidRPr="001961D5">
              <w:rPr>
                <w:rFonts w:ascii="Times New Roman" w:eastAsia="Times New Roman" w:hAnsi="Times New Roman"/>
                <w:sz w:val="25"/>
                <w:szCs w:val="24"/>
                <w:lang w:val="en-US" w:eastAsia="ru-RU"/>
              </w:rPr>
              <w:t>4</w:t>
            </w: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2.3.</w:t>
            </w:r>
          </w:p>
        </w:tc>
        <w:tc>
          <w:tcPr>
            <w:tcW w:w="5589" w:type="dxa"/>
          </w:tcPr>
          <w:p w:rsidR="00AC0004" w:rsidRPr="001961D5" w:rsidRDefault="00AC0004" w:rsidP="00855E56">
            <w:pPr>
              <w:tabs>
                <w:tab w:val="left" w:pos="5040"/>
              </w:tabs>
              <w:spacing w:after="0" w:line="240" w:lineRule="auto"/>
              <w:rPr>
                <w:rFonts w:ascii="Times New Roman" w:eastAsia="SimSun" w:hAnsi="Times New Roman"/>
                <w:sz w:val="26"/>
                <w:szCs w:val="26"/>
              </w:rPr>
            </w:pPr>
            <w:r w:rsidRPr="001961D5">
              <w:rPr>
                <w:rFonts w:ascii="Times New Roman" w:eastAsia="SimSun" w:hAnsi="Times New Roman"/>
                <w:sz w:val="26"/>
                <w:szCs w:val="26"/>
              </w:rPr>
              <w:t>Карта размещения Волосовского городского поселения в структуре Волосовского муниципального района. Инженерно-технические мероприятия гражданской обороны. Мероприятия по предупреждению чрезвычайных ситуаций</w:t>
            </w:r>
          </w:p>
        </w:tc>
        <w:tc>
          <w:tcPr>
            <w:tcW w:w="1134" w:type="dxa"/>
            <w:vAlign w:val="center"/>
          </w:tcPr>
          <w:p w:rsidR="00AC0004" w:rsidRPr="001961D5" w:rsidRDefault="00AC0004" w:rsidP="00855E56">
            <w:pPr>
              <w:tabs>
                <w:tab w:val="left" w:pos="5040"/>
              </w:tabs>
              <w:spacing w:after="0" w:line="240" w:lineRule="auto"/>
              <w:jc w:val="center"/>
              <w:rPr>
                <w:rFonts w:ascii="Times New Roman" w:eastAsia="SimSun" w:hAnsi="Times New Roman"/>
                <w:bCs/>
                <w:sz w:val="26"/>
                <w:szCs w:val="26"/>
              </w:rPr>
            </w:pPr>
            <w:r w:rsidRPr="001961D5">
              <w:rPr>
                <w:rFonts w:ascii="Times New Roman" w:eastAsia="SimSun" w:hAnsi="Times New Roman"/>
                <w:bCs/>
                <w:sz w:val="26"/>
                <w:szCs w:val="26"/>
              </w:rPr>
              <w:t>ДСП</w:t>
            </w:r>
          </w:p>
        </w:tc>
        <w:tc>
          <w:tcPr>
            <w:tcW w:w="1134" w:type="dxa"/>
            <w:vAlign w:val="center"/>
          </w:tcPr>
          <w:p w:rsidR="00AC0004" w:rsidRPr="001961D5" w:rsidRDefault="00AC0004" w:rsidP="00855E56">
            <w:pPr>
              <w:tabs>
                <w:tab w:val="left" w:pos="5040"/>
              </w:tabs>
              <w:snapToGrid w:val="0"/>
              <w:spacing w:after="0" w:line="240" w:lineRule="auto"/>
              <w:jc w:val="center"/>
              <w:rPr>
                <w:rFonts w:ascii="Times New Roman" w:eastAsia="SimSun" w:hAnsi="Times New Roman"/>
                <w:bCs/>
                <w:sz w:val="26"/>
                <w:szCs w:val="26"/>
              </w:rPr>
            </w:pPr>
            <w:r w:rsidRPr="001961D5">
              <w:rPr>
                <w:rFonts w:ascii="Times New Roman" w:eastAsia="SimSun" w:hAnsi="Times New Roman"/>
                <w:bCs/>
                <w:sz w:val="26"/>
                <w:szCs w:val="26"/>
              </w:rPr>
              <w:t>1:5000</w:t>
            </w:r>
          </w:p>
        </w:tc>
        <w:tc>
          <w:tcPr>
            <w:tcW w:w="1287" w:type="dxa"/>
            <w:vAlign w:val="center"/>
          </w:tcPr>
          <w:p w:rsidR="00AC0004" w:rsidRPr="001961D5" w:rsidRDefault="00AC0004" w:rsidP="00855E56">
            <w:pPr>
              <w:spacing w:after="0" w:line="240" w:lineRule="auto"/>
              <w:ind w:left="-18" w:right="-80"/>
              <w:jc w:val="center"/>
              <w:rPr>
                <w:rFonts w:ascii="Times New Roman" w:eastAsia="Times New Roman" w:hAnsi="Times New Roman"/>
                <w:sz w:val="25"/>
                <w:szCs w:val="24"/>
                <w:lang w:val="en-US" w:eastAsia="ru-RU"/>
              </w:rPr>
            </w:pPr>
            <w:r w:rsidRPr="001961D5">
              <w:rPr>
                <w:rFonts w:ascii="Times New Roman" w:eastAsia="Times New Roman" w:hAnsi="Times New Roman"/>
                <w:sz w:val="25"/>
                <w:szCs w:val="24"/>
                <w:lang w:eastAsia="ru-RU"/>
              </w:rPr>
              <w:t>4704/31</w:t>
            </w:r>
            <w:r w:rsidRPr="001961D5">
              <w:rPr>
                <w:rFonts w:ascii="Times New Roman" w:eastAsia="Times New Roman" w:hAnsi="Times New Roman"/>
                <w:sz w:val="25"/>
                <w:szCs w:val="24"/>
                <w:lang w:val="en-US" w:eastAsia="ru-RU"/>
              </w:rPr>
              <w:t>5</w:t>
            </w:r>
          </w:p>
        </w:tc>
      </w:tr>
      <w:tr w:rsidR="00AC0004" w:rsidRPr="001961D5" w:rsidTr="00855E56">
        <w:tc>
          <w:tcPr>
            <w:tcW w:w="648" w:type="dxa"/>
          </w:tcPr>
          <w:p w:rsidR="00AC0004" w:rsidRPr="001961D5" w:rsidRDefault="00AC0004" w:rsidP="00855E56">
            <w:pPr>
              <w:tabs>
                <w:tab w:val="center" w:pos="4677"/>
                <w:tab w:val="right" w:pos="9355"/>
              </w:tabs>
              <w:spacing w:after="0" w:line="240" w:lineRule="auto"/>
              <w:rPr>
                <w:rFonts w:ascii="Times New Roman" w:hAnsi="Times New Roman"/>
                <w:b/>
                <w:sz w:val="26"/>
                <w:szCs w:val="26"/>
              </w:rPr>
            </w:pPr>
            <w:r w:rsidRPr="001961D5">
              <w:rPr>
                <w:rFonts w:ascii="Times New Roman" w:hAnsi="Times New Roman"/>
                <w:b/>
                <w:sz w:val="26"/>
                <w:szCs w:val="26"/>
              </w:rPr>
              <w:t>3.</w:t>
            </w:r>
          </w:p>
        </w:tc>
        <w:tc>
          <w:tcPr>
            <w:tcW w:w="5589"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b/>
                <w:sz w:val="26"/>
                <w:szCs w:val="26"/>
              </w:rPr>
              <w:t>Электронный</w:t>
            </w:r>
            <w:r w:rsidRPr="001961D5">
              <w:rPr>
                <w:rFonts w:ascii="Times New Roman" w:hAnsi="Times New Roman"/>
                <w:sz w:val="26"/>
                <w:szCs w:val="26"/>
              </w:rPr>
              <w:t xml:space="preserve"> </w:t>
            </w:r>
            <w:r w:rsidRPr="001961D5">
              <w:rPr>
                <w:rFonts w:ascii="Times New Roman" w:hAnsi="Times New Roman"/>
                <w:b/>
                <w:sz w:val="26"/>
                <w:szCs w:val="26"/>
              </w:rPr>
              <w:t>носитель</w:t>
            </w:r>
          </w:p>
        </w:tc>
        <w:tc>
          <w:tcPr>
            <w:tcW w:w="1134"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ДСП-К</w:t>
            </w:r>
          </w:p>
        </w:tc>
        <w:tc>
          <w:tcPr>
            <w:tcW w:w="1134" w:type="dxa"/>
          </w:tcPr>
          <w:p w:rsidR="00AC0004" w:rsidRPr="001961D5" w:rsidRDefault="00AC0004" w:rsidP="00855E56">
            <w:pPr>
              <w:tabs>
                <w:tab w:val="center" w:pos="4677"/>
                <w:tab w:val="right" w:pos="9355"/>
              </w:tabs>
              <w:spacing w:after="0" w:line="240" w:lineRule="auto"/>
              <w:jc w:val="center"/>
              <w:rPr>
                <w:rFonts w:ascii="Times New Roman" w:hAnsi="Times New Roman"/>
                <w:sz w:val="26"/>
                <w:szCs w:val="26"/>
              </w:rPr>
            </w:pPr>
            <w:r w:rsidRPr="001961D5">
              <w:rPr>
                <w:rFonts w:ascii="Times New Roman" w:hAnsi="Times New Roman"/>
                <w:sz w:val="26"/>
                <w:szCs w:val="26"/>
              </w:rPr>
              <w:t>-</w:t>
            </w:r>
          </w:p>
        </w:tc>
        <w:tc>
          <w:tcPr>
            <w:tcW w:w="1287" w:type="dxa"/>
          </w:tcPr>
          <w:p w:rsidR="00AC0004" w:rsidRPr="001961D5" w:rsidRDefault="00AC0004" w:rsidP="00855E56">
            <w:pPr>
              <w:tabs>
                <w:tab w:val="center" w:pos="4677"/>
                <w:tab w:val="right" w:pos="9355"/>
              </w:tabs>
              <w:spacing w:after="0" w:line="240" w:lineRule="auto"/>
              <w:rPr>
                <w:rFonts w:ascii="Times New Roman" w:hAnsi="Times New Roman"/>
                <w:sz w:val="26"/>
                <w:szCs w:val="26"/>
              </w:rPr>
            </w:pPr>
            <w:r w:rsidRPr="001961D5">
              <w:rPr>
                <w:rFonts w:ascii="Times New Roman" w:hAnsi="Times New Roman"/>
                <w:sz w:val="26"/>
                <w:szCs w:val="26"/>
              </w:rPr>
              <w:t>4704/403</w:t>
            </w:r>
          </w:p>
        </w:tc>
      </w:tr>
    </w:tbl>
    <w:p w:rsidR="009E4220" w:rsidRPr="001961D5" w:rsidRDefault="009E4220" w:rsidP="005E2C51">
      <w:pPr>
        <w:keepNext/>
        <w:keepLines/>
        <w:spacing w:before="240" w:after="60" w:line="240" w:lineRule="auto"/>
        <w:ind w:left="360"/>
        <w:jc w:val="center"/>
        <w:outlineLvl w:val="0"/>
        <w:rPr>
          <w:rFonts w:ascii="Arial" w:eastAsia="Times New Roman" w:hAnsi="Arial"/>
          <w:b/>
          <w:bCs/>
          <w:caps/>
          <w:sz w:val="26"/>
          <w:szCs w:val="28"/>
          <w:lang w:val="en-US"/>
        </w:rPr>
      </w:pPr>
    </w:p>
    <w:p w:rsidR="00AC0004" w:rsidRPr="001961D5" w:rsidRDefault="00AC0004" w:rsidP="005E2C51">
      <w:pPr>
        <w:keepNext/>
        <w:keepLines/>
        <w:spacing w:before="240" w:after="60" w:line="240" w:lineRule="auto"/>
        <w:ind w:left="360"/>
        <w:jc w:val="center"/>
        <w:outlineLvl w:val="0"/>
        <w:rPr>
          <w:rFonts w:ascii="Arial" w:eastAsia="Times New Roman" w:hAnsi="Arial"/>
          <w:b/>
          <w:bCs/>
          <w:caps/>
          <w:sz w:val="26"/>
          <w:szCs w:val="28"/>
          <w:lang w:val="en-US"/>
        </w:rPr>
        <w:sectPr w:rsidR="00AC0004" w:rsidRPr="001961D5" w:rsidSect="0048453B">
          <w:type w:val="continuous"/>
          <w:pgSz w:w="11906" w:h="16838"/>
          <w:pgMar w:top="1134" w:right="850" w:bottom="1134" w:left="1701" w:header="708" w:footer="708" w:gutter="0"/>
          <w:cols w:space="708"/>
          <w:docGrid w:linePitch="360"/>
        </w:sectPr>
      </w:pPr>
    </w:p>
    <w:p w:rsidR="003C6775" w:rsidRPr="001961D5" w:rsidRDefault="003C6775" w:rsidP="005E2C51">
      <w:pPr>
        <w:keepNext/>
        <w:keepLines/>
        <w:spacing w:before="240" w:after="60" w:line="240" w:lineRule="auto"/>
        <w:ind w:left="360"/>
        <w:jc w:val="center"/>
        <w:outlineLvl w:val="0"/>
        <w:rPr>
          <w:rFonts w:ascii="Times New Roman" w:eastAsia="Times New Roman" w:hAnsi="Times New Roman"/>
          <w:b/>
          <w:bCs/>
          <w:caps/>
          <w:sz w:val="26"/>
          <w:szCs w:val="28"/>
        </w:rPr>
      </w:pPr>
      <w:bookmarkStart w:id="7" w:name="_Toc308437246"/>
      <w:r w:rsidRPr="001961D5">
        <w:rPr>
          <w:rFonts w:ascii="Times New Roman" w:eastAsia="Times New Roman" w:hAnsi="Times New Roman"/>
          <w:b/>
          <w:bCs/>
          <w:caps/>
          <w:sz w:val="26"/>
          <w:szCs w:val="28"/>
        </w:rPr>
        <w:lastRenderedPageBreak/>
        <w:t>Введение</w:t>
      </w:r>
      <w:bookmarkEnd w:id="5"/>
      <w:bookmarkEnd w:id="6"/>
      <w:bookmarkEnd w:id="7"/>
      <w:r w:rsidRPr="001961D5">
        <w:rPr>
          <w:rFonts w:ascii="Times New Roman" w:eastAsia="Times New Roman" w:hAnsi="Times New Roman"/>
          <w:b/>
          <w:bCs/>
          <w:caps/>
          <w:sz w:val="26"/>
          <w:szCs w:val="28"/>
        </w:rPr>
        <w:tab/>
      </w:r>
    </w:p>
    <w:p w:rsidR="003C6775" w:rsidRPr="001961D5" w:rsidRDefault="003C6775" w:rsidP="005E2C51">
      <w:pPr>
        <w:pStyle w:val="a5"/>
      </w:pPr>
      <w:r w:rsidRPr="001961D5">
        <w:t xml:space="preserve">Проект – «Инженерно-технические мероприятия гражданской обороны. Мероприятия по предупреждению чрезвычайных ситуаций» </w:t>
      </w:r>
      <w:r w:rsidR="00FD373D" w:rsidRPr="001961D5">
        <w:t>Волосовск</w:t>
      </w:r>
      <w:r w:rsidRPr="001961D5">
        <w:t>ого городского поселения</w:t>
      </w:r>
      <w:r w:rsidR="00FD373D" w:rsidRPr="001961D5">
        <w:t xml:space="preserve"> (далее </w:t>
      </w:r>
      <w:r w:rsidR="005C595A" w:rsidRPr="001961D5">
        <w:t xml:space="preserve">– </w:t>
      </w:r>
      <w:r w:rsidR="00FD373D" w:rsidRPr="001961D5">
        <w:t xml:space="preserve">раздел </w:t>
      </w:r>
      <w:r w:rsidRPr="001961D5">
        <w:t>ИТМ ГО</w:t>
      </w:r>
      <w:r w:rsidR="00F2749F" w:rsidRPr="001961D5">
        <w:t xml:space="preserve"> </w:t>
      </w:r>
      <w:r w:rsidRPr="001961D5">
        <w:t xml:space="preserve">ЧС), представляет раздел генерального плана </w:t>
      </w:r>
      <w:r w:rsidR="00FD373D" w:rsidRPr="001961D5">
        <w:t>Волосовск</w:t>
      </w:r>
      <w:r w:rsidRPr="001961D5">
        <w:t>ого городского поселения</w:t>
      </w:r>
      <w:r w:rsidR="001C5EDF" w:rsidRPr="001961D5">
        <w:t>.</w:t>
      </w:r>
    </w:p>
    <w:p w:rsidR="003C6775" w:rsidRPr="001961D5" w:rsidRDefault="00FD373D" w:rsidP="005E2C51">
      <w:pPr>
        <w:pStyle w:val="a5"/>
      </w:pPr>
      <w:r w:rsidRPr="001961D5">
        <w:t xml:space="preserve">Раздел </w:t>
      </w:r>
      <w:r w:rsidR="003C6775" w:rsidRPr="001961D5">
        <w:t xml:space="preserve">ИТМ ГОЧС </w:t>
      </w:r>
      <w:r w:rsidRPr="001961D5">
        <w:t>Волосовск</w:t>
      </w:r>
      <w:r w:rsidR="00B85511" w:rsidRPr="001961D5">
        <w:t>ого городского поселения</w:t>
      </w:r>
      <w:r w:rsidR="003C6775" w:rsidRPr="001961D5">
        <w:t xml:space="preserve"> разработан с учетом требований:</w:t>
      </w:r>
    </w:p>
    <w:p w:rsidR="003C6775" w:rsidRPr="001961D5" w:rsidRDefault="003C6775" w:rsidP="00851277">
      <w:pPr>
        <w:pStyle w:val="a5"/>
        <w:numPr>
          <w:ilvl w:val="0"/>
          <w:numId w:val="19"/>
        </w:numPr>
      </w:pPr>
      <w:r w:rsidRPr="001961D5">
        <w:t>СП 11-112-2001 –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территории городских и сельских поселений, других муниципальных образ</w:t>
      </w:r>
      <w:r w:rsidR="00851277" w:rsidRPr="001961D5">
        <w:t>ований (МЧС России) Москва 2001.</w:t>
      </w:r>
    </w:p>
    <w:p w:rsidR="003C6775" w:rsidRPr="001961D5" w:rsidRDefault="003C6775" w:rsidP="00851277">
      <w:pPr>
        <w:pStyle w:val="a5"/>
        <w:numPr>
          <w:ilvl w:val="0"/>
          <w:numId w:val="19"/>
        </w:numPr>
      </w:pPr>
      <w:r w:rsidRPr="001961D5">
        <w:t>СНиП 2.01.51 – 90 «Инженерно-технические мероприятия г</w:t>
      </w:r>
      <w:r w:rsidR="00851277" w:rsidRPr="001961D5">
        <w:t>ражданской обороны» Москва 1991.</w:t>
      </w:r>
    </w:p>
    <w:p w:rsidR="003C6775" w:rsidRPr="001961D5" w:rsidRDefault="003C6775" w:rsidP="00851277">
      <w:pPr>
        <w:pStyle w:val="a5"/>
        <w:numPr>
          <w:ilvl w:val="0"/>
          <w:numId w:val="19"/>
        </w:numPr>
      </w:pPr>
      <w:r w:rsidRPr="001961D5">
        <w:t>«Руководства по составлению раздела инженерно-технических мероприятий гражданской обороны в проектах генеральных планов городов, проектах планировки и застройки городов и населенных пунктов» Москва 1985.</w:t>
      </w:r>
    </w:p>
    <w:p w:rsidR="003C6775" w:rsidRPr="001961D5" w:rsidRDefault="003C6775" w:rsidP="00851277">
      <w:pPr>
        <w:pStyle w:val="a5"/>
        <w:numPr>
          <w:ilvl w:val="0"/>
          <w:numId w:val="19"/>
        </w:numPr>
      </w:pPr>
      <w:r w:rsidRPr="001961D5">
        <w:t xml:space="preserve">Государственных стандартов </w:t>
      </w:r>
      <w:r w:rsidR="006240F4" w:rsidRPr="001961D5">
        <w:t>Р</w:t>
      </w:r>
      <w:r w:rsidRPr="001961D5">
        <w:t>оссийской Федерации: ГОСТ Р22. 3.02-94, ГОСТ Р22.0.02-94, ГОСТ Р22.3.05-96, ГОСТ Р22.0.10-96 и др.</w:t>
      </w:r>
    </w:p>
    <w:p w:rsidR="003C6775" w:rsidRPr="001961D5" w:rsidRDefault="003C6775" w:rsidP="00851277">
      <w:pPr>
        <w:pStyle w:val="a5"/>
        <w:numPr>
          <w:ilvl w:val="0"/>
          <w:numId w:val="19"/>
        </w:numPr>
      </w:pPr>
      <w:r w:rsidRPr="001961D5">
        <w:t>Федерального закона от 22</w:t>
      </w:r>
      <w:r w:rsidR="004F19EA" w:rsidRPr="001961D5">
        <w:t xml:space="preserve"> июля </w:t>
      </w:r>
      <w:r w:rsidRPr="001961D5">
        <w:t>2008</w:t>
      </w:r>
      <w:r w:rsidR="004F19EA" w:rsidRPr="001961D5">
        <w:t xml:space="preserve"> года</w:t>
      </w:r>
      <w:r w:rsidRPr="001961D5">
        <w:t xml:space="preserve"> № 123-ФЗ «Технический регламент о требованиях пожарной безопасности»</w:t>
      </w:r>
      <w:r w:rsidR="00851277" w:rsidRPr="001961D5">
        <w:t>.</w:t>
      </w:r>
    </w:p>
    <w:p w:rsidR="003C6775" w:rsidRPr="001961D5" w:rsidRDefault="00FD373D" w:rsidP="005E2C51">
      <w:pPr>
        <w:pStyle w:val="a5"/>
      </w:pPr>
      <w:r w:rsidRPr="001961D5">
        <w:t xml:space="preserve">Предложения </w:t>
      </w:r>
      <w:r w:rsidR="003C6775" w:rsidRPr="001961D5">
        <w:t>ИТМ ГО</w:t>
      </w:r>
      <w:r w:rsidR="004F19EA" w:rsidRPr="001961D5">
        <w:t xml:space="preserve"> </w:t>
      </w:r>
      <w:r w:rsidR="003C6775" w:rsidRPr="001961D5">
        <w:t xml:space="preserve">ЧС генерального плана </w:t>
      </w:r>
      <w:r w:rsidRPr="001961D5">
        <w:t>Волосовск</w:t>
      </w:r>
      <w:r w:rsidR="00A52C30" w:rsidRPr="001961D5">
        <w:t>ого городского поселения</w:t>
      </w:r>
      <w:r w:rsidR="003C6775" w:rsidRPr="001961D5">
        <w:t xml:space="preserve"> выполнены на два расчетных периода: на первую очередь – 20</w:t>
      </w:r>
      <w:r w:rsidR="00B85511" w:rsidRPr="001961D5">
        <w:t>20</w:t>
      </w:r>
      <w:r w:rsidR="003C6775" w:rsidRPr="001961D5">
        <w:t>г. и на расчетный срок – 2030г.</w:t>
      </w:r>
    </w:p>
    <w:p w:rsidR="003C6775" w:rsidRPr="001961D5" w:rsidRDefault="003C6775" w:rsidP="005E2C51">
      <w:pPr>
        <w:pStyle w:val="a5"/>
      </w:pPr>
      <w:r w:rsidRPr="001961D5">
        <w:t>После утверждения раздела ИТМ ГО</w:t>
      </w:r>
      <w:r w:rsidR="004F19EA" w:rsidRPr="001961D5">
        <w:t xml:space="preserve"> </w:t>
      </w:r>
      <w:r w:rsidRPr="001961D5">
        <w:t>ЧС все материалы раздела подлежат обязательному учету при последующей разработке и корректировке генерального плана, проектов планировки и застройки.</w:t>
      </w:r>
    </w:p>
    <w:p w:rsidR="003C6775" w:rsidRPr="001961D5" w:rsidRDefault="00397622" w:rsidP="005E2C51">
      <w:pPr>
        <w:pStyle w:val="a5"/>
      </w:pPr>
      <w:r w:rsidRPr="001961D5">
        <w:t xml:space="preserve">Раздел </w:t>
      </w:r>
      <w:r w:rsidR="003C6775" w:rsidRPr="001961D5">
        <w:t>ИТМ ГО</w:t>
      </w:r>
      <w:r w:rsidR="004F19EA" w:rsidRPr="001961D5">
        <w:t xml:space="preserve"> </w:t>
      </w:r>
      <w:r w:rsidR="003C6775" w:rsidRPr="001961D5">
        <w:t xml:space="preserve">ЧС генерального плана </w:t>
      </w:r>
      <w:r w:rsidR="00FD373D" w:rsidRPr="001961D5">
        <w:t>Волосовск</w:t>
      </w:r>
      <w:r w:rsidR="00B85511" w:rsidRPr="001961D5">
        <w:t>ого городского поселения</w:t>
      </w:r>
      <w:r w:rsidR="003C6775" w:rsidRPr="001961D5">
        <w:t xml:space="preserve"> разработан </w:t>
      </w:r>
      <w:r w:rsidR="00B85511" w:rsidRPr="001961D5">
        <w:t>ООО «Институт территориального планирования «Урбаника».</w:t>
      </w:r>
      <w:r w:rsidR="003C6775" w:rsidRPr="001961D5">
        <w:t xml:space="preserve"> Руководитель проекта </w:t>
      </w:r>
      <w:r w:rsidRPr="001961D5">
        <w:t>Можгова</w:t>
      </w:r>
      <w:r w:rsidR="00B85511" w:rsidRPr="001961D5">
        <w:t xml:space="preserve"> </w:t>
      </w:r>
      <w:r w:rsidRPr="001961D5">
        <w:t>О</w:t>
      </w:r>
      <w:r w:rsidR="00B85511" w:rsidRPr="001961D5">
        <w:t xml:space="preserve">. </w:t>
      </w:r>
      <w:r w:rsidRPr="001961D5">
        <w:t>В</w:t>
      </w:r>
      <w:r w:rsidR="003C6775" w:rsidRPr="001961D5">
        <w:t xml:space="preserve">. Автор раздела </w:t>
      </w:r>
      <w:r w:rsidR="00B85511" w:rsidRPr="001961D5">
        <w:t>Путвинский</w:t>
      </w:r>
      <w:r w:rsidR="003C6775" w:rsidRPr="001961D5">
        <w:t xml:space="preserve"> </w:t>
      </w:r>
      <w:r w:rsidR="00B85511" w:rsidRPr="001961D5">
        <w:t>В</w:t>
      </w:r>
      <w:r w:rsidR="003C6775" w:rsidRPr="001961D5">
        <w:t>.</w:t>
      </w:r>
      <w:r w:rsidR="00B85511" w:rsidRPr="001961D5">
        <w:t xml:space="preserve"> М</w:t>
      </w:r>
      <w:r w:rsidR="003C6775" w:rsidRPr="001961D5">
        <w:t>.</w:t>
      </w:r>
    </w:p>
    <w:p w:rsidR="0048453B" w:rsidRPr="001961D5" w:rsidRDefault="00246988" w:rsidP="000C1161">
      <w:pPr>
        <w:keepNext/>
        <w:keepLines/>
        <w:numPr>
          <w:ilvl w:val="0"/>
          <w:numId w:val="9"/>
        </w:numPr>
        <w:spacing w:before="240" w:after="60" w:line="240" w:lineRule="auto"/>
        <w:jc w:val="center"/>
        <w:outlineLvl w:val="0"/>
        <w:rPr>
          <w:rFonts w:ascii="Times New Roman" w:eastAsia="Times New Roman" w:hAnsi="Times New Roman"/>
          <w:b/>
          <w:bCs/>
          <w:caps/>
          <w:sz w:val="26"/>
          <w:szCs w:val="28"/>
        </w:rPr>
      </w:pPr>
      <w:bookmarkStart w:id="8" w:name="_Toc287872604"/>
      <w:bookmarkStart w:id="9" w:name="_Toc296594014"/>
      <w:bookmarkStart w:id="10" w:name="_Toc308437247"/>
      <w:r w:rsidRPr="001961D5">
        <w:rPr>
          <w:rFonts w:ascii="Arial" w:eastAsia="Times New Roman" w:hAnsi="Arial"/>
          <w:b/>
          <w:bCs/>
          <w:caps/>
          <w:sz w:val="26"/>
          <w:szCs w:val="28"/>
        </w:rPr>
        <w:br w:type="page"/>
      </w:r>
      <w:r w:rsidR="0048453B" w:rsidRPr="001961D5">
        <w:rPr>
          <w:rFonts w:ascii="Times New Roman" w:eastAsia="Times New Roman" w:hAnsi="Times New Roman"/>
          <w:b/>
          <w:bCs/>
          <w:caps/>
          <w:sz w:val="26"/>
          <w:szCs w:val="28"/>
        </w:rPr>
        <w:lastRenderedPageBreak/>
        <w:t>Краткая характеристика территории</w:t>
      </w:r>
      <w:bookmarkEnd w:id="8"/>
      <w:bookmarkEnd w:id="9"/>
      <w:r w:rsidR="005F31C6" w:rsidRPr="001961D5">
        <w:rPr>
          <w:rFonts w:ascii="Times New Roman" w:eastAsia="Times New Roman" w:hAnsi="Times New Roman"/>
          <w:b/>
          <w:bCs/>
          <w:caps/>
          <w:sz w:val="26"/>
          <w:szCs w:val="28"/>
        </w:rPr>
        <w:t xml:space="preserve"> поселения</w:t>
      </w:r>
      <w:bookmarkEnd w:id="10"/>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bookmarkStart w:id="11" w:name="_Toc287871551"/>
      <w:bookmarkStart w:id="12" w:name="_Toc287872605"/>
      <w:r w:rsidRPr="001961D5">
        <w:rPr>
          <w:rFonts w:ascii="Times New Roman" w:eastAsia="Times New Roman" w:hAnsi="Times New Roman"/>
          <w:sz w:val="26"/>
          <w:szCs w:val="26"/>
          <w:lang w:eastAsia="ru-RU"/>
        </w:rPr>
        <w:t xml:space="preserve">Полная характеристика территории представлена в Томе «Материалы по обоснованию Генерального плана муниципальное образование Волосовское городское поселение Волосовского муниципального района Ленинградской области (далее </w:t>
      </w:r>
      <w:r w:rsidR="005C595A"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Волосовское городское поселение).</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Волосовское городское поселение расположено в </w:t>
      </w:r>
      <w:r w:rsidR="00522DE0" w:rsidRPr="001961D5">
        <w:rPr>
          <w:rFonts w:ascii="Times New Roman" w:eastAsia="Times New Roman" w:hAnsi="Times New Roman"/>
          <w:sz w:val="26"/>
          <w:szCs w:val="26"/>
          <w:lang w:eastAsia="ru-RU"/>
        </w:rPr>
        <w:t>западной</w:t>
      </w:r>
      <w:r w:rsidRPr="001961D5">
        <w:rPr>
          <w:rFonts w:ascii="Times New Roman" w:eastAsia="Times New Roman" w:hAnsi="Times New Roman"/>
          <w:sz w:val="26"/>
          <w:szCs w:val="26"/>
          <w:lang w:eastAsia="ru-RU"/>
        </w:rPr>
        <w:t xml:space="preserve"> части Ленинградской области в </w:t>
      </w:r>
      <w:r w:rsidR="00EE7C16" w:rsidRPr="001961D5">
        <w:rPr>
          <w:rFonts w:ascii="Times New Roman" w:eastAsia="Times New Roman" w:hAnsi="Times New Roman"/>
          <w:sz w:val="26"/>
          <w:szCs w:val="26"/>
          <w:lang w:eastAsia="ru-RU"/>
        </w:rPr>
        <w:t>84</w:t>
      </w:r>
      <w:r w:rsidRPr="001961D5">
        <w:rPr>
          <w:rFonts w:ascii="Times New Roman" w:eastAsia="Times New Roman" w:hAnsi="Times New Roman"/>
          <w:sz w:val="26"/>
          <w:szCs w:val="26"/>
          <w:lang w:eastAsia="ru-RU"/>
        </w:rPr>
        <w:t xml:space="preserve"> километрах к юго-западу от Санкт-Петербурга. Поселение с административной точки зрения является городским поселением в составе Волосовского муниципального района. </w:t>
      </w:r>
    </w:p>
    <w:p w:rsidR="00AC0004" w:rsidRPr="001961D5" w:rsidRDefault="00AC0004" w:rsidP="00AC0004">
      <w:pPr>
        <w:pStyle w:val="4"/>
        <w:keepLines w:val="0"/>
        <w:numPr>
          <w:ilvl w:val="1"/>
          <w:numId w:val="6"/>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Инженерно-геологические и климатические условия</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В пределах рассматриваемой территории можно выделить три инженерно-геологических комплекса пород. Краткое описание комплексов приведено ниже.</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Инженерно-геологический комплекс 1 представлен мореной последнего оледенения. Комплекс залегает с поверхности, представлен на территории поселения повсеместно и будет основным, принимающим на себя нагрузку фундаментов зданий и сооружений. Мощность комплекса меняется от 0,5 до 6 – 8  м. Комплекс представлен суглинками полутвердыми с линзами твердых и тугопластичных суглинков с гравием, галькой и валунами.</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Морены комплекса 1 могут служить надежным основанием для различных инженерных сооружений, расчетные сопротивления R</w:t>
      </w:r>
      <w:r w:rsidRPr="001961D5">
        <w:rPr>
          <w:rFonts w:ascii="Times New Roman" w:eastAsia="Times New Roman" w:hAnsi="Times New Roman"/>
          <w:sz w:val="26"/>
          <w:szCs w:val="26"/>
          <w:vertAlign w:val="subscript"/>
          <w:lang w:eastAsia="ru-RU"/>
        </w:rPr>
        <w:t>o</w:t>
      </w:r>
      <w:r w:rsidRPr="001961D5">
        <w:rPr>
          <w:rFonts w:ascii="Times New Roman" w:eastAsia="Times New Roman" w:hAnsi="Times New Roman"/>
          <w:sz w:val="26"/>
          <w:szCs w:val="26"/>
          <w:lang w:eastAsia="ru-RU"/>
        </w:rPr>
        <w:t xml:space="preserve"> изменяются в пределах 200 – 300 кПа. Несколько осложняют условия строительства неоднородность их состава и сложения, а также возможность вскрытия обводненных песчаных линз и прослоев.</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Инженерно-геологический комплекс 2, также представлен повсеместно. Он сложен крупнообломочными, щебенистыми грунтами с супесчаным заполнителем, доломитами разрушенными, выветрелыми, известняками трещиноватыми, разной степени прочности. Мощность отложений может достигать 130 м. Грунты этого комплекса являются надежными основаниями, расчетные сопротивления R</w:t>
      </w:r>
      <w:r w:rsidRPr="001961D5">
        <w:rPr>
          <w:rFonts w:ascii="Times New Roman" w:eastAsia="Times New Roman" w:hAnsi="Times New Roman"/>
          <w:sz w:val="26"/>
          <w:szCs w:val="26"/>
          <w:vertAlign w:val="subscript"/>
          <w:lang w:eastAsia="ru-RU"/>
        </w:rPr>
        <w:t>o</w:t>
      </w:r>
      <w:r w:rsidRPr="001961D5">
        <w:rPr>
          <w:rFonts w:ascii="Times New Roman" w:eastAsia="Times New Roman" w:hAnsi="Times New Roman"/>
          <w:sz w:val="26"/>
          <w:szCs w:val="26"/>
          <w:lang w:eastAsia="ru-RU"/>
        </w:rPr>
        <w:t xml:space="preserve"> изменяются в пределах 300 – 400 кПа. </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Инженерно-геологический комплекс 3 представлен болотными отложениями. Залегает с поверхности на ограниченных участках. Мощность комплекса в среднем составляет 1-2 метра. Комплекс представлен водонасыщенными биогенными грунтами – торфами. В соответствии со СНиП 2.02.01-83* опирание фундаментов непосредственно на поверхность торфов не допускается.</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Инженерно-геологический комплекс 4 представлен насыпным слоем. Комплекс состоит из смеси щебня гравия, строительного мусора и минерального грунта. Имеет ограниченное распространение на дорогах и в местах застройки, карьерах. Мощность составляет в среднем 0,5 – 0,7 м редко более. Грунты являются ненадежными основаниями, расчетные сопротивления Ro изменяются в пределах 150 – 180 кПа. Опирание фундаментов на эти грунты не рекомендуется.</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В пределах рассматриваемой территории встречены грунты подверженные морозному пучению – пучинистые грунты. Они представлены </w:t>
      </w:r>
      <w:r w:rsidRPr="001961D5">
        <w:rPr>
          <w:rFonts w:ascii="Times New Roman" w:eastAsia="Times New Roman" w:hAnsi="Times New Roman"/>
          <w:sz w:val="26"/>
          <w:szCs w:val="26"/>
          <w:lang w:eastAsia="ru-RU"/>
        </w:rPr>
        <w:lastRenderedPageBreak/>
        <w:t>крупнообломочными грунтами с пылевато-глинистым заполнителем. Грунты встречаются в зоне распространения инженерно-геологического комплекса 1. Строительство на таких грунтах должно осуществляться в соответствии с п. 14 СНиП 2.02.01-83*.</w:t>
      </w:r>
    </w:p>
    <w:p w:rsidR="00AC0004" w:rsidRPr="001961D5" w:rsidRDefault="00AC0004" w:rsidP="00AC0004">
      <w:pPr>
        <w:widowControl w:val="0"/>
        <w:autoSpaceDE w:val="0"/>
        <w:autoSpaceDN w:val="0"/>
        <w:adjustRightInd w:val="0"/>
        <w:spacing w:before="120"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Нормативная глубина сезонного промерзания грунтов для большей части территории составляет 120 см.</w:t>
      </w:r>
    </w:p>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Климатические условия Волосовского городского поселения характеризуются умеренным летом и мягкой зимой. Температура воздуха изменяется летом от </w:t>
      </w:r>
      <w:r w:rsidR="00D01F42"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w:t>
      </w:r>
      <w:r w:rsidR="00D01F42"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9,3</w:t>
      </w:r>
      <w:r w:rsidR="005D4F54"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°C до +</w:t>
      </w:r>
      <w:r w:rsidR="00D01F42"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xml:space="preserve">16,6 °C, зимой от – 6,0 °C до – 8,4 °C. Среднемесячная температура января составляет – 9,2 °C, июля </w:t>
      </w:r>
      <w:r w:rsidR="00D01F42" w:rsidRPr="001961D5">
        <w:rPr>
          <w:rFonts w:ascii="Times New Roman" w:eastAsia="Times New Roman" w:hAnsi="Times New Roman"/>
          <w:sz w:val="26"/>
          <w:szCs w:val="26"/>
          <w:lang w:eastAsia="ru-RU"/>
        </w:rPr>
        <w:t>–</w:t>
      </w:r>
      <w:r w:rsidRPr="001961D5">
        <w:rPr>
          <w:rFonts w:ascii="Times New Roman" w:eastAsia="Times New Roman" w:hAnsi="Times New Roman"/>
          <w:sz w:val="26"/>
          <w:szCs w:val="26"/>
          <w:lang w:eastAsia="ru-RU"/>
        </w:rPr>
        <w:t xml:space="preserve"> +</w:t>
      </w:r>
      <w:r w:rsidR="00D01F42"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xml:space="preserve">21,5 °C. Абсолютный минимум составляет </w:t>
      </w:r>
      <w:r w:rsidR="00D01F42" w:rsidRPr="001961D5">
        <w:rPr>
          <w:rFonts w:ascii="Times New Roman" w:eastAsia="Times New Roman" w:hAnsi="Times New Roman"/>
          <w:sz w:val="26"/>
          <w:szCs w:val="26"/>
          <w:lang w:eastAsia="ru-RU"/>
        </w:rPr>
        <w:t xml:space="preserve">       </w:t>
      </w:r>
      <w:r w:rsidR="00C637C7" w:rsidRPr="001961D5">
        <w:rPr>
          <w:rFonts w:ascii="Times New Roman" w:eastAsia="Times New Roman" w:hAnsi="Times New Roman"/>
          <w:sz w:val="26"/>
          <w:szCs w:val="26"/>
          <w:lang w:eastAsia="ru-RU"/>
        </w:rPr>
        <w:t>–</w:t>
      </w:r>
      <w:r w:rsidR="00D01F42"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41</w:t>
      </w:r>
      <w:r w:rsidR="00CE78CD"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°C, абсолютный максимум составляет +</w:t>
      </w:r>
      <w:r w:rsidR="00D01F42"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32 °C. Продолжительность безморозного периода в среднем, составляет 108 дней.</w:t>
      </w:r>
    </w:p>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Поселение относится к зоне достаточного увлажнения. Количество осадков полностью компенсирует увлажнение. Наибольшее количество осадков приходится на летние месяцы </w:t>
      </w:r>
      <w:r w:rsidR="00D01F42" w:rsidRPr="001961D5">
        <w:rPr>
          <w:rFonts w:ascii="Times New Roman" w:eastAsia="Times New Roman" w:hAnsi="Times New Roman"/>
          <w:sz w:val="26"/>
          <w:szCs w:val="26"/>
          <w:lang w:eastAsia="ru-RU"/>
        </w:rPr>
        <w:t>–</w:t>
      </w:r>
      <w:r w:rsidRPr="001961D5">
        <w:rPr>
          <w:rFonts w:ascii="Times New Roman" w:eastAsia="Times New Roman" w:hAnsi="Times New Roman"/>
          <w:sz w:val="26"/>
          <w:szCs w:val="26"/>
          <w:lang w:eastAsia="ru-RU"/>
        </w:rPr>
        <w:t xml:space="preserve"> </w:t>
      </w:r>
      <w:r w:rsidR="00883885" w:rsidRPr="001961D5">
        <w:rPr>
          <w:rFonts w:ascii="Times New Roman" w:eastAsia="Times New Roman" w:hAnsi="Times New Roman"/>
          <w:sz w:val="26"/>
          <w:szCs w:val="26"/>
          <w:lang w:eastAsia="ru-RU"/>
        </w:rPr>
        <w:t>больше</w:t>
      </w:r>
      <w:r w:rsidRPr="001961D5">
        <w:rPr>
          <w:rFonts w:ascii="Times New Roman" w:eastAsia="Times New Roman" w:hAnsi="Times New Roman"/>
          <w:sz w:val="26"/>
          <w:szCs w:val="26"/>
          <w:lang w:eastAsia="ru-RU"/>
        </w:rPr>
        <w:t xml:space="preserve"> 300 мм, в холодный период </w:t>
      </w:r>
      <w:r w:rsidR="00D01F42" w:rsidRPr="001961D5">
        <w:rPr>
          <w:rFonts w:ascii="Times New Roman" w:eastAsia="Times New Roman" w:hAnsi="Times New Roman"/>
          <w:sz w:val="26"/>
          <w:szCs w:val="26"/>
          <w:lang w:eastAsia="ru-RU"/>
        </w:rPr>
        <w:t>–</w:t>
      </w:r>
      <w:r w:rsidRPr="001961D5">
        <w:rPr>
          <w:rFonts w:ascii="Times New Roman" w:eastAsia="Times New Roman" w:hAnsi="Times New Roman"/>
          <w:sz w:val="26"/>
          <w:szCs w:val="26"/>
          <w:lang w:eastAsia="ru-RU"/>
        </w:rPr>
        <w:t xml:space="preserve"> </w:t>
      </w:r>
      <w:r w:rsidR="00883885" w:rsidRPr="001961D5">
        <w:rPr>
          <w:rFonts w:ascii="Times New Roman" w:eastAsia="Times New Roman" w:hAnsi="Times New Roman"/>
          <w:sz w:val="26"/>
          <w:szCs w:val="26"/>
          <w:lang w:eastAsia="ru-RU"/>
        </w:rPr>
        <w:t xml:space="preserve">ориентировочно </w:t>
      </w:r>
      <w:r w:rsidRPr="001961D5">
        <w:rPr>
          <w:rFonts w:ascii="Times New Roman" w:eastAsia="Times New Roman" w:hAnsi="Times New Roman"/>
          <w:sz w:val="26"/>
          <w:szCs w:val="26"/>
          <w:lang w:eastAsia="ru-RU"/>
        </w:rPr>
        <w:t>116 мм. При этом среднегодовой максимум составляет 845 мм. Снежный покров в феврале – марте достигает 85 см. Нормативная глубина промерзания грунтов, в среднем, составляет 1,3 м. Метеорологические характеристики поселения представлены в таблице</w:t>
      </w:r>
      <w:r w:rsidR="00886E76" w:rsidRPr="001961D5">
        <w:rPr>
          <w:rFonts w:ascii="Times New Roman" w:eastAsia="Times New Roman" w:hAnsi="Times New Roman"/>
          <w:sz w:val="26"/>
          <w:szCs w:val="26"/>
          <w:lang w:eastAsia="ru-RU"/>
        </w:rPr>
        <w:t xml:space="preserve"> 1.1-1</w:t>
      </w:r>
      <w:r w:rsidRPr="001961D5">
        <w:rPr>
          <w:rFonts w:ascii="Times New Roman" w:eastAsia="Times New Roman" w:hAnsi="Times New Roman"/>
          <w:sz w:val="26"/>
          <w:szCs w:val="26"/>
          <w:lang w:eastAsia="ru-RU"/>
        </w:rPr>
        <w:t xml:space="preserve">. </w:t>
      </w:r>
    </w:p>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Таблица 1.1-1. Основные метеорологические характеристики Волосовского городского поселения</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2"/>
        <w:gridCol w:w="3190"/>
        <w:gridCol w:w="3191"/>
      </w:tblGrid>
      <w:tr w:rsidR="00AC0004" w:rsidRPr="001961D5" w:rsidTr="00855E56">
        <w:trPr>
          <w:tblHeader/>
          <w:jc w:val="center"/>
        </w:trPr>
        <w:tc>
          <w:tcPr>
            <w:tcW w:w="3082" w:type="dxa"/>
            <w:vAlign w:val="center"/>
          </w:tcPr>
          <w:p w:rsidR="00AC0004" w:rsidRPr="001961D5" w:rsidRDefault="00AC0004" w:rsidP="00855E56">
            <w:pPr>
              <w:spacing w:after="0" w:line="240" w:lineRule="auto"/>
              <w:jc w:val="center"/>
              <w:rPr>
                <w:rFonts w:ascii="Times New Roman" w:eastAsia="SimSun" w:hAnsi="Times New Roman"/>
                <w:b/>
                <w:bCs/>
                <w:sz w:val="24"/>
                <w:szCs w:val="24"/>
                <w:lang w:eastAsia="ru-RU"/>
              </w:rPr>
            </w:pPr>
            <w:r w:rsidRPr="001961D5">
              <w:rPr>
                <w:rFonts w:ascii="Times New Roman" w:eastAsia="SimSun" w:hAnsi="Times New Roman"/>
                <w:b/>
                <w:bCs/>
                <w:sz w:val="24"/>
                <w:szCs w:val="24"/>
                <w:lang w:eastAsia="ru-RU"/>
              </w:rPr>
              <w:t>Метеорологические характеристики</w:t>
            </w:r>
          </w:p>
        </w:tc>
        <w:tc>
          <w:tcPr>
            <w:tcW w:w="3190" w:type="dxa"/>
            <w:vAlign w:val="center"/>
          </w:tcPr>
          <w:p w:rsidR="00AC0004" w:rsidRPr="001961D5" w:rsidRDefault="00AC0004" w:rsidP="008C57C7">
            <w:pPr>
              <w:spacing w:after="0" w:line="240" w:lineRule="auto"/>
              <w:jc w:val="center"/>
              <w:rPr>
                <w:rFonts w:ascii="Times New Roman" w:eastAsia="SimSun" w:hAnsi="Times New Roman"/>
                <w:b/>
                <w:bCs/>
                <w:sz w:val="24"/>
                <w:szCs w:val="24"/>
                <w:lang w:eastAsia="ru-RU"/>
              </w:rPr>
            </w:pPr>
            <w:r w:rsidRPr="001961D5">
              <w:rPr>
                <w:rFonts w:ascii="Times New Roman" w:eastAsia="SimSun" w:hAnsi="Times New Roman"/>
                <w:b/>
                <w:bCs/>
                <w:sz w:val="24"/>
                <w:szCs w:val="24"/>
                <w:lang w:eastAsia="ru-RU"/>
              </w:rPr>
              <w:t>Ед</w:t>
            </w:r>
            <w:r w:rsidR="008C57C7" w:rsidRPr="001961D5">
              <w:rPr>
                <w:rFonts w:ascii="Times New Roman" w:eastAsia="SimSun" w:hAnsi="Times New Roman"/>
                <w:b/>
                <w:bCs/>
                <w:sz w:val="24"/>
                <w:szCs w:val="24"/>
                <w:lang w:eastAsia="ru-RU"/>
              </w:rPr>
              <w:t>иница</w:t>
            </w:r>
            <w:r w:rsidRPr="001961D5">
              <w:rPr>
                <w:rFonts w:ascii="Times New Roman" w:eastAsia="SimSun" w:hAnsi="Times New Roman"/>
                <w:b/>
                <w:bCs/>
                <w:sz w:val="24"/>
                <w:szCs w:val="24"/>
                <w:lang w:eastAsia="ru-RU"/>
              </w:rPr>
              <w:t xml:space="preserve"> измерения</w:t>
            </w:r>
          </w:p>
        </w:tc>
        <w:tc>
          <w:tcPr>
            <w:tcW w:w="3191" w:type="dxa"/>
            <w:vAlign w:val="center"/>
          </w:tcPr>
          <w:p w:rsidR="00AC0004" w:rsidRPr="001961D5" w:rsidRDefault="00AC0004" w:rsidP="00855E56">
            <w:pPr>
              <w:spacing w:after="0" w:line="240" w:lineRule="auto"/>
              <w:jc w:val="center"/>
              <w:rPr>
                <w:rFonts w:ascii="Times New Roman" w:eastAsia="SimSun" w:hAnsi="Times New Roman"/>
                <w:b/>
                <w:bCs/>
                <w:sz w:val="24"/>
                <w:szCs w:val="24"/>
                <w:lang w:eastAsia="ru-RU"/>
              </w:rPr>
            </w:pPr>
            <w:r w:rsidRPr="001961D5">
              <w:rPr>
                <w:rFonts w:ascii="Times New Roman" w:eastAsia="SimSun" w:hAnsi="Times New Roman"/>
                <w:b/>
                <w:bCs/>
                <w:sz w:val="24"/>
                <w:szCs w:val="24"/>
                <w:lang w:eastAsia="ru-RU"/>
              </w:rPr>
              <w:t>Показатель</w:t>
            </w:r>
          </w:p>
        </w:tc>
      </w:tr>
      <w:tr w:rsidR="00AC0004" w:rsidRPr="001961D5" w:rsidTr="00855E56">
        <w:trPr>
          <w:trHeight w:val="340"/>
          <w:jc w:val="center"/>
        </w:trPr>
        <w:tc>
          <w:tcPr>
            <w:tcW w:w="3082" w:type="dxa"/>
            <w:vAlign w:val="center"/>
          </w:tcPr>
          <w:p w:rsidR="00AC0004" w:rsidRPr="001961D5" w:rsidRDefault="00AC0004" w:rsidP="00855E56">
            <w:pPr>
              <w:spacing w:after="0" w:line="240" w:lineRule="auto"/>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Осадки</w:t>
            </w:r>
          </w:p>
        </w:tc>
        <w:tc>
          <w:tcPr>
            <w:tcW w:w="3190"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Число дней</w:t>
            </w:r>
          </w:p>
        </w:tc>
        <w:tc>
          <w:tcPr>
            <w:tcW w:w="3191"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188</w:t>
            </w:r>
          </w:p>
        </w:tc>
      </w:tr>
      <w:tr w:rsidR="00AC0004" w:rsidRPr="001961D5" w:rsidTr="00855E56">
        <w:trPr>
          <w:jc w:val="center"/>
        </w:trPr>
        <w:tc>
          <w:tcPr>
            <w:tcW w:w="3082" w:type="dxa"/>
            <w:vAlign w:val="center"/>
          </w:tcPr>
          <w:p w:rsidR="00AC0004" w:rsidRPr="001961D5" w:rsidRDefault="00AC0004" w:rsidP="00855E56">
            <w:pPr>
              <w:spacing w:after="0" w:line="240" w:lineRule="auto"/>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Скорость ветра</w:t>
            </w:r>
          </w:p>
        </w:tc>
        <w:tc>
          <w:tcPr>
            <w:tcW w:w="3190"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м/с</w:t>
            </w:r>
          </w:p>
        </w:tc>
        <w:tc>
          <w:tcPr>
            <w:tcW w:w="3191"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3,3</w:t>
            </w:r>
          </w:p>
        </w:tc>
      </w:tr>
      <w:tr w:rsidR="00AC0004" w:rsidRPr="001961D5" w:rsidTr="00855E56">
        <w:trPr>
          <w:jc w:val="center"/>
        </w:trPr>
        <w:tc>
          <w:tcPr>
            <w:tcW w:w="3082" w:type="dxa"/>
            <w:vAlign w:val="center"/>
          </w:tcPr>
          <w:p w:rsidR="00AC0004" w:rsidRPr="001961D5" w:rsidRDefault="00AC0004" w:rsidP="00855E56">
            <w:pPr>
              <w:spacing w:after="0" w:line="240" w:lineRule="auto"/>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Повторяемость ветров со скоростью 0-1 м/с</w:t>
            </w:r>
          </w:p>
        </w:tc>
        <w:tc>
          <w:tcPr>
            <w:tcW w:w="3190"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w:t>
            </w:r>
          </w:p>
        </w:tc>
        <w:tc>
          <w:tcPr>
            <w:tcW w:w="3191"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29,9</w:t>
            </w:r>
          </w:p>
        </w:tc>
      </w:tr>
      <w:tr w:rsidR="00AC0004" w:rsidRPr="001961D5" w:rsidTr="00855E56">
        <w:trPr>
          <w:jc w:val="center"/>
        </w:trPr>
        <w:tc>
          <w:tcPr>
            <w:tcW w:w="3082" w:type="dxa"/>
            <w:vAlign w:val="center"/>
          </w:tcPr>
          <w:p w:rsidR="00AC0004" w:rsidRPr="001961D5" w:rsidRDefault="00AC0004" w:rsidP="00855E56">
            <w:pPr>
              <w:spacing w:after="0" w:line="240" w:lineRule="auto"/>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Повторяемость туманов</w:t>
            </w:r>
          </w:p>
        </w:tc>
        <w:tc>
          <w:tcPr>
            <w:tcW w:w="3190"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w:t>
            </w:r>
          </w:p>
        </w:tc>
        <w:tc>
          <w:tcPr>
            <w:tcW w:w="3191"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4,0</w:t>
            </w:r>
          </w:p>
        </w:tc>
      </w:tr>
      <w:tr w:rsidR="00AC0004" w:rsidRPr="001961D5" w:rsidTr="00855E56">
        <w:trPr>
          <w:jc w:val="center"/>
        </w:trPr>
        <w:tc>
          <w:tcPr>
            <w:tcW w:w="3082" w:type="dxa"/>
            <w:vAlign w:val="center"/>
          </w:tcPr>
          <w:p w:rsidR="00AC0004" w:rsidRPr="001961D5" w:rsidRDefault="00AC0004" w:rsidP="00855E56">
            <w:pPr>
              <w:spacing w:after="0" w:line="240" w:lineRule="auto"/>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Средняя максимальная температура воздуха наиболее жаркого месяца</w:t>
            </w:r>
          </w:p>
        </w:tc>
        <w:tc>
          <w:tcPr>
            <w:tcW w:w="3190"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°C</w:t>
            </w:r>
          </w:p>
        </w:tc>
        <w:tc>
          <w:tcPr>
            <w:tcW w:w="3191"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21,5</w:t>
            </w:r>
          </w:p>
        </w:tc>
      </w:tr>
      <w:tr w:rsidR="00AC0004" w:rsidRPr="001961D5" w:rsidTr="00855E56">
        <w:trPr>
          <w:jc w:val="center"/>
        </w:trPr>
        <w:tc>
          <w:tcPr>
            <w:tcW w:w="3082" w:type="dxa"/>
            <w:vAlign w:val="center"/>
          </w:tcPr>
          <w:p w:rsidR="00AC0004" w:rsidRPr="001961D5" w:rsidRDefault="00AC0004" w:rsidP="00855E56">
            <w:pPr>
              <w:spacing w:after="0" w:line="240" w:lineRule="auto"/>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Средняя максимальная температура воздуха наиболее холодного месяца</w:t>
            </w:r>
          </w:p>
        </w:tc>
        <w:tc>
          <w:tcPr>
            <w:tcW w:w="3190"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°C</w:t>
            </w:r>
          </w:p>
        </w:tc>
        <w:tc>
          <w:tcPr>
            <w:tcW w:w="3191"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- 9,2</w:t>
            </w:r>
          </w:p>
        </w:tc>
      </w:tr>
      <w:tr w:rsidR="00AC0004" w:rsidRPr="001961D5" w:rsidTr="00855E56">
        <w:trPr>
          <w:jc w:val="center"/>
        </w:trPr>
        <w:tc>
          <w:tcPr>
            <w:tcW w:w="3082" w:type="dxa"/>
            <w:vAlign w:val="center"/>
          </w:tcPr>
          <w:p w:rsidR="00AC0004" w:rsidRPr="001961D5" w:rsidRDefault="00AC0004" w:rsidP="00855E56">
            <w:pPr>
              <w:spacing w:after="0" w:line="240" w:lineRule="auto"/>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Скорость ветра, повторяемость превышений которой составляет 5 %</w:t>
            </w:r>
          </w:p>
        </w:tc>
        <w:tc>
          <w:tcPr>
            <w:tcW w:w="3190"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м/с</w:t>
            </w:r>
          </w:p>
        </w:tc>
        <w:tc>
          <w:tcPr>
            <w:tcW w:w="3191" w:type="dxa"/>
            <w:vAlign w:val="center"/>
          </w:tcPr>
          <w:p w:rsidR="00AC0004" w:rsidRPr="001961D5" w:rsidRDefault="00AC0004" w:rsidP="00855E56">
            <w:pPr>
              <w:spacing w:after="0" w:line="240" w:lineRule="auto"/>
              <w:jc w:val="center"/>
              <w:rPr>
                <w:rFonts w:ascii="Times New Roman" w:eastAsia="SimSun" w:hAnsi="Times New Roman"/>
                <w:bCs/>
                <w:sz w:val="24"/>
                <w:szCs w:val="24"/>
                <w:lang w:eastAsia="ru-RU"/>
              </w:rPr>
            </w:pPr>
            <w:r w:rsidRPr="001961D5">
              <w:rPr>
                <w:rFonts w:ascii="Times New Roman" w:eastAsia="SimSun" w:hAnsi="Times New Roman"/>
                <w:bCs/>
                <w:sz w:val="24"/>
                <w:szCs w:val="24"/>
                <w:lang w:eastAsia="ru-RU"/>
              </w:rPr>
              <w:t>8</w:t>
            </w:r>
          </w:p>
        </w:tc>
      </w:tr>
    </w:tbl>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Преобладающее направление ветра – южного и юго-западного направлений. </w:t>
      </w:r>
    </w:p>
    <w:p w:rsidR="00AC0004" w:rsidRPr="001961D5" w:rsidRDefault="002F4888" w:rsidP="00AC0004">
      <w:pPr>
        <w:pStyle w:val="4"/>
        <w:keepLines w:val="0"/>
        <w:numPr>
          <w:ilvl w:val="1"/>
          <w:numId w:val="6"/>
        </w:numPr>
        <w:spacing w:before="240" w:after="60"/>
        <w:rPr>
          <w:rFonts w:ascii="Arial" w:hAnsi="Arial" w:cs="Arial"/>
          <w:i w:val="0"/>
          <w:color w:val="auto"/>
          <w:sz w:val="28"/>
          <w:szCs w:val="28"/>
          <w:lang w:val="en-US"/>
        </w:rPr>
      </w:pPr>
      <w:r w:rsidRPr="001961D5">
        <w:rPr>
          <w:rFonts w:ascii="Arial" w:hAnsi="Arial" w:cs="Arial"/>
          <w:i w:val="0"/>
          <w:color w:val="auto"/>
          <w:sz w:val="28"/>
          <w:szCs w:val="28"/>
        </w:rPr>
        <w:br w:type="page"/>
      </w:r>
      <w:r w:rsidR="00AC0004" w:rsidRPr="001961D5">
        <w:rPr>
          <w:rFonts w:ascii="Times New Roman" w:hAnsi="Times New Roman"/>
          <w:i w:val="0"/>
          <w:color w:val="auto"/>
          <w:sz w:val="28"/>
          <w:szCs w:val="28"/>
        </w:rPr>
        <w:lastRenderedPageBreak/>
        <w:t>Характер застройки поселения</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Волосовское городское поселение расположено в северо-восточной части Волосовского муниципального района Ленинградской области. </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Основные транспортно-планировочные оси поселения – железнодорожная магистраль Мга – Гатчина – Ивангород и сеть автомобильных дорог регионального значения.</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В состав Волосовского городского поселения входят два населенных пункта: город Волосово и деревня Лагоново. В Волосовском городском поселении находятся объекты культурного наследия регионального и местного значения. Они сосредоточены на территории города Волосово (подробнее информация приведена в разделе «Объекты культурного наследия»).</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Административный центр Волосовского городского поселения – город Волосово – расположен в 8</w:t>
      </w:r>
      <w:r w:rsidR="00C47350" w:rsidRPr="001961D5">
        <w:rPr>
          <w:rFonts w:ascii="Times New Roman" w:eastAsia="Times New Roman" w:hAnsi="Times New Roman"/>
          <w:sz w:val="26"/>
          <w:szCs w:val="26"/>
          <w:lang w:eastAsia="zh-CN"/>
        </w:rPr>
        <w:t>4</w:t>
      </w:r>
      <w:r w:rsidRPr="001961D5">
        <w:rPr>
          <w:rFonts w:ascii="Times New Roman" w:eastAsia="Times New Roman" w:hAnsi="Times New Roman"/>
          <w:sz w:val="26"/>
          <w:szCs w:val="26"/>
          <w:lang w:eastAsia="zh-CN"/>
        </w:rPr>
        <w:t xml:space="preserve"> км от Санкт-Петербурга. Транспортная связь осуществляется по железной дороге и автомобильным дорогам регионального значения Р-38 Гатчина – Ополье и Н-15. </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Территория города разделена две планировочные части (северную и южную) железнодорожной магистралью Мга – Гатчина – Ивангород. Транспортная связь между двумя планировочными частями осуществляется через железнодорожный переезд по автомобильной дороге Гатчина – Ополье в западной части и по улице Краснофлотская в восточной части города.</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b/>
          <w:sz w:val="26"/>
          <w:szCs w:val="26"/>
          <w:lang w:eastAsia="zh-CN"/>
        </w:rPr>
        <w:t>Северная</w:t>
      </w:r>
      <w:r w:rsidRPr="001961D5">
        <w:rPr>
          <w:rFonts w:ascii="Times New Roman" w:eastAsia="Times New Roman" w:hAnsi="Times New Roman"/>
          <w:sz w:val="26"/>
          <w:szCs w:val="26"/>
          <w:lang w:eastAsia="zh-CN"/>
        </w:rPr>
        <w:t xml:space="preserve"> часть представлена преимущественно капитальной застройкой малой и средней этажности в центральной части и частично индивидуальной жилой застройкой. Основной планировочной осью северной планировочной части является проспект Вингиссара, вдоль которого сосредоточена значительная часть объектов общественного и административного назначения. Районы капитальной жилой застройки средней этажности (4-5 этажей) расположены в основном в северной части города вдоль проспекта Вингассара от автомобильной дороги  Гатчина – Ополье до улицы Краснофлотская. Также квартал среднеэтажной жилой застройки сформировался в юго-западной части северной планировочной части на территории, ограниченной пр. Вингиссара, ул. Хрустицкого, ул. Зеленая и участком общеобразовательной школы. Кварталы индивидуальной жилой застройки расположены преимущественно вдоль железнодорожной линии, на востоке и западе северной планировочной части. На юге северной части находится железнодорожный вокзал и привокзальная площадь, вокруг которой сосредоточено значительное число объектов торговли и общественного питания.</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Система зеленых насаждений города образована двумя городскими парками в северо-западной части города вдоль улицы Хрустицкого (парк Велес) и озеленением улиц и проспектов (пр. Вингиссара, ул. Краснофлотская, ул. Красных Партизан, ул. Красноармейская, Железнодорожная ул.).</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b/>
          <w:sz w:val="26"/>
          <w:szCs w:val="26"/>
          <w:lang w:eastAsia="zh-CN"/>
        </w:rPr>
        <w:t>Южная</w:t>
      </w:r>
      <w:r w:rsidRPr="001961D5">
        <w:rPr>
          <w:rFonts w:ascii="Times New Roman" w:eastAsia="Times New Roman" w:hAnsi="Times New Roman"/>
          <w:sz w:val="26"/>
          <w:szCs w:val="26"/>
          <w:lang w:eastAsia="zh-CN"/>
        </w:rPr>
        <w:t xml:space="preserve"> планировочная часть представлена территориями производственного и коммунально-складского назначения, а также кварталами индивидуальной жилой застройки, расположенными вдоль железнодорожной линии и автомобильной </w:t>
      </w:r>
      <w:r w:rsidRPr="001961D5">
        <w:rPr>
          <w:rFonts w:ascii="Times New Roman" w:eastAsia="Times New Roman" w:hAnsi="Times New Roman"/>
          <w:sz w:val="26"/>
          <w:szCs w:val="26"/>
          <w:lang w:eastAsia="zh-CN"/>
        </w:rPr>
        <w:lastRenderedPageBreak/>
        <w:t xml:space="preserve">дороги Гатчина – Ополье. Застройка промышленной зоны не имеет особых отличительных черт. Въезды на предприятия рассредоточены и осуществляются в основном с улицы Ветеранов, также имеются подъездные железнодорожные пути на территорию большинства промышленных площадок. </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Территория города ограничена с севера и юга землями сельскохозяйственного назначения ЗАО «Сумино» и ЗАО «Рабитицы», на западе и востоке – землями лесного фонда. </w:t>
      </w:r>
    </w:p>
    <w:p w:rsidR="00AC0004" w:rsidRPr="001961D5" w:rsidRDefault="00AC0004" w:rsidP="00AC0004">
      <w:pPr>
        <w:spacing w:before="60" w:after="180" w:line="240" w:lineRule="auto"/>
        <w:jc w:val="both"/>
        <w:rPr>
          <w:rFonts w:ascii="Times New Roman" w:hAnsi="Times New Roman"/>
          <w:sz w:val="26"/>
          <w:szCs w:val="26"/>
        </w:rPr>
      </w:pPr>
      <w:r w:rsidRPr="001961D5">
        <w:rPr>
          <w:rFonts w:ascii="Times New Roman" w:eastAsia="Times New Roman" w:hAnsi="Times New Roman"/>
          <w:sz w:val="26"/>
          <w:szCs w:val="26"/>
          <w:lang w:eastAsia="zh-CN"/>
        </w:rPr>
        <w:t xml:space="preserve">К северу от города Волосово по автомобильной дороге Н-13 находится деревня Лагоново. Территория деревни ограничена с севера и запада землями ЗАО «Сумино» и границей Губаницкого сельского поселения Волосовского муниципального района Ленинградской области, с востока – автомобильной дорогой регионального значения Н-13, с юга – границей города </w:t>
      </w:r>
      <w:r w:rsidRPr="001961D5">
        <w:rPr>
          <w:rFonts w:ascii="Times New Roman" w:hAnsi="Times New Roman"/>
          <w:sz w:val="26"/>
          <w:szCs w:val="26"/>
        </w:rPr>
        <w:t>Волосово. Застройка деревни представлена только индивидуальными жилыми домами с приусадебными участками.</w:t>
      </w:r>
    </w:p>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Уровень обеспеченности </w:t>
      </w:r>
      <w:r w:rsidR="00887A6F" w:rsidRPr="001961D5">
        <w:rPr>
          <w:rFonts w:ascii="Times New Roman" w:eastAsia="Times New Roman" w:hAnsi="Times New Roman"/>
          <w:sz w:val="26"/>
          <w:szCs w:val="26"/>
          <w:lang w:eastAsia="ru-RU"/>
        </w:rPr>
        <w:t>жилищного</w:t>
      </w:r>
      <w:r w:rsidR="00887A6F" w:rsidRPr="001961D5">
        <w:rPr>
          <w:sz w:val="26"/>
          <w:szCs w:val="26"/>
          <w:lang w:eastAsia="ru-RU"/>
        </w:rPr>
        <w:t xml:space="preserve"> </w:t>
      </w:r>
      <w:r w:rsidRPr="001961D5">
        <w:rPr>
          <w:rFonts w:ascii="Times New Roman" w:eastAsia="Times New Roman" w:hAnsi="Times New Roman"/>
          <w:sz w:val="26"/>
          <w:szCs w:val="26"/>
          <w:lang w:eastAsia="ru-RU"/>
        </w:rPr>
        <w:t>фонда города основными видами инженерных инфраструктур находится на достаточно высоком уровне.</w:t>
      </w:r>
    </w:p>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Объем </w:t>
      </w:r>
      <w:r w:rsidR="00887A6F" w:rsidRPr="001961D5">
        <w:rPr>
          <w:rFonts w:ascii="Times New Roman" w:eastAsia="Times New Roman" w:hAnsi="Times New Roman"/>
          <w:sz w:val="26"/>
          <w:szCs w:val="26"/>
          <w:lang w:eastAsia="ru-RU"/>
        </w:rPr>
        <w:t>жилищного</w:t>
      </w:r>
      <w:r w:rsidR="00887A6F" w:rsidRPr="001961D5">
        <w:rPr>
          <w:sz w:val="26"/>
          <w:szCs w:val="26"/>
          <w:lang w:eastAsia="ru-RU"/>
        </w:rPr>
        <w:t xml:space="preserve"> </w:t>
      </w:r>
      <w:r w:rsidRPr="001961D5">
        <w:rPr>
          <w:rFonts w:ascii="Times New Roman" w:eastAsia="Times New Roman" w:hAnsi="Times New Roman"/>
          <w:sz w:val="26"/>
          <w:szCs w:val="26"/>
          <w:lang w:eastAsia="ru-RU"/>
        </w:rPr>
        <w:t>фонда, возведенного до 1945 года, не велик – не более 6</w:t>
      </w:r>
      <w:r w:rsidR="003D6639"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xml:space="preserve">% от общего </w:t>
      </w:r>
      <w:r w:rsidR="00887A6F" w:rsidRPr="001961D5">
        <w:rPr>
          <w:rFonts w:ascii="Times New Roman" w:eastAsia="Times New Roman" w:hAnsi="Times New Roman"/>
          <w:sz w:val="26"/>
          <w:szCs w:val="26"/>
          <w:lang w:eastAsia="ru-RU"/>
        </w:rPr>
        <w:t>жилищного</w:t>
      </w:r>
      <w:r w:rsidR="00887A6F" w:rsidRPr="001961D5">
        <w:rPr>
          <w:sz w:val="26"/>
          <w:szCs w:val="26"/>
          <w:lang w:eastAsia="ru-RU"/>
        </w:rPr>
        <w:t xml:space="preserve"> </w:t>
      </w:r>
      <w:r w:rsidRPr="001961D5">
        <w:rPr>
          <w:rFonts w:ascii="Times New Roman" w:eastAsia="Times New Roman" w:hAnsi="Times New Roman"/>
          <w:sz w:val="26"/>
          <w:szCs w:val="26"/>
          <w:lang w:eastAsia="ru-RU"/>
        </w:rPr>
        <w:t xml:space="preserve">фонда города. Более </w:t>
      </w:r>
      <w:r w:rsidR="003D6639" w:rsidRPr="001961D5">
        <w:rPr>
          <w:rFonts w:ascii="Times New Roman" w:eastAsia="Times New Roman" w:hAnsi="Times New Roman"/>
          <w:sz w:val="26"/>
          <w:szCs w:val="26"/>
          <w:lang w:eastAsia="ru-RU"/>
        </w:rPr>
        <w:t>две трети</w:t>
      </w:r>
      <w:r w:rsidRPr="001961D5">
        <w:rPr>
          <w:rFonts w:ascii="Times New Roman" w:eastAsia="Times New Roman" w:hAnsi="Times New Roman"/>
          <w:sz w:val="26"/>
          <w:szCs w:val="26"/>
          <w:lang w:eastAsia="ru-RU"/>
        </w:rPr>
        <w:t xml:space="preserve"> </w:t>
      </w:r>
      <w:r w:rsidR="00887A6F" w:rsidRPr="001961D5">
        <w:rPr>
          <w:rFonts w:ascii="Times New Roman" w:eastAsia="Times New Roman" w:hAnsi="Times New Roman"/>
          <w:sz w:val="26"/>
          <w:szCs w:val="26"/>
          <w:lang w:eastAsia="ru-RU"/>
        </w:rPr>
        <w:t>жилищного</w:t>
      </w:r>
      <w:r w:rsidR="00887A6F" w:rsidRPr="001961D5">
        <w:rPr>
          <w:sz w:val="26"/>
          <w:szCs w:val="26"/>
          <w:lang w:eastAsia="ru-RU"/>
        </w:rPr>
        <w:t xml:space="preserve"> </w:t>
      </w:r>
      <w:r w:rsidRPr="001961D5">
        <w:rPr>
          <w:rFonts w:ascii="Times New Roman" w:eastAsia="Times New Roman" w:hAnsi="Times New Roman"/>
          <w:sz w:val="26"/>
          <w:szCs w:val="26"/>
          <w:lang w:eastAsia="ru-RU"/>
        </w:rPr>
        <w:t xml:space="preserve">фонда построено в период наиболее активного развития города в 1970-1995 годах, после 1995 года объем </w:t>
      </w:r>
      <w:r w:rsidR="002B7E8D" w:rsidRPr="001961D5">
        <w:rPr>
          <w:rFonts w:ascii="Times New Roman" w:eastAsia="Times New Roman" w:hAnsi="Times New Roman"/>
          <w:sz w:val="26"/>
          <w:szCs w:val="26"/>
          <w:lang w:eastAsia="ru-RU"/>
        </w:rPr>
        <w:t xml:space="preserve">жилищного </w:t>
      </w:r>
      <w:r w:rsidRPr="001961D5">
        <w:rPr>
          <w:rFonts w:ascii="Times New Roman" w:eastAsia="Times New Roman" w:hAnsi="Times New Roman"/>
          <w:sz w:val="26"/>
          <w:szCs w:val="26"/>
          <w:lang w:eastAsia="ru-RU"/>
        </w:rPr>
        <w:t xml:space="preserve">строительства резко снизился. </w:t>
      </w:r>
    </w:p>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Благодаря тому, что большая часть </w:t>
      </w:r>
      <w:r w:rsidR="00887A6F" w:rsidRPr="001961D5">
        <w:rPr>
          <w:rFonts w:ascii="Times New Roman" w:eastAsia="Times New Roman" w:hAnsi="Times New Roman"/>
          <w:sz w:val="26"/>
          <w:szCs w:val="26"/>
          <w:lang w:eastAsia="ru-RU"/>
        </w:rPr>
        <w:t>жилищного</w:t>
      </w:r>
      <w:r w:rsidR="00887A6F" w:rsidRPr="001961D5">
        <w:rPr>
          <w:sz w:val="26"/>
          <w:szCs w:val="26"/>
          <w:lang w:eastAsia="ru-RU"/>
        </w:rPr>
        <w:t xml:space="preserve"> </w:t>
      </w:r>
      <w:r w:rsidRPr="001961D5">
        <w:rPr>
          <w:rFonts w:ascii="Times New Roman" w:eastAsia="Times New Roman" w:hAnsi="Times New Roman"/>
          <w:sz w:val="26"/>
          <w:szCs w:val="26"/>
          <w:lang w:eastAsia="ru-RU"/>
        </w:rPr>
        <w:t xml:space="preserve">фонда возведена в последние </w:t>
      </w:r>
      <w:r w:rsidR="003D6639" w:rsidRPr="001961D5">
        <w:rPr>
          <w:rFonts w:ascii="Times New Roman" w:eastAsia="Times New Roman" w:hAnsi="Times New Roman"/>
          <w:sz w:val="26"/>
          <w:szCs w:val="26"/>
          <w:lang w:eastAsia="ru-RU"/>
        </w:rPr>
        <w:t xml:space="preserve">сорок </w:t>
      </w:r>
      <w:r w:rsidRPr="001961D5">
        <w:rPr>
          <w:rFonts w:ascii="Times New Roman" w:eastAsia="Times New Roman" w:hAnsi="Times New Roman"/>
          <w:sz w:val="26"/>
          <w:szCs w:val="26"/>
          <w:lang w:eastAsia="ru-RU"/>
        </w:rPr>
        <w:t xml:space="preserve">лет, уровень износа </w:t>
      </w:r>
      <w:r w:rsidR="00887A6F" w:rsidRPr="001961D5">
        <w:rPr>
          <w:rFonts w:ascii="Times New Roman" w:eastAsia="Times New Roman" w:hAnsi="Times New Roman"/>
          <w:sz w:val="26"/>
          <w:szCs w:val="26"/>
          <w:lang w:eastAsia="ru-RU"/>
        </w:rPr>
        <w:t>жилищного</w:t>
      </w:r>
      <w:r w:rsidR="00887A6F" w:rsidRPr="001961D5">
        <w:rPr>
          <w:sz w:val="26"/>
          <w:szCs w:val="26"/>
          <w:lang w:eastAsia="ru-RU"/>
        </w:rPr>
        <w:t xml:space="preserve"> </w:t>
      </w:r>
      <w:r w:rsidRPr="001961D5">
        <w:rPr>
          <w:rFonts w:ascii="Times New Roman" w:eastAsia="Times New Roman" w:hAnsi="Times New Roman"/>
          <w:sz w:val="26"/>
          <w:szCs w:val="26"/>
          <w:lang w:eastAsia="ru-RU"/>
        </w:rPr>
        <w:t>фонда в Волосово невелик: доля домов с износом менее 30</w:t>
      </w:r>
      <w:r w:rsidR="003D6639"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составляет 70,4</w:t>
      </w:r>
      <w:r w:rsidR="003D6639"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(148,8 тысяч квадратных метров), с износом 31-65</w:t>
      </w:r>
      <w:r w:rsidR="003D6639"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xml:space="preserve">% </w:t>
      </w:r>
      <w:r w:rsidR="00D01F42" w:rsidRPr="001961D5">
        <w:rPr>
          <w:rFonts w:ascii="Times New Roman" w:eastAsia="Times New Roman" w:hAnsi="Times New Roman"/>
          <w:sz w:val="26"/>
          <w:szCs w:val="26"/>
          <w:lang w:eastAsia="ru-RU"/>
        </w:rPr>
        <w:t>–</w:t>
      </w:r>
      <w:r w:rsidRPr="001961D5">
        <w:rPr>
          <w:rFonts w:ascii="Times New Roman" w:eastAsia="Times New Roman" w:hAnsi="Times New Roman"/>
          <w:sz w:val="26"/>
          <w:szCs w:val="26"/>
          <w:lang w:eastAsia="ru-RU"/>
        </w:rPr>
        <w:t xml:space="preserve"> 29,4</w:t>
      </w:r>
      <w:r w:rsidR="003D6639"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(77,1 тысяч квадратных метров), с износом более 66</w:t>
      </w:r>
      <w:r w:rsidR="003D6639"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xml:space="preserve">% </w:t>
      </w:r>
      <w:r w:rsidR="00D01F42" w:rsidRPr="001961D5">
        <w:rPr>
          <w:rFonts w:ascii="Times New Roman" w:eastAsia="Times New Roman" w:hAnsi="Times New Roman"/>
          <w:sz w:val="26"/>
          <w:szCs w:val="26"/>
          <w:lang w:eastAsia="ru-RU"/>
        </w:rPr>
        <w:t>–</w:t>
      </w:r>
      <w:r w:rsidRPr="001961D5">
        <w:rPr>
          <w:rFonts w:ascii="Times New Roman" w:eastAsia="Times New Roman" w:hAnsi="Times New Roman"/>
          <w:sz w:val="26"/>
          <w:szCs w:val="26"/>
          <w:lang w:eastAsia="ru-RU"/>
        </w:rPr>
        <w:t xml:space="preserve"> 0,2</w:t>
      </w:r>
      <w:r w:rsidR="003D6639"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 (0,5 тысяч квадратных метров). Объем ветхого жилищного фонда составляет 5400 квадратных метров, в которых проживает 300 человек. Объем аварийного жилищного фонда составляет 400 квадратных метров, в которых проживает 20 человек.</w:t>
      </w:r>
    </w:p>
    <w:p w:rsidR="00AC0004" w:rsidRPr="001961D5" w:rsidRDefault="00AC0004" w:rsidP="00AC0004">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В деревне Лагоново </w:t>
      </w:r>
      <w:r w:rsidR="00887A6F" w:rsidRPr="001961D5">
        <w:rPr>
          <w:rFonts w:ascii="Times New Roman" w:eastAsia="Times New Roman" w:hAnsi="Times New Roman"/>
          <w:sz w:val="26"/>
          <w:szCs w:val="26"/>
          <w:lang w:eastAsia="ru-RU"/>
        </w:rPr>
        <w:t>жилищный</w:t>
      </w:r>
      <w:r w:rsidRPr="001961D5">
        <w:rPr>
          <w:rFonts w:ascii="Times New Roman" w:eastAsia="Times New Roman" w:hAnsi="Times New Roman"/>
          <w:sz w:val="26"/>
          <w:szCs w:val="26"/>
          <w:lang w:eastAsia="ru-RU"/>
        </w:rPr>
        <w:t xml:space="preserve"> фонд формируется 51 жилым домом, в том числе 1 многоквартирным домом общей площадью 276,3 квадратных метра и 50 индивидуальными домами общей площадью 2010,2 квадратных метра, из которых 6 являются нежилыми. Общая площадь </w:t>
      </w:r>
      <w:r w:rsidR="00887A6F" w:rsidRPr="001961D5">
        <w:rPr>
          <w:rFonts w:ascii="Times New Roman" w:eastAsia="Times New Roman" w:hAnsi="Times New Roman"/>
          <w:sz w:val="26"/>
          <w:szCs w:val="26"/>
          <w:lang w:eastAsia="ru-RU"/>
        </w:rPr>
        <w:t>жилищного</w:t>
      </w:r>
      <w:r w:rsidR="00887A6F" w:rsidRPr="001961D5">
        <w:rPr>
          <w:sz w:val="26"/>
          <w:szCs w:val="26"/>
          <w:lang w:eastAsia="ru-RU"/>
        </w:rPr>
        <w:t xml:space="preserve"> </w:t>
      </w:r>
      <w:r w:rsidRPr="001961D5">
        <w:rPr>
          <w:rFonts w:ascii="Times New Roman" w:eastAsia="Times New Roman" w:hAnsi="Times New Roman"/>
          <w:sz w:val="26"/>
          <w:szCs w:val="26"/>
          <w:lang w:eastAsia="ru-RU"/>
        </w:rPr>
        <w:t xml:space="preserve">фонда деревни, таким образом, составляет 2286,5 квадратных метров. Обеспеченность жильем в населенном пункте на 2011 год составляет 22,2 квадратных метра на человека. </w:t>
      </w:r>
    </w:p>
    <w:p w:rsidR="00AC0004" w:rsidRPr="001961D5" w:rsidRDefault="002F4888" w:rsidP="00AC0004">
      <w:pPr>
        <w:pStyle w:val="4"/>
        <w:keepLines w:val="0"/>
        <w:numPr>
          <w:ilvl w:val="1"/>
          <w:numId w:val="6"/>
        </w:numPr>
        <w:spacing w:before="240" w:after="60"/>
        <w:rPr>
          <w:rFonts w:ascii="Arial" w:hAnsi="Arial" w:cs="Arial"/>
          <w:i w:val="0"/>
          <w:color w:val="auto"/>
          <w:sz w:val="28"/>
          <w:szCs w:val="28"/>
          <w:lang w:val="en-US"/>
        </w:rPr>
      </w:pPr>
      <w:r w:rsidRPr="001961D5">
        <w:rPr>
          <w:rFonts w:ascii="Arial" w:hAnsi="Arial" w:cs="Arial"/>
          <w:i w:val="0"/>
          <w:color w:val="auto"/>
          <w:sz w:val="28"/>
          <w:szCs w:val="28"/>
        </w:rPr>
        <w:br w:type="page"/>
      </w:r>
      <w:r w:rsidR="00AC0004" w:rsidRPr="001961D5">
        <w:rPr>
          <w:rFonts w:ascii="Times New Roman" w:hAnsi="Times New Roman"/>
          <w:i w:val="0"/>
          <w:color w:val="auto"/>
          <w:sz w:val="28"/>
          <w:szCs w:val="28"/>
        </w:rPr>
        <w:lastRenderedPageBreak/>
        <w:t xml:space="preserve">Население и </w:t>
      </w:r>
      <w:r w:rsidR="00494F30" w:rsidRPr="001961D5">
        <w:rPr>
          <w:rFonts w:ascii="Times New Roman" w:hAnsi="Times New Roman"/>
          <w:i w:val="0"/>
          <w:color w:val="auto"/>
          <w:sz w:val="28"/>
          <w:szCs w:val="28"/>
        </w:rPr>
        <w:t>жилищный фонд</w:t>
      </w:r>
    </w:p>
    <w:p w:rsidR="00494F30" w:rsidRPr="001961D5" w:rsidRDefault="00494F30" w:rsidP="00494F30">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Ссылка на утвержденный генеральный план Волосовского городского поселения: Материалы по обоснованию, том 2, книга 2, раздел 4.1.4. Демографический прогноз.</w:t>
      </w:r>
    </w:p>
    <w:p w:rsidR="00494F30" w:rsidRPr="001961D5" w:rsidRDefault="00494F30" w:rsidP="00494F30">
      <w:pPr>
        <w:spacing w:before="120" w:after="0"/>
        <w:jc w:val="both"/>
        <w:rPr>
          <w:rFonts w:ascii="Times New Roman" w:hAnsi="Times New Roman"/>
          <w:sz w:val="26"/>
          <w:szCs w:val="26"/>
        </w:rPr>
      </w:pPr>
      <w:r w:rsidRPr="001961D5">
        <w:rPr>
          <w:rFonts w:ascii="Times New Roman" w:hAnsi="Times New Roman"/>
          <w:sz w:val="26"/>
          <w:szCs w:val="26"/>
        </w:rPr>
        <w:t>Таблица 1.3-1. Прогноз численности населения Волосовского городского поселения при интенсивном варианте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1357"/>
        <w:gridCol w:w="1520"/>
        <w:gridCol w:w="1552"/>
      </w:tblGrid>
      <w:tr w:rsidR="00494F30" w:rsidRPr="001961D5" w:rsidTr="00237CAF">
        <w:trPr>
          <w:trHeight w:val="300"/>
          <w:tblHeader/>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jc w:val="center"/>
              <w:rPr>
                <w:rFonts w:ascii="Times New Roman" w:hAnsi="Times New Roman"/>
                <w:b/>
                <w:color w:val="000000"/>
                <w:sz w:val="24"/>
                <w:szCs w:val="24"/>
              </w:rPr>
            </w:pPr>
            <w:r w:rsidRPr="001961D5">
              <w:rPr>
                <w:rFonts w:ascii="Times New Roman" w:hAnsi="Times New Roman"/>
                <w:b/>
                <w:color w:val="000000"/>
                <w:sz w:val="24"/>
                <w:szCs w:val="24"/>
              </w:rPr>
              <w:t>Показатели</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jc w:val="center"/>
              <w:rPr>
                <w:rFonts w:ascii="Times New Roman" w:hAnsi="Times New Roman"/>
                <w:b/>
                <w:bCs/>
                <w:color w:val="000000"/>
                <w:sz w:val="24"/>
                <w:szCs w:val="24"/>
              </w:rPr>
            </w:pPr>
            <w:r w:rsidRPr="001961D5">
              <w:rPr>
                <w:rFonts w:ascii="Times New Roman" w:hAnsi="Times New Roman"/>
                <w:b/>
                <w:bCs/>
                <w:color w:val="000000"/>
                <w:sz w:val="24"/>
                <w:szCs w:val="24"/>
              </w:rPr>
              <w:t>2010 год</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jc w:val="center"/>
              <w:rPr>
                <w:rFonts w:ascii="Times New Roman" w:hAnsi="Times New Roman"/>
                <w:b/>
                <w:bCs/>
                <w:color w:val="000000"/>
                <w:sz w:val="24"/>
                <w:szCs w:val="24"/>
              </w:rPr>
            </w:pPr>
            <w:r w:rsidRPr="001961D5">
              <w:rPr>
                <w:rFonts w:ascii="Times New Roman" w:hAnsi="Times New Roman"/>
                <w:b/>
                <w:bCs/>
                <w:color w:val="000000"/>
                <w:sz w:val="24"/>
                <w:szCs w:val="24"/>
              </w:rPr>
              <w:t>2020 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jc w:val="center"/>
              <w:rPr>
                <w:rFonts w:ascii="Times New Roman" w:hAnsi="Times New Roman"/>
                <w:b/>
                <w:bCs/>
                <w:color w:val="000000"/>
                <w:sz w:val="24"/>
                <w:szCs w:val="24"/>
              </w:rPr>
            </w:pPr>
            <w:r w:rsidRPr="001961D5">
              <w:rPr>
                <w:rFonts w:ascii="Times New Roman" w:hAnsi="Times New Roman"/>
                <w:b/>
                <w:bCs/>
                <w:color w:val="000000"/>
                <w:sz w:val="24"/>
                <w:szCs w:val="24"/>
              </w:rPr>
              <w:t>2030 год</w:t>
            </w:r>
          </w:p>
        </w:tc>
      </w:tr>
      <w:tr w:rsidR="00494F30" w:rsidRPr="001961D5"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rPr>
                <w:rFonts w:ascii="Times New Roman" w:hAnsi="Times New Roman"/>
                <w:color w:val="000000"/>
                <w:sz w:val="24"/>
                <w:szCs w:val="24"/>
              </w:rPr>
            </w:pPr>
            <w:r w:rsidRPr="001961D5">
              <w:rPr>
                <w:rFonts w:ascii="Times New Roman" w:hAnsi="Times New Roman"/>
                <w:color w:val="000000"/>
                <w:sz w:val="24"/>
                <w:szCs w:val="24"/>
              </w:rPr>
              <w:t>Население всего</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12 240</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12 515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13 615</w:t>
            </w:r>
          </w:p>
        </w:tc>
      </w:tr>
      <w:tr w:rsidR="00494F30" w:rsidRPr="001961D5"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rPr>
                <w:rFonts w:ascii="Times New Roman" w:hAnsi="Times New Roman"/>
                <w:color w:val="000000"/>
                <w:sz w:val="24"/>
                <w:szCs w:val="24"/>
              </w:rPr>
            </w:pPr>
            <w:r w:rsidRPr="001961D5">
              <w:rPr>
                <w:rFonts w:ascii="Times New Roman" w:hAnsi="Times New Roman"/>
                <w:color w:val="000000"/>
                <w:sz w:val="24"/>
                <w:szCs w:val="24"/>
              </w:rPr>
              <w:t>Рождаемость,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11,5</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12,5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13,0</w:t>
            </w:r>
          </w:p>
        </w:tc>
      </w:tr>
      <w:tr w:rsidR="00494F30" w:rsidRPr="001961D5"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rPr>
                <w:rFonts w:ascii="Times New Roman" w:hAnsi="Times New Roman"/>
                <w:color w:val="000000"/>
                <w:sz w:val="24"/>
                <w:szCs w:val="24"/>
              </w:rPr>
            </w:pPr>
            <w:r w:rsidRPr="001961D5">
              <w:rPr>
                <w:rFonts w:ascii="Times New Roman" w:hAnsi="Times New Roman"/>
                <w:color w:val="000000"/>
                <w:sz w:val="24"/>
                <w:szCs w:val="24"/>
              </w:rPr>
              <w:t>Смертность,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15,0</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14,0</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13,0</w:t>
            </w:r>
          </w:p>
        </w:tc>
      </w:tr>
      <w:tr w:rsidR="00494F30" w:rsidRPr="001961D5"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rPr>
                <w:rFonts w:ascii="Times New Roman" w:hAnsi="Times New Roman"/>
                <w:color w:val="000000"/>
                <w:sz w:val="24"/>
                <w:szCs w:val="24"/>
              </w:rPr>
            </w:pPr>
            <w:r w:rsidRPr="001961D5">
              <w:rPr>
                <w:rFonts w:ascii="Times New Roman" w:hAnsi="Times New Roman"/>
                <w:color w:val="000000"/>
                <w:sz w:val="24"/>
                <w:szCs w:val="24"/>
              </w:rPr>
              <w:t>Естественная убыль,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-3,5</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0</w:t>
            </w:r>
          </w:p>
        </w:tc>
      </w:tr>
      <w:tr w:rsidR="00494F30" w:rsidRPr="001961D5"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rPr>
                <w:rFonts w:ascii="Times New Roman" w:hAnsi="Times New Roman"/>
                <w:color w:val="000000"/>
                <w:sz w:val="24"/>
                <w:szCs w:val="24"/>
              </w:rPr>
            </w:pPr>
            <w:r w:rsidRPr="001961D5">
              <w:rPr>
                <w:rFonts w:ascii="Times New Roman" w:hAnsi="Times New Roman"/>
                <w:color w:val="000000"/>
                <w:sz w:val="24"/>
                <w:szCs w:val="24"/>
              </w:rPr>
              <w:t>Естественная убыль за период,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-260</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-100</w:t>
            </w:r>
          </w:p>
        </w:tc>
      </w:tr>
      <w:tr w:rsidR="00494F30" w:rsidRPr="001961D5"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rPr>
                <w:rFonts w:ascii="Times New Roman" w:hAnsi="Times New Roman"/>
                <w:color w:val="000000"/>
                <w:sz w:val="24"/>
                <w:szCs w:val="24"/>
              </w:rPr>
            </w:pPr>
            <w:r w:rsidRPr="001961D5">
              <w:rPr>
                <w:rFonts w:ascii="Times New Roman" w:hAnsi="Times New Roman"/>
                <w:color w:val="000000"/>
                <w:sz w:val="24"/>
                <w:szCs w:val="24"/>
              </w:rPr>
              <w:t>Миграционный прирост, на 1000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2</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4,3</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9,1</w:t>
            </w:r>
          </w:p>
        </w:tc>
      </w:tr>
      <w:tr w:rsidR="00494F30" w:rsidRPr="001961D5" w:rsidTr="00237CAF">
        <w:trPr>
          <w:trHeight w:val="300"/>
        </w:trPr>
        <w:tc>
          <w:tcPr>
            <w:tcW w:w="2686"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rPr>
                <w:rFonts w:ascii="Times New Roman" w:hAnsi="Times New Roman"/>
                <w:color w:val="000000"/>
                <w:sz w:val="24"/>
                <w:szCs w:val="24"/>
              </w:rPr>
            </w:pPr>
            <w:r w:rsidRPr="001961D5">
              <w:rPr>
                <w:rFonts w:ascii="Times New Roman" w:hAnsi="Times New Roman"/>
                <w:color w:val="000000"/>
                <w:sz w:val="24"/>
                <w:szCs w:val="24"/>
              </w:rPr>
              <w:t>Миграционный прирост за период, человек</w:t>
            </w:r>
          </w:p>
        </w:tc>
        <w:tc>
          <w:tcPr>
            <w:tcW w:w="709"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w:t>
            </w:r>
          </w:p>
        </w:tc>
        <w:tc>
          <w:tcPr>
            <w:tcW w:w="794"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+535</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494F30" w:rsidRPr="001961D5" w:rsidRDefault="00494F30" w:rsidP="00237CAF">
            <w:pPr>
              <w:spacing w:after="0"/>
              <w:ind w:right="357"/>
              <w:jc w:val="right"/>
              <w:rPr>
                <w:rFonts w:ascii="Times New Roman" w:hAnsi="Times New Roman"/>
                <w:color w:val="000000"/>
                <w:sz w:val="24"/>
                <w:szCs w:val="24"/>
              </w:rPr>
            </w:pPr>
            <w:r w:rsidRPr="001961D5">
              <w:rPr>
                <w:rFonts w:ascii="Times New Roman" w:hAnsi="Times New Roman"/>
                <w:color w:val="000000"/>
                <w:sz w:val="24"/>
                <w:szCs w:val="24"/>
              </w:rPr>
              <w:t>+1200</w:t>
            </w:r>
          </w:p>
        </w:tc>
      </w:tr>
    </w:tbl>
    <w:p w:rsidR="00494F30" w:rsidRPr="001961D5" w:rsidRDefault="00494F30" w:rsidP="00494F30">
      <w:pPr>
        <w:spacing w:before="120" w:after="0"/>
        <w:rPr>
          <w:rFonts w:ascii="Times New Roman" w:hAnsi="Times New Roman"/>
          <w:sz w:val="26"/>
          <w:szCs w:val="26"/>
        </w:rPr>
      </w:pPr>
      <w:r w:rsidRPr="001961D5">
        <w:rPr>
          <w:rFonts w:ascii="Times New Roman" w:hAnsi="Times New Roman"/>
          <w:sz w:val="26"/>
          <w:szCs w:val="26"/>
        </w:rPr>
        <w:t xml:space="preserve">Таблица 1.3-2. Половозрастная структура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702"/>
        <w:gridCol w:w="1702"/>
        <w:gridCol w:w="1665"/>
      </w:tblGrid>
      <w:tr w:rsidR="00494F30" w:rsidRPr="001961D5"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jc w:val="center"/>
              <w:rPr>
                <w:rFonts w:ascii="Times New Roman" w:hAnsi="Times New Roman"/>
                <w:b/>
                <w:sz w:val="24"/>
                <w:szCs w:val="24"/>
              </w:rPr>
            </w:pPr>
            <w:r w:rsidRPr="001961D5">
              <w:rPr>
                <w:rFonts w:ascii="Times New Roman" w:hAnsi="Times New Roman"/>
                <w:b/>
                <w:sz w:val="24"/>
                <w:szCs w:val="24"/>
              </w:rPr>
              <w:t>Показатели</w:t>
            </w:r>
          </w:p>
        </w:tc>
        <w:tc>
          <w:tcPr>
            <w:tcW w:w="889" w:type="pct"/>
            <w:tcBorders>
              <w:top w:val="single" w:sz="4" w:space="0" w:color="auto"/>
              <w:left w:val="single" w:sz="4" w:space="0" w:color="auto"/>
              <w:bottom w:val="single" w:sz="4" w:space="0" w:color="auto"/>
              <w:right w:val="single" w:sz="4" w:space="0" w:color="auto"/>
            </w:tcBorders>
            <w:vAlign w:val="bottom"/>
            <w:hideMark/>
          </w:tcPr>
          <w:p w:rsidR="00494F30" w:rsidRPr="001961D5" w:rsidRDefault="00494F30" w:rsidP="00237CAF">
            <w:pPr>
              <w:spacing w:after="0"/>
              <w:jc w:val="center"/>
              <w:rPr>
                <w:rFonts w:ascii="Times New Roman" w:hAnsi="Times New Roman"/>
                <w:b/>
                <w:bCs/>
                <w:color w:val="000000"/>
                <w:sz w:val="24"/>
                <w:szCs w:val="24"/>
              </w:rPr>
            </w:pPr>
            <w:r w:rsidRPr="001961D5">
              <w:rPr>
                <w:rFonts w:ascii="Times New Roman" w:hAnsi="Times New Roman"/>
                <w:b/>
                <w:bCs/>
                <w:color w:val="000000"/>
                <w:sz w:val="24"/>
                <w:szCs w:val="24"/>
              </w:rPr>
              <w:t>2010 год</w:t>
            </w:r>
          </w:p>
        </w:tc>
        <w:tc>
          <w:tcPr>
            <w:tcW w:w="889" w:type="pct"/>
            <w:tcBorders>
              <w:top w:val="single" w:sz="4" w:space="0" w:color="auto"/>
              <w:left w:val="single" w:sz="4" w:space="0" w:color="auto"/>
              <w:bottom w:val="single" w:sz="4" w:space="0" w:color="auto"/>
              <w:right w:val="single" w:sz="4" w:space="0" w:color="auto"/>
            </w:tcBorders>
            <w:vAlign w:val="bottom"/>
            <w:hideMark/>
          </w:tcPr>
          <w:p w:rsidR="00494F30" w:rsidRPr="001961D5" w:rsidRDefault="00494F30" w:rsidP="00237CAF">
            <w:pPr>
              <w:spacing w:after="0"/>
              <w:jc w:val="center"/>
              <w:rPr>
                <w:rFonts w:ascii="Times New Roman" w:hAnsi="Times New Roman"/>
                <w:b/>
                <w:bCs/>
                <w:color w:val="000000"/>
                <w:sz w:val="24"/>
                <w:szCs w:val="24"/>
              </w:rPr>
            </w:pPr>
            <w:r w:rsidRPr="001961D5">
              <w:rPr>
                <w:rFonts w:ascii="Times New Roman" w:hAnsi="Times New Roman"/>
                <w:b/>
                <w:bCs/>
                <w:color w:val="000000"/>
                <w:sz w:val="24"/>
                <w:szCs w:val="24"/>
              </w:rPr>
              <w:t>2020 год</w:t>
            </w:r>
          </w:p>
        </w:tc>
        <w:tc>
          <w:tcPr>
            <w:tcW w:w="870" w:type="pct"/>
            <w:tcBorders>
              <w:top w:val="single" w:sz="4" w:space="0" w:color="auto"/>
              <w:left w:val="single" w:sz="4" w:space="0" w:color="auto"/>
              <w:bottom w:val="single" w:sz="4" w:space="0" w:color="auto"/>
              <w:right w:val="single" w:sz="4" w:space="0" w:color="auto"/>
            </w:tcBorders>
            <w:vAlign w:val="bottom"/>
            <w:hideMark/>
          </w:tcPr>
          <w:p w:rsidR="00494F30" w:rsidRPr="001961D5" w:rsidRDefault="00494F30" w:rsidP="00237CAF">
            <w:pPr>
              <w:spacing w:after="0"/>
              <w:jc w:val="center"/>
              <w:rPr>
                <w:rFonts w:ascii="Times New Roman" w:hAnsi="Times New Roman"/>
                <w:b/>
                <w:bCs/>
                <w:color w:val="000000"/>
                <w:sz w:val="24"/>
                <w:szCs w:val="24"/>
              </w:rPr>
            </w:pPr>
            <w:r w:rsidRPr="001961D5">
              <w:rPr>
                <w:rFonts w:ascii="Times New Roman" w:hAnsi="Times New Roman"/>
                <w:b/>
                <w:bCs/>
                <w:color w:val="000000"/>
                <w:sz w:val="24"/>
                <w:szCs w:val="24"/>
              </w:rPr>
              <w:t>2030 год</w:t>
            </w:r>
          </w:p>
        </w:tc>
      </w:tr>
      <w:tr w:rsidR="00494F30" w:rsidRPr="001961D5"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rPr>
                <w:rFonts w:ascii="Times New Roman" w:hAnsi="Times New Roman"/>
                <w:sz w:val="24"/>
                <w:szCs w:val="24"/>
              </w:rPr>
            </w:pPr>
            <w:r w:rsidRPr="001961D5">
              <w:rPr>
                <w:rFonts w:ascii="Times New Roman" w:hAnsi="Times New Roman"/>
                <w:sz w:val="24"/>
                <w:szCs w:val="24"/>
              </w:rPr>
              <w:t>Население младше трудоспособного возраста, человек</w:t>
            </w:r>
          </w:p>
        </w:tc>
        <w:tc>
          <w:tcPr>
            <w:tcW w:w="889"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1875</w:t>
            </w:r>
          </w:p>
        </w:tc>
        <w:tc>
          <w:tcPr>
            <w:tcW w:w="889"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2000</w:t>
            </w:r>
          </w:p>
        </w:tc>
        <w:tc>
          <w:tcPr>
            <w:tcW w:w="870"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2180</w:t>
            </w:r>
          </w:p>
        </w:tc>
      </w:tr>
      <w:tr w:rsidR="00494F30" w:rsidRPr="001961D5"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rPr>
                <w:rFonts w:ascii="Times New Roman" w:hAnsi="Times New Roman"/>
                <w:sz w:val="24"/>
                <w:szCs w:val="24"/>
              </w:rPr>
            </w:pPr>
            <w:r w:rsidRPr="001961D5">
              <w:rPr>
                <w:rFonts w:ascii="Times New Roman" w:hAnsi="Times New Roman"/>
                <w:sz w:val="24"/>
                <w:szCs w:val="24"/>
              </w:rPr>
              <w:t>Население в трудоспособном возрасте, человек</w:t>
            </w:r>
          </w:p>
        </w:tc>
        <w:tc>
          <w:tcPr>
            <w:tcW w:w="889"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7845</w:t>
            </w:r>
          </w:p>
        </w:tc>
        <w:tc>
          <w:tcPr>
            <w:tcW w:w="889"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7760</w:t>
            </w:r>
          </w:p>
        </w:tc>
        <w:tc>
          <w:tcPr>
            <w:tcW w:w="870"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8305</w:t>
            </w:r>
          </w:p>
        </w:tc>
      </w:tr>
      <w:tr w:rsidR="00494F30" w:rsidRPr="001961D5" w:rsidTr="00237CAF">
        <w:tc>
          <w:tcPr>
            <w:tcW w:w="2352"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rPr>
                <w:rFonts w:ascii="Times New Roman" w:hAnsi="Times New Roman"/>
                <w:sz w:val="24"/>
                <w:szCs w:val="24"/>
              </w:rPr>
            </w:pPr>
            <w:r w:rsidRPr="001961D5">
              <w:rPr>
                <w:rFonts w:ascii="Times New Roman" w:hAnsi="Times New Roman"/>
                <w:sz w:val="24"/>
                <w:szCs w:val="24"/>
              </w:rPr>
              <w:t>Население старше трудоспособного возраста, человек</w:t>
            </w:r>
          </w:p>
        </w:tc>
        <w:tc>
          <w:tcPr>
            <w:tcW w:w="889"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2520</w:t>
            </w:r>
          </w:p>
        </w:tc>
        <w:tc>
          <w:tcPr>
            <w:tcW w:w="889"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2755</w:t>
            </w:r>
          </w:p>
        </w:tc>
        <w:tc>
          <w:tcPr>
            <w:tcW w:w="870" w:type="pct"/>
            <w:tcBorders>
              <w:top w:val="single" w:sz="4" w:space="0" w:color="auto"/>
              <w:left w:val="single" w:sz="4" w:space="0" w:color="auto"/>
              <w:bottom w:val="single" w:sz="4" w:space="0" w:color="auto"/>
              <w:right w:val="single" w:sz="4" w:space="0" w:color="auto"/>
            </w:tcBorders>
            <w:vAlign w:val="center"/>
            <w:hideMark/>
          </w:tcPr>
          <w:p w:rsidR="00494F30" w:rsidRPr="001961D5" w:rsidRDefault="00494F30" w:rsidP="00237CAF">
            <w:pPr>
              <w:spacing w:after="0"/>
              <w:ind w:right="200"/>
              <w:jc w:val="right"/>
              <w:rPr>
                <w:rFonts w:ascii="Times New Roman" w:hAnsi="Times New Roman"/>
                <w:sz w:val="24"/>
                <w:szCs w:val="24"/>
              </w:rPr>
            </w:pPr>
            <w:r w:rsidRPr="001961D5">
              <w:rPr>
                <w:rFonts w:ascii="Times New Roman" w:hAnsi="Times New Roman"/>
                <w:sz w:val="24"/>
                <w:szCs w:val="24"/>
              </w:rPr>
              <w:t>3130</w:t>
            </w:r>
          </w:p>
        </w:tc>
      </w:tr>
    </w:tbl>
    <w:p w:rsidR="00494F30" w:rsidRPr="001961D5" w:rsidRDefault="00494F30" w:rsidP="00494F30">
      <w:pPr>
        <w:spacing w:after="0"/>
        <w:rPr>
          <w:rFonts w:ascii="Times New Roman" w:hAnsi="Times New Roman"/>
          <w:color w:val="808080"/>
          <w:sz w:val="26"/>
          <w:szCs w:val="26"/>
        </w:rPr>
      </w:pPr>
    </w:p>
    <w:p w:rsidR="00494F30" w:rsidRPr="001961D5" w:rsidRDefault="00494F30" w:rsidP="00494F30">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Для демографического прогноза использовался метод «передвижки возрастов» (метод компонентов), учитывающий вероятность дожития каждой возрастной группы до следующей, более старшей. Расчетные алгоритмы, используемые для составления прогноза, являются аналогичными методам, применяемыми Росстатом. Прогноз естественного движения населения поселения рассчитан как составная часть прогноза населения, на который впоследствии накладываются перспективные тренды механической миграции, потенциал развития заявленных инвестиционных проектов, возможность размещения зон нового индивидуального жилищного строительства.</w:t>
      </w:r>
    </w:p>
    <w:p w:rsidR="00494F30" w:rsidRPr="001961D5" w:rsidRDefault="00494F30" w:rsidP="00494F30">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В настоящее время фиксируется прирост населения, спрогнозированный в утвержденном генеральном плане. По этой причине в настоящем проекте сохранены показатели перспективных коэффициентов рождаемости, смертности и миграционного движения.</w:t>
      </w:r>
    </w:p>
    <w:p w:rsidR="00494F30" w:rsidRPr="001961D5" w:rsidRDefault="00494F30" w:rsidP="00494F30">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При сохранении небольшой естественной убыли населения и значительного миграционного притока основные демографические показатели Волосовского городского поселения останутся на прежнем уровне.</w:t>
      </w:r>
    </w:p>
    <w:p w:rsidR="00494F30" w:rsidRPr="001961D5" w:rsidRDefault="00494F30" w:rsidP="00494F30">
      <w:pPr>
        <w:keepNext/>
        <w:spacing w:after="0"/>
        <w:rPr>
          <w:rFonts w:ascii="Times New Roman" w:hAnsi="Times New Roman"/>
          <w:sz w:val="26"/>
          <w:szCs w:val="26"/>
        </w:rPr>
      </w:pPr>
      <w:r w:rsidRPr="001961D5">
        <w:rPr>
          <w:rFonts w:ascii="Times New Roman" w:hAnsi="Times New Roman"/>
          <w:sz w:val="26"/>
          <w:szCs w:val="26"/>
        </w:rPr>
        <w:lastRenderedPageBreak/>
        <w:t>Таблица 1.3-3. Прогноз изменения численности населения, человек</w:t>
      </w:r>
    </w:p>
    <w:tbl>
      <w:tblPr>
        <w:tblW w:w="9415" w:type="dxa"/>
        <w:tblInd w:w="93" w:type="dxa"/>
        <w:tblLook w:val="04A0" w:firstRow="1" w:lastRow="0" w:firstColumn="1" w:lastColumn="0" w:noHBand="0" w:noVBand="1"/>
      </w:tblPr>
      <w:tblGrid>
        <w:gridCol w:w="4835"/>
        <w:gridCol w:w="2738"/>
        <w:gridCol w:w="1842"/>
      </w:tblGrid>
      <w:tr w:rsidR="00494F30" w:rsidRPr="001961D5" w:rsidTr="00237CAF">
        <w:trPr>
          <w:trHeight w:val="58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Населенный пункт,</w:t>
            </w:r>
          </w:p>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планировочный район</w:t>
            </w:r>
          </w:p>
        </w:tc>
        <w:tc>
          <w:tcPr>
            <w:tcW w:w="2738" w:type="dxa"/>
            <w:tcBorders>
              <w:top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1 очередь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Расчетный срок</w:t>
            </w:r>
          </w:p>
        </w:tc>
      </w:tr>
      <w:tr w:rsidR="00494F30" w:rsidRPr="001961D5" w:rsidTr="00237CAF">
        <w:trPr>
          <w:trHeight w:val="336"/>
        </w:trPr>
        <w:tc>
          <w:tcPr>
            <w:tcW w:w="4835" w:type="dxa"/>
            <w:tcBorders>
              <w:top w:val="nil"/>
              <w:left w:val="single" w:sz="4" w:space="0" w:color="auto"/>
              <w:bottom w:val="single" w:sz="4" w:space="0" w:color="auto"/>
              <w:right w:val="single" w:sz="4" w:space="0" w:color="auto"/>
            </w:tcBorders>
            <w:shd w:val="clear" w:color="auto" w:fill="auto"/>
            <w:hideMark/>
          </w:tcPr>
          <w:p w:rsidR="00494F30" w:rsidRPr="001961D5" w:rsidRDefault="00494F30" w:rsidP="00237CAF">
            <w:pPr>
              <w:spacing w:after="0"/>
              <w:rPr>
                <w:rFonts w:ascii="Times New Roman" w:hAnsi="Times New Roman"/>
                <w:b/>
                <w:bCs/>
                <w:sz w:val="24"/>
                <w:szCs w:val="24"/>
              </w:rPr>
            </w:pPr>
            <w:r w:rsidRPr="001961D5">
              <w:rPr>
                <w:rFonts w:ascii="Times New Roman" w:hAnsi="Times New Roman"/>
                <w:b/>
                <w:bCs/>
                <w:sz w:val="24"/>
                <w:szCs w:val="24"/>
              </w:rPr>
              <w:t>Город Волосово</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b/>
                <w:sz w:val="24"/>
                <w:szCs w:val="24"/>
              </w:rPr>
            </w:pPr>
            <w:r w:rsidRPr="001961D5">
              <w:rPr>
                <w:rFonts w:ascii="Times New Roman" w:hAnsi="Times New Roman"/>
                <w:b/>
                <w:sz w:val="24"/>
                <w:szCs w:val="24"/>
              </w:rPr>
              <w:t>11968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b/>
                <w:sz w:val="24"/>
                <w:szCs w:val="24"/>
              </w:rPr>
            </w:pPr>
            <w:r w:rsidRPr="001961D5">
              <w:rPr>
                <w:rFonts w:ascii="Times New Roman" w:hAnsi="Times New Roman"/>
                <w:b/>
                <w:sz w:val="24"/>
                <w:szCs w:val="24"/>
              </w:rPr>
              <w:t>13080</w:t>
            </w:r>
          </w:p>
        </w:tc>
      </w:tr>
      <w:tr w:rsidR="00494F30" w:rsidRPr="001961D5" w:rsidTr="00237CAF">
        <w:trPr>
          <w:trHeight w:val="372"/>
        </w:trPr>
        <w:tc>
          <w:tcPr>
            <w:tcW w:w="4835" w:type="dxa"/>
            <w:tcBorders>
              <w:top w:val="nil"/>
              <w:left w:val="single" w:sz="4" w:space="0" w:color="auto"/>
              <w:bottom w:val="single" w:sz="4" w:space="0" w:color="auto"/>
              <w:right w:val="single" w:sz="4" w:space="0" w:color="auto"/>
            </w:tcBorders>
            <w:shd w:val="clear" w:color="auto" w:fill="auto"/>
          </w:tcPr>
          <w:p w:rsidR="00494F30" w:rsidRPr="001961D5" w:rsidRDefault="00494F30" w:rsidP="00237CAF">
            <w:pPr>
              <w:spacing w:after="0"/>
              <w:ind w:firstLine="333"/>
              <w:rPr>
                <w:rFonts w:ascii="Times New Roman" w:hAnsi="Times New Roman"/>
                <w:sz w:val="24"/>
                <w:szCs w:val="24"/>
              </w:rPr>
            </w:pPr>
            <w:r w:rsidRPr="001961D5">
              <w:rPr>
                <w:rFonts w:ascii="Times New Roman" w:hAnsi="Times New Roman"/>
                <w:sz w:val="24"/>
                <w:szCs w:val="24"/>
              </w:rPr>
              <w:t>Северный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4704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4650</w:t>
            </w:r>
          </w:p>
        </w:tc>
      </w:tr>
      <w:tr w:rsidR="00494F30" w:rsidRPr="001961D5"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494F30" w:rsidRPr="001961D5" w:rsidRDefault="00494F30" w:rsidP="00237CAF">
            <w:pPr>
              <w:spacing w:after="0"/>
              <w:ind w:firstLine="333"/>
              <w:rPr>
                <w:rFonts w:ascii="Times New Roman" w:hAnsi="Times New Roman"/>
                <w:sz w:val="24"/>
                <w:szCs w:val="24"/>
              </w:rPr>
            </w:pPr>
            <w:r w:rsidRPr="001961D5">
              <w:rPr>
                <w:rFonts w:ascii="Times New Roman" w:hAnsi="Times New Roman"/>
                <w:sz w:val="24"/>
                <w:szCs w:val="24"/>
              </w:rPr>
              <w:t>Центральный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2274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2239</w:t>
            </w:r>
          </w:p>
        </w:tc>
      </w:tr>
      <w:tr w:rsidR="00494F30" w:rsidRPr="001961D5"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494F30" w:rsidRPr="001961D5" w:rsidRDefault="00494F30" w:rsidP="00237CAF">
            <w:pPr>
              <w:spacing w:after="0"/>
              <w:ind w:firstLine="333"/>
              <w:rPr>
                <w:rFonts w:ascii="Times New Roman" w:hAnsi="Times New Roman"/>
                <w:sz w:val="24"/>
                <w:szCs w:val="24"/>
              </w:rPr>
            </w:pPr>
            <w:r w:rsidRPr="001961D5">
              <w:rPr>
                <w:rFonts w:ascii="Times New Roman" w:hAnsi="Times New Roman"/>
                <w:sz w:val="24"/>
                <w:szCs w:val="24"/>
              </w:rPr>
              <w:t>Восточный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2012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2261</w:t>
            </w:r>
          </w:p>
        </w:tc>
      </w:tr>
      <w:tr w:rsidR="00494F30" w:rsidRPr="001961D5" w:rsidTr="00237CAF">
        <w:trPr>
          <w:trHeight w:val="70"/>
        </w:trPr>
        <w:tc>
          <w:tcPr>
            <w:tcW w:w="4835" w:type="dxa"/>
            <w:tcBorders>
              <w:top w:val="nil"/>
              <w:left w:val="single" w:sz="4" w:space="0" w:color="auto"/>
              <w:bottom w:val="single" w:sz="4" w:space="0" w:color="auto"/>
              <w:right w:val="single" w:sz="4" w:space="0" w:color="auto"/>
            </w:tcBorders>
            <w:shd w:val="clear" w:color="auto" w:fill="auto"/>
          </w:tcPr>
          <w:p w:rsidR="00494F30" w:rsidRPr="001961D5" w:rsidRDefault="00494F30" w:rsidP="00237CAF">
            <w:pPr>
              <w:spacing w:after="0"/>
              <w:ind w:firstLine="333"/>
              <w:rPr>
                <w:rFonts w:ascii="Times New Roman" w:hAnsi="Times New Roman"/>
                <w:sz w:val="24"/>
                <w:szCs w:val="24"/>
              </w:rPr>
            </w:pPr>
            <w:r w:rsidRPr="001961D5">
              <w:rPr>
                <w:rFonts w:ascii="Times New Roman" w:hAnsi="Times New Roman"/>
                <w:sz w:val="24"/>
                <w:szCs w:val="24"/>
              </w:rPr>
              <w:t>Западный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988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1939</w:t>
            </w:r>
          </w:p>
        </w:tc>
      </w:tr>
      <w:tr w:rsidR="00494F30" w:rsidRPr="001961D5"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494F30" w:rsidRPr="001961D5" w:rsidRDefault="00494F30" w:rsidP="00237CAF">
            <w:pPr>
              <w:spacing w:after="0"/>
              <w:ind w:firstLine="333"/>
              <w:rPr>
                <w:rFonts w:ascii="Times New Roman" w:hAnsi="Times New Roman"/>
                <w:sz w:val="24"/>
                <w:szCs w:val="24"/>
              </w:rPr>
            </w:pPr>
            <w:r w:rsidRPr="001961D5">
              <w:rPr>
                <w:rFonts w:ascii="Times New Roman" w:hAnsi="Times New Roman"/>
                <w:sz w:val="24"/>
                <w:szCs w:val="24"/>
              </w:rPr>
              <w:t>Южный планировочный район</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1554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1585</w:t>
            </w:r>
          </w:p>
        </w:tc>
      </w:tr>
      <w:tr w:rsidR="00494F30" w:rsidRPr="001961D5" w:rsidTr="00237CAF">
        <w:trPr>
          <w:trHeight w:val="360"/>
        </w:trPr>
        <w:tc>
          <w:tcPr>
            <w:tcW w:w="4835" w:type="dxa"/>
            <w:tcBorders>
              <w:top w:val="nil"/>
              <w:left w:val="single" w:sz="4" w:space="0" w:color="auto"/>
              <w:bottom w:val="single" w:sz="4" w:space="0" w:color="auto"/>
              <w:right w:val="single" w:sz="4" w:space="0" w:color="auto"/>
            </w:tcBorders>
            <w:shd w:val="clear" w:color="auto" w:fill="auto"/>
          </w:tcPr>
          <w:p w:rsidR="00494F30" w:rsidRPr="001961D5" w:rsidRDefault="00494F30" w:rsidP="00237CAF">
            <w:pPr>
              <w:spacing w:after="0"/>
              <w:ind w:left="333"/>
              <w:rPr>
                <w:rFonts w:ascii="Times New Roman" w:hAnsi="Times New Roman"/>
                <w:sz w:val="24"/>
                <w:szCs w:val="24"/>
              </w:rPr>
            </w:pPr>
            <w:r w:rsidRPr="001961D5">
              <w:rPr>
                <w:rFonts w:ascii="Times New Roman" w:hAnsi="Times New Roman"/>
                <w:sz w:val="24"/>
                <w:szCs w:val="24"/>
              </w:rPr>
              <w:t>Планировочный район Южная промзона</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436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406</w:t>
            </w:r>
          </w:p>
        </w:tc>
      </w:tr>
      <w:tr w:rsidR="00494F30" w:rsidRPr="001961D5" w:rsidTr="00237CAF">
        <w:trPr>
          <w:trHeight w:val="336"/>
        </w:trPr>
        <w:tc>
          <w:tcPr>
            <w:tcW w:w="4835" w:type="dxa"/>
            <w:tcBorders>
              <w:top w:val="nil"/>
              <w:left w:val="single" w:sz="4" w:space="0" w:color="auto"/>
              <w:bottom w:val="single" w:sz="4" w:space="0" w:color="auto"/>
              <w:right w:val="single" w:sz="4" w:space="0" w:color="auto"/>
            </w:tcBorders>
            <w:shd w:val="clear" w:color="auto" w:fill="auto"/>
            <w:hideMark/>
          </w:tcPr>
          <w:p w:rsidR="00494F30" w:rsidRPr="001961D5" w:rsidRDefault="00494F30" w:rsidP="00237CAF">
            <w:pPr>
              <w:spacing w:after="0"/>
              <w:rPr>
                <w:rFonts w:ascii="Times New Roman" w:hAnsi="Times New Roman"/>
                <w:b/>
                <w:bCs/>
                <w:sz w:val="24"/>
                <w:szCs w:val="24"/>
              </w:rPr>
            </w:pPr>
            <w:r w:rsidRPr="001961D5">
              <w:rPr>
                <w:rFonts w:ascii="Times New Roman" w:hAnsi="Times New Roman"/>
                <w:b/>
                <w:bCs/>
                <w:sz w:val="24"/>
                <w:szCs w:val="24"/>
              </w:rPr>
              <w:t>Деревня Лагоново</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b/>
                <w:sz w:val="24"/>
                <w:szCs w:val="24"/>
              </w:rPr>
            </w:pPr>
            <w:r w:rsidRPr="001961D5">
              <w:rPr>
                <w:rFonts w:ascii="Times New Roman" w:hAnsi="Times New Roman"/>
                <w:b/>
                <w:sz w:val="24"/>
                <w:szCs w:val="24"/>
              </w:rPr>
              <w:t>547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b/>
                <w:sz w:val="24"/>
                <w:szCs w:val="24"/>
              </w:rPr>
            </w:pPr>
            <w:r w:rsidRPr="001961D5">
              <w:rPr>
                <w:rFonts w:ascii="Times New Roman" w:hAnsi="Times New Roman"/>
                <w:b/>
                <w:sz w:val="24"/>
                <w:szCs w:val="24"/>
              </w:rPr>
              <w:t>535</w:t>
            </w:r>
          </w:p>
        </w:tc>
      </w:tr>
      <w:tr w:rsidR="00494F30" w:rsidRPr="001961D5" w:rsidTr="00237CAF">
        <w:trPr>
          <w:trHeight w:val="360"/>
        </w:trPr>
        <w:tc>
          <w:tcPr>
            <w:tcW w:w="4835" w:type="dxa"/>
            <w:tcBorders>
              <w:top w:val="nil"/>
              <w:left w:val="single" w:sz="4" w:space="0" w:color="auto"/>
              <w:bottom w:val="single" w:sz="4" w:space="0" w:color="auto"/>
              <w:right w:val="single" w:sz="4" w:space="0" w:color="auto"/>
            </w:tcBorders>
            <w:shd w:val="clear" w:color="auto" w:fill="auto"/>
            <w:hideMark/>
          </w:tcPr>
          <w:p w:rsidR="00494F30" w:rsidRPr="001961D5" w:rsidRDefault="00494F30" w:rsidP="00237CAF">
            <w:pPr>
              <w:spacing w:after="0"/>
              <w:rPr>
                <w:rFonts w:ascii="Times New Roman" w:hAnsi="Times New Roman"/>
                <w:b/>
                <w:bCs/>
                <w:sz w:val="24"/>
                <w:szCs w:val="24"/>
              </w:rPr>
            </w:pPr>
            <w:r w:rsidRPr="001961D5">
              <w:rPr>
                <w:rFonts w:ascii="Times New Roman" w:hAnsi="Times New Roman"/>
                <w:b/>
                <w:bCs/>
                <w:sz w:val="24"/>
                <w:szCs w:val="24"/>
              </w:rPr>
              <w:t xml:space="preserve">ИТОГО </w:t>
            </w:r>
          </w:p>
        </w:tc>
        <w:tc>
          <w:tcPr>
            <w:tcW w:w="2738" w:type="dxa"/>
            <w:tcBorders>
              <w:top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b/>
                <w:sz w:val="24"/>
                <w:szCs w:val="24"/>
              </w:rPr>
            </w:pPr>
            <w:r w:rsidRPr="001961D5">
              <w:rPr>
                <w:rFonts w:ascii="Times New Roman" w:hAnsi="Times New Roman"/>
                <w:b/>
                <w:sz w:val="24"/>
                <w:szCs w:val="24"/>
              </w:rPr>
              <w:t>12515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94F30" w:rsidRPr="001961D5" w:rsidRDefault="00494F30" w:rsidP="00237CAF">
            <w:pPr>
              <w:spacing w:after="0"/>
              <w:jc w:val="center"/>
              <w:rPr>
                <w:rFonts w:ascii="Times New Roman" w:hAnsi="Times New Roman"/>
                <w:b/>
                <w:sz w:val="24"/>
                <w:szCs w:val="24"/>
              </w:rPr>
            </w:pPr>
            <w:r w:rsidRPr="001961D5">
              <w:rPr>
                <w:rFonts w:ascii="Times New Roman" w:hAnsi="Times New Roman"/>
                <w:b/>
                <w:sz w:val="24"/>
                <w:szCs w:val="24"/>
              </w:rPr>
              <w:t>13615</w:t>
            </w:r>
          </w:p>
        </w:tc>
      </w:tr>
    </w:tbl>
    <w:p w:rsidR="00494F30" w:rsidRPr="001961D5" w:rsidRDefault="00494F30" w:rsidP="00494F30">
      <w:pPr>
        <w:spacing w:after="0"/>
        <w:rPr>
          <w:rFonts w:ascii="Times New Roman" w:hAnsi="Times New Roman"/>
          <w:color w:val="808080"/>
          <w:sz w:val="26"/>
          <w:szCs w:val="26"/>
        </w:rPr>
      </w:pPr>
    </w:p>
    <w:p w:rsidR="00494F30" w:rsidRPr="001961D5" w:rsidRDefault="00494F30" w:rsidP="00494F30">
      <w:pPr>
        <w:spacing w:before="120" w:after="0"/>
        <w:rPr>
          <w:rFonts w:ascii="Times New Roman" w:hAnsi="Times New Roman"/>
          <w:sz w:val="26"/>
          <w:szCs w:val="26"/>
        </w:rPr>
      </w:pPr>
      <w:r w:rsidRPr="001961D5">
        <w:rPr>
          <w:rFonts w:ascii="Times New Roman" w:hAnsi="Times New Roman"/>
          <w:sz w:val="26"/>
          <w:szCs w:val="26"/>
        </w:rPr>
        <w:t>Таблица 1.3-4. Сравнительная характеристика проектной численности населения Волосовского городского поселения в документах территориального планирования</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885"/>
        <w:gridCol w:w="1433"/>
        <w:gridCol w:w="1722"/>
        <w:gridCol w:w="1335"/>
      </w:tblGrid>
      <w:tr w:rsidR="00494F30" w:rsidRPr="001961D5" w:rsidTr="00237CAF">
        <w:trPr>
          <w:tblHeader/>
        </w:trPr>
        <w:tc>
          <w:tcPr>
            <w:tcW w:w="3425" w:type="dxa"/>
            <w:vMerge w:val="restart"/>
            <w:shd w:val="clear" w:color="auto" w:fill="auto"/>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Документы территориального планирования</w:t>
            </w:r>
          </w:p>
        </w:tc>
        <w:tc>
          <w:tcPr>
            <w:tcW w:w="6324" w:type="dxa"/>
            <w:gridSpan w:val="4"/>
            <w:shd w:val="clear" w:color="auto" w:fill="auto"/>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Численность населения, человек (год)</w:t>
            </w:r>
          </w:p>
        </w:tc>
      </w:tr>
      <w:tr w:rsidR="00494F30" w:rsidRPr="001961D5" w:rsidTr="00237CAF">
        <w:trPr>
          <w:tblHeader/>
        </w:trPr>
        <w:tc>
          <w:tcPr>
            <w:tcW w:w="3425" w:type="dxa"/>
            <w:vMerge/>
            <w:shd w:val="clear" w:color="auto" w:fill="auto"/>
            <w:vAlign w:val="center"/>
          </w:tcPr>
          <w:p w:rsidR="00494F30" w:rsidRPr="001961D5" w:rsidRDefault="00494F30" w:rsidP="00237CAF">
            <w:pPr>
              <w:spacing w:after="0"/>
              <w:jc w:val="center"/>
              <w:rPr>
                <w:rFonts w:ascii="Times New Roman" w:hAnsi="Times New Roman"/>
                <w:b/>
                <w:bCs/>
                <w:sz w:val="24"/>
                <w:szCs w:val="24"/>
              </w:rPr>
            </w:pPr>
          </w:p>
        </w:tc>
        <w:tc>
          <w:tcPr>
            <w:tcW w:w="1896" w:type="dxa"/>
            <w:shd w:val="clear" w:color="auto" w:fill="auto"/>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Современное состояние (год)</w:t>
            </w:r>
          </w:p>
        </w:tc>
        <w:tc>
          <w:tcPr>
            <w:tcW w:w="1450" w:type="dxa"/>
            <w:shd w:val="clear" w:color="auto" w:fill="auto"/>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Первая очередь 2020 год</w:t>
            </w:r>
          </w:p>
        </w:tc>
        <w:tc>
          <w:tcPr>
            <w:tcW w:w="1736" w:type="dxa"/>
            <w:shd w:val="clear" w:color="auto" w:fill="auto"/>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Расчетный срок 2030 год</w:t>
            </w:r>
          </w:p>
        </w:tc>
        <w:tc>
          <w:tcPr>
            <w:tcW w:w="1242" w:type="dxa"/>
            <w:vAlign w:val="center"/>
          </w:tcPr>
          <w:p w:rsidR="00494F30" w:rsidRPr="001961D5" w:rsidRDefault="00494F30" w:rsidP="00237CAF">
            <w:pPr>
              <w:spacing w:after="0"/>
              <w:jc w:val="center"/>
              <w:rPr>
                <w:rFonts w:ascii="Times New Roman" w:hAnsi="Times New Roman"/>
                <w:b/>
                <w:bCs/>
                <w:sz w:val="24"/>
                <w:szCs w:val="24"/>
              </w:rPr>
            </w:pPr>
            <w:r w:rsidRPr="001961D5">
              <w:rPr>
                <w:rFonts w:ascii="Times New Roman" w:hAnsi="Times New Roman"/>
                <w:b/>
                <w:bCs/>
                <w:sz w:val="24"/>
                <w:szCs w:val="24"/>
              </w:rPr>
              <w:t>Прирост населения</w:t>
            </w:r>
          </w:p>
        </w:tc>
      </w:tr>
      <w:tr w:rsidR="00494F30" w:rsidRPr="001961D5" w:rsidTr="00237CAF">
        <w:tc>
          <w:tcPr>
            <w:tcW w:w="3425" w:type="dxa"/>
            <w:shd w:val="clear" w:color="auto" w:fill="auto"/>
          </w:tcPr>
          <w:p w:rsidR="00494F30" w:rsidRPr="001961D5" w:rsidRDefault="00494F30" w:rsidP="00237CAF">
            <w:pPr>
              <w:spacing w:after="0"/>
              <w:rPr>
                <w:rFonts w:ascii="Times New Roman" w:hAnsi="Times New Roman"/>
                <w:sz w:val="24"/>
                <w:szCs w:val="24"/>
              </w:rPr>
            </w:pPr>
            <w:r w:rsidRPr="001961D5">
              <w:rPr>
                <w:rFonts w:ascii="Times New Roman" w:hAnsi="Times New Roman"/>
                <w:sz w:val="24"/>
                <w:szCs w:val="24"/>
              </w:rPr>
              <w:t xml:space="preserve">Схема территориального планирования Волосовского муниципального района </w:t>
            </w:r>
          </w:p>
        </w:tc>
        <w:tc>
          <w:tcPr>
            <w:tcW w:w="1896" w:type="dxa"/>
            <w:shd w:val="clear" w:color="auto" w:fill="auto"/>
            <w:vAlign w:val="center"/>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14 000</w:t>
            </w:r>
          </w:p>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(2012 год)</w:t>
            </w:r>
          </w:p>
        </w:tc>
        <w:tc>
          <w:tcPr>
            <w:tcW w:w="1450" w:type="dxa"/>
            <w:shd w:val="clear" w:color="auto" w:fill="auto"/>
            <w:vAlign w:val="center"/>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14 700</w:t>
            </w:r>
          </w:p>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(2015 год)</w:t>
            </w:r>
          </w:p>
        </w:tc>
        <w:tc>
          <w:tcPr>
            <w:tcW w:w="1736" w:type="dxa"/>
            <w:shd w:val="clear" w:color="auto" w:fill="auto"/>
            <w:vAlign w:val="center"/>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16 100</w:t>
            </w:r>
          </w:p>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(2025 год)</w:t>
            </w:r>
          </w:p>
        </w:tc>
        <w:tc>
          <w:tcPr>
            <w:tcW w:w="1242" w:type="dxa"/>
            <w:vAlign w:val="center"/>
          </w:tcPr>
          <w:p w:rsidR="00494F30" w:rsidRPr="001961D5" w:rsidRDefault="00494F30" w:rsidP="00237CAF">
            <w:pPr>
              <w:spacing w:after="0"/>
              <w:jc w:val="center"/>
              <w:rPr>
                <w:rFonts w:ascii="Times New Roman" w:hAnsi="Times New Roman"/>
                <w:sz w:val="24"/>
                <w:szCs w:val="24"/>
              </w:rPr>
            </w:pPr>
            <w:r w:rsidRPr="001961D5">
              <w:rPr>
                <w:rFonts w:ascii="Times New Roman" w:hAnsi="Times New Roman"/>
                <w:sz w:val="24"/>
                <w:szCs w:val="24"/>
              </w:rPr>
              <w:t>2 100</w:t>
            </w:r>
          </w:p>
        </w:tc>
      </w:tr>
      <w:tr w:rsidR="00494F30" w:rsidRPr="001961D5" w:rsidTr="00237CAF">
        <w:tc>
          <w:tcPr>
            <w:tcW w:w="3425" w:type="dxa"/>
            <w:shd w:val="clear" w:color="auto" w:fill="auto"/>
          </w:tcPr>
          <w:p w:rsidR="00494F30" w:rsidRPr="001961D5" w:rsidRDefault="00494F30" w:rsidP="00237CAF">
            <w:pPr>
              <w:spacing w:after="0"/>
              <w:rPr>
                <w:rFonts w:ascii="Times New Roman" w:hAnsi="Times New Roman"/>
                <w:sz w:val="24"/>
                <w:szCs w:val="24"/>
              </w:rPr>
            </w:pPr>
            <w:r w:rsidRPr="001961D5">
              <w:rPr>
                <w:rFonts w:ascii="Times New Roman" w:hAnsi="Times New Roman"/>
                <w:sz w:val="24"/>
                <w:szCs w:val="24"/>
              </w:rPr>
              <w:t xml:space="preserve">Генеральный план Волосовского городского поселения </w:t>
            </w:r>
          </w:p>
        </w:tc>
        <w:tc>
          <w:tcPr>
            <w:tcW w:w="1896" w:type="dxa"/>
            <w:shd w:val="clear" w:color="auto" w:fill="auto"/>
            <w:vAlign w:val="center"/>
          </w:tcPr>
          <w:p w:rsidR="00494F30" w:rsidRPr="001961D5" w:rsidRDefault="00494F30" w:rsidP="00237CAF">
            <w:pPr>
              <w:spacing w:after="0"/>
              <w:ind w:right="357"/>
              <w:jc w:val="center"/>
              <w:rPr>
                <w:rFonts w:ascii="Times New Roman" w:hAnsi="Times New Roman"/>
                <w:sz w:val="24"/>
                <w:szCs w:val="24"/>
              </w:rPr>
            </w:pPr>
            <w:r w:rsidRPr="001961D5">
              <w:rPr>
                <w:rFonts w:ascii="Times New Roman" w:hAnsi="Times New Roman"/>
                <w:sz w:val="24"/>
                <w:szCs w:val="24"/>
              </w:rPr>
              <w:t>12 240</w:t>
            </w:r>
          </w:p>
          <w:p w:rsidR="00494F30" w:rsidRPr="001961D5" w:rsidRDefault="00494F30" w:rsidP="00237CAF">
            <w:pPr>
              <w:spacing w:after="0"/>
              <w:ind w:right="357"/>
              <w:jc w:val="center"/>
              <w:rPr>
                <w:rFonts w:ascii="Times New Roman" w:hAnsi="Times New Roman"/>
                <w:sz w:val="24"/>
                <w:szCs w:val="24"/>
              </w:rPr>
            </w:pPr>
            <w:r w:rsidRPr="001961D5">
              <w:rPr>
                <w:rFonts w:ascii="Times New Roman" w:hAnsi="Times New Roman"/>
                <w:sz w:val="24"/>
                <w:szCs w:val="24"/>
              </w:rPr>
              <w:t>(2010 год)</w:t>
            </w:r>
          </w:p>
        </w:tc>
        <w:tc>
          <w:tcPr>
            <w:tcW w:w="1450" w:type="dxa"/>
            <w:shd w:val="clear" w:color="auto" w:fill="auto"/>
            <w:vAlign w:val="center"/>
          </w:tcPr>
          <w:p w:rsidR="00494F30" w:rsidRPr="001961D5" w:rsidRDefault="00494F30" w:rsidP="00237CAF">
            <w:pPr>
              <w:spacing w:after="0"/>
              <w:ind w:right="357"/>
              <w:jc w:val="center"/>
              <w:rPr>
                <w:rFonts w:ascii="Times New Roman" w:hAnsi="Times New Roman"/>
                <w:sz w:val="24"/>
                <w:szCs w:val="24"/>
              </w:rPr>
            </w:pPr>
            <w:r w:rsidRPr="001961D5">
              <w:rPr>
                <w:rFonts w:ascii="Times New Roman" w:hAnsi="Times New Roman"/>
                <w:sz w:val="24"/>
                <w:szCs w:val="24"/>
              </w:rPr>
              <w:t>12 515</w:t>
            </w:r>
          </w:p>
        </w:tc>
        <w:tc>
          <w:tcPr>
            <w:tcW w:w="1736" w:type="dxa"/>
            <w:shd w:val="clear" w:color="auto" w:fill="auto"/>
            <w:vAlign w:val="center"/>
          </w:tcPr>
          <w:p w:rsidR="00494F30" w:rsidRPr="001961D5" w:rsidRDefault="00494F30" w:rsidP="00237CAF">
            <w:pPr>
              <w:spacing w:after="0"/>
              <w:ind w:right="357"/>
              <w:jc w:val="center"/>
              <w:rPr>
                <w:rFonts w:ascii="Times New Roman" w:hAnsi="Times New Roman"/>
                <w:sz w:val="24"/>
                <w:szCs w:val="24"/>
              </w:rPr>
            </w:pPr>
            <w:r w:rsidRPr="001961D5">
              <w:rPr>
                <w:rFonts w:ascii="Times New Roman" w:hAnsi="Times New Roman"/>
                <w:sz w:val="24"/>
                <w:szCs w:val="24"/>
              </w:rPr>
              <w:t>13 615</w:t>
            </w:r>
          </w:p>
        </w:tc>
        <w:tc>
          <w:tcPr>
            <w:tcW w:w="1242" w:type="dxa"/>
            <w:vAlign w:val="center"/>
          </w:tcPr>
          <w:p w:rsidR="00494F30" w:rsidRPr="001961D5" w:rsidRDefault="00494F30" w:rsidP="00237CAF">
            <w:pPr>
              <w:pStyle w:val="af9"/>
              <w:spacing w:after="0" w:line="360" w:lineRule="auto"/>
              <w:jc w:val="center"/>
              <w:rPr>
                <w:rFonts w:ascii="Times New Roman" w:hAnsi="Times New Roman"/>
                <w:sz w:val="24"/>
                <w:szCs w:val="24"/>
              </w:rPr>
            </w:pPr>
            <w:r w:rsidRPr="001961D5">
              <w:rPr>
                <w:rFonts w:ascii="Times New Roman" w:hAnsi="Times New Roman"/>
                <w:sz w:val="24"/>
                <w:szCs w:val="24"/>
              </w:rPr>
              <w:t>1 405</w:t>
            </w:r>
          </w:p>
        </w:tc>
      </w:tr>
      <w:tr w:rsidR="00494F30" w:rsidRPr="001961D5" w:rsidTr="00237CAF">
        <w:tc>
          <w:tcPr>
            <w:tcW w:w="3425" w:type="dxa"/>
            <w:shd w:val="clear" w:color="auto" w:fill="auto"/>
          </w:tcPr>
          <w:p w:rsidR="00494F30" w:rsidRPr="001961D5" w:rsidRDefault="00494F30" w:rsidP="00237CAF">
            <w:pPr>
              <w:spacing w:after="0"/>
              <w:rPr>
                <w:rFonts w:ascii="Times New Roman" w:hAnsi="Times New Roman"/>
                <w:sz w:val="24"/>
                <w:szCs w:val="24"/>
              </w:rPr>
            </w:pPr>
            <w:r w:rsidRPr="001961D5">
              <w:rPr>
                <w:rFonts w:ascii="Times New Roman" w:hAnsi="Times New Roman"/>
                <w:sz w:val="24"/>
                <w:szCs w:val="24"/>
              </w:rPr>
              <w:t>Проект внесения изменений в генеральный план Волосовского городского поселения</w:t>
            </w:r>
          </w:p>
        </w:tc>
        <w:tc>
          <w:tcPr>
            <w:tcW w:w="1896" w:type="dxa"/>
            <w:shd w:val="clear" w:color="auto" w:fill="auto"/>
            <w:vAlign w:val="center"/>
          </w:tcPr>
          <w:p w:rsidR="00494F30" w:rsidRPr="001961D5" w:rsidRDefault="00494F30" w:rsidP="00237CAF">
            <w:pPr>
              <w:spacing w:after="0" w:line="360" w:lineRule="auto"/>
              <w:ind w:left="-164" w:right="-108"/>
              <w:jc w:val="center"/>
              <w:rPr>
                <w:rFonts w:ascii="Times New Roman" w:hAnsi="Times New Roman"/>
                <w:sz w:val="24"/>
                <w:szCs w:val="24"/>
              </w:rPr>
            </w:pPr>
            <w:r w:rsidRPr="001961D5">
              <w:rPr>
                <w:rFonts w:ascii="Times New Roman" w:hAnsi="Times New Roman"/>
                <w:sz w:val="24"/>
                <w:szCs w:val="24"/>
              </w:rPr>
              <w:t>12 307</w:t>
            </w:r>
          </w:p>
          <w:p w:rsidR="00494F30" w:rsidRPr="001961D5" w:rsidRDefault="00494F30" w:rsidP="00237CAF">
            <w:pPr>
              <w:spacing w:after="0" w:line="360" w:lineRule="auto"/>
              <w:ind w:left="-164" w:right="-108"/>
              <w:jc w:val="center"/>
              <w:rPr>
                <w:rFonts w:ascii="Times New Roman" w:hAnsi="Times New Roman"/>
                <w:sz w:val="24"/>
                <w:szCs w:val="24"/>
              </w:rPr>
            </w:pPr>
            <w:r w:rsidRPr="001961D5">
              <w:rPr>
                <w:rFonts w:ascii="Times New Roman" w:hAnsi="Times New Roman"/>
                <w:sz w:val="24"/>
                <w:szCs w:val="24"/>
              </w:rPr>
              <w:t>(2014 год)</w:t>
            </w:r>
          </w:p>
        </w:tc>
        <w:tc>
          <w:tcPr>
            <w:tcW w:w="1450" w:type="dxa"/>
            <w:shd w:val="clear" w:color="auto" w:fill="auto"/>
            <w:vAlign w:val="center"/>
          </w:tcPr>
          <w:p w:rsidR="00494F30" w:rsidRPr="001961D5" w:rsidRDefault="00494F30" w:rsidP="00237CAF">
            <w:pPr>
              <w:spacing w:after="0" w:line="360" w:lineRule="auto"/>
              <w:jc w:val="center"/>
              <w:rPr>
                <w:rFonts w:ascii="Times New Roman" w:hAnsi="Times New Roman"/>
                <w:sz w:val="24"/>
                <w:szCs w:val="24"/>
              </w:rPr>
            </w:pPr>
            <w:r w:rsidRPr="001961D5">
              <w:rPr>
                <w:rFonts w:ascii="Times New Roman" w:hAnsi="Times New Roman"/>
                <w:sz w:val="24"/>
                <w:szCs w:val="24"/>
              </w:rPr>
              <w:t>12 515</w:t>
            </w:r>
          </w:p>
        </w:tc>
        <w:tc>
          <w:tcPr>
            <w:tcW w:w="1736" w:type="dxa"/>
            <w:shd w:val="clear" w:color="auto" w:fill="auto"/>
            <w:vAlign w:val="center"/>
          </w:tcPr>
          <w:p w:rsidR="00494F30" w:rsidRPr="001961D5" w:rsidRDefault="00494F30" w:rsidP="00237CAF">
            <w:pPr>
              <w:spacing w:after="0" w:line="360" w:lineRule="auto"/>
              <w:jc w:val="center"/>
              <w:rPr>
                <w:rFonts w:ascii="Times New Roman" w:hAnsi="Times New Roman"/>
                <w:sz w:val="24"/>
                <w:szCs w:val="24"/>
              </w:rPr>
            </w:pPr>
            <w:r w:rsidRPr="001961D5">
              <w:rPr>
                <w:rFonts w:ascii="Times New Roman" w:hAnsi="Times New Roman"/>
                <w:sz w:val="24"/>
                <w:szCs w:val="24"/>
              </w:rPr>
              <w:t>13 615</w:t>
            </w:r>
          </w:p>
        </w:tc>
        <w:tc>
          <w:tcPr>
            <w:tcW w:w="1242" w:type="dxa"/>
            <w:vAlign w:val="center"/>
          </w:tcPr>
          <w:p w:rsidR="00494F30" w:rsidRPr="001961D5" w:rsidRDefault="00494F30" w:rsidP="00237CAF">
            <w:pPr>
              <w:spacing w:after="0" w:line="360" w:lineRule="auto"/>
              <w:jc w:val="center"/>
              <w:rPr>
                <w:rFonts w:ascii="Times New Roman" w:hAnsi="Times New Roman"/>
                <w:sz w:val="24"/>
                <w:szCs w:val="24"/>
              </w:rPr>
            </w:pPr>
          </w:p>
          <w:p w:rsidR="00494F30" w:rsidRPr="001961D5" w:rsidRDefault="00494F30" w:rsidP="00237CAF">
            <w:pPr>
              <w:spacing w:after="0" w:line="360" w:lineRule="auto"/>
              <w:jc w:val="center"/>
              <w:rPr>
                <w:rFonts w:ascii="Times New Roman" w:hAnsi="Times New Roman"/>
                <w:sz w:val="24"/>
                <w:szCs w:val="24"/>
              </w:rPr>
            </w:pPr>
            <w:r w:rsidRPr="001961D5">
              <w:rPr>
                <w:rFonts w:ascii="Times New Roman" w:hAnsi="Times New Roman"/>
                <w:sz w:val="24"/>
                <w:szCs w:val="24"/>
              </w:rPr>
              <w:t>1 308</w:t>
            </w:r>
          </w:p>
        </w:tc>
      </w:tr>
    </w:tbl>
    <w:p w:rsidR="00494F30" w:rsidRPr="001961D5" w:rsidRDefault="00494F30" w:rsidP="00494F30">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Как и в утвержденном генеральном плане Волосовского городского поселения целевой вариант развития поселения сам по себе требует строительства некоторого количества жилой недвижимости для новых жителей поселения. Помимо этого, в соответствии с федеральными установками по постоянному улучшению качества проживания населения, как и прежде, закладывается рост общей площади жилых помещений, приходящейся в среднем на одного жителя всего населения поселения: на сегодня этот показатель составляет 21,2 м² на человека, на 2020 год настоящим проектом закладывается в 24-25 м² общей площади жилых помещений на одного жителя, на 2030 год – 25-26 м² на одного жителя.  С учетом данных показателей и оптимистического демографического прогноза основные показатели развития жилищного строительства в поселении будут следующими:</w:t>
      </w:r>
    </w:p>
    <w:p w:rsidR="00494F30" w:rsidRPr="001961D5" w:rsidRDefault="00494F30" w:rsidP="00494F30">
      <w:pPr>
        <w:keepNext/>
        <w:spacing w:after="0"/>
        <w:rPr>
          <w:rFonts w:ascii="Times New Roman" w:hAnsi="Times New Roman"/>
          <w:sz w:val="26"/>
          <w:szCs w:val="26"/>
        </w:rPr>
      </w:pPr>
      <w:r w:rsidRPr="001961D5">
        <w:rPr>
          <w:rFonts w:ascii="Times New Roman" w:hAnsi="Times New Roman"/>
          <w:sz w:val="26"/>
          <w:szCs w:val="26"/>
        </w:rPr>
        <w:lastRenderedPageBreak/>
        <w:t xml:space="preserve">Таблица 1.3-5. Показатели развития жилищного строительства в Волосовском городском поселении </w:t>
      </w:r>
    </w:p>
    <w:tbl>
      <w:tblP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9"/>
        <w:gridCol w:w="1135"/>
        <w:gridCol w:w="1134"/>
        <w:gridCol w:w="1134"/>
      </w:tblGrid>
      <w:tr w:rsidR="00494F30" w:rsidRPr="001961D5"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jc w:val="center"/>
              <w:outlineLvl w:val="6"/>
              <w:rPr>
                <w:rFonts w:ascii="Times New Roman" w:hAnsi="Times New Roman"/>
                <w:b/>
                <w:iCs/>
                <w:sz w:val="24"/>
                <w:szCs w:val="24"/>
              </w:rPr>
            </w:pPr>
            <w:r w:rsidRPr="001961D5">
              <w:rPr>
                <w:rFonts w:ascii="Times New Roman" w:hAnsi="Times New Roman"/>
                <w:b/>
                <w:iCs/>
                <w:sz w:val="24"/>
                <w:szCs w:val="24"/>
              </w:rPr>
              <w:t>Показатели</w:t>
            </w:r>
          </w:p>
        </w:tc>
        <w:tc>
          <w:tcPr>
            <w:tcW w:w="609"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jc w:val="center"/>
              <w:outlineLvl w:val="6"/>
              <w:rPr>
                <w:rFonts w:ascii="Times New Roman" w:hAnsi="Times New Roman"/>
                <w:b/>
                <w:iCs/>
                <w:sz w:val="24"/>
                <w:szCs w:val="24"/>
              </w:rPr>
            </w:pPr>
            <w:r w:rsidRPr="001961D5">
              <w:rPr>
                <w:rFonts w:ascii="Times New Roman" w:hAnsi="Times New Roman"/>
                <w:b/>
                <w:iCs/>
                <w:sz w:val="24"/>
                <w:szCs w:val="24"/>
              </w:rPr>
              <w:t>2013 год</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jc w:val="center"/>
              <w:outlineLvl w:val="6"/>
              <w:rPr>
                <w:rFonts w:ascii="Times New Roman" w:hAnsi="Times New Roman"/>
                <w:b/>
                <w:iCs/>
                <w:sz w:val="24"/>
                <w:szCs w:val="24"/>
              </w:rPr>
            </w:pPr>
            <w:r w:rsidRPr="001961D5">
              <w:rPr>
                <w:rFonts w:ascii="Times New Roman" w:hAnsi="Times New Roman"/>
                <w:b/>
                <w:iCs/>
                <w:sz w:val="24"/>
                <w:szCs w:val="24"/>
              </w:rPr>
              <w:t>2020 год</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jc w:val="center"/>
              <w:outlineLvl w:val="6"/>
              <w:rPr>
                <w:rFonts w:ascii="Times New Roman" w:hAnsi="Times New Roman"/>
                <w:b/>
                <w:iCs/>
                <w:sz w:val="24"/>
                <w:szCs w:val="24"/>
              </w:rPr>
            </w:pPr>
            <w:r w:rsidRPr="001961D5">
              <w:rPr>
                <w:rFonts w:ascii="Times New Roman" w:hAnsi="Times New Roman"/>
                <w:b/>
                <w:iCs/>
                <w:sz w:val="24"/>
                <w:szCs w:val="24"/>
              </w:rPr>
              <w:t>2030 год</w:t>
            </w:r>
          </w:p>
        </w:tc>
      </w:tr>
      <w:tr w:rsidR="00494F30" w:rsidRPr="001961D5"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outlineLvl w:val="6"/>
              <w:rPr>
                <w:rFonts w:ascii="Times New Roman" w:hAnsi="Times New Roman"/>
                <w:iCs/>
                <w:sz w:val="24"/>
                <w:szCs w:val="24"/>
              </w:rPr>
            </w:pPr>
            <w:r w:rsidRPr="001961D5">
              <w:rPr>
                <w:rFonts w:ascii="Times New Roman" w:hAnsi="Times New Roman"/>
                <w:iCs/>
                <w:sz w:val="24"/>
                <w:szCs w:val="24"/>
              </w:rPr>
              <w:t>Объем жилищного фонда, м²</w:t>
            </w:r>
          </w:p>
        </w:tc>
        <w:tc>
          <w:tcPr>
            <w:tcW w:w="609" w:type="pct"/>
            <w:tcBorders>
              <w:top w:val="nil"/>
              <w:left w:val="nil"/>
              <w:bottom w:val="single" w:sz="8" w:space="0" w:color="000000"/>
              <w:right w:val="single" w:sz="8" w:space="0" w:color="000000"/>
            </w:tcBorders>
            <w:shd w:val="clear" w:color="auto" w:fill="auto"/>
            <w:vAlign w:val="center"/>
            <w:hideMark/>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261100</w:t>
            </w:r>
          </w:p>
        </w:tc>
        <w:tc>
          <w:tcPr>
            <w:tcW w:w="608" w:type="pct"/>
            <w:tcBorders>
              <w:top w:val="nil"/>
              <w:left w:val="nil"/>
              <w:bottom w:val="single" w:sz="4" w:space="0" w:color="auto"/>
              <w:right w:val="single" w:sz="8" w:space="0" w:color="000000"/>
            </w:tcBorders>
            <w:shd w:val="clear" w:color="auto" w:fill="auto"/>
            <w:vAlign w:val="center"/>
            <w:hideMark/>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297187</w:t>
            </w:r>
          </w:p>
        </w:tc>
        <w:tc>
          <w:tcPr>
            <w:tcW w:w="608" w:type="pct"/>
            <w:tcBorders>
              <w:top w:val="nil"/>
              <w:left w:val="nil"/>
              <w:bottom w:val="single" w:sz="4" w:space="0" w:color="auto"/>
              <w:right w:val="single" w:sz="8" w:space="0" w:color="000000"/>
            </w:tcBorders>
            <w:shd w:val="clear" w:color="auto" w:fill="auto"/>
            <w:vAlign w:val="center"/>
            <w:hideMark/>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344073</w:t>
            </w:r>
          </w:p>
        </w:tc>
      </w:tr>
      <w:tr w:rsidR="00494F30" w:rsidRPr="001961D5"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outlineLvl w:val="6"/>
              <w:rPr>
                <w:rFonts w:ascii="Times New Roman" w:hAnsi="Times New Roman"/>
                <w:iCs/>
                <w:sz w:val="24"/>
                <w:szCs w:val="24"/>
              </w:rPr>
            </w:pPr>
            <w:r w:rsidRPr="001961D5">
              <w:rPr>
                <w:rFonts w:ascii="Times New Roman" w:hAnsi="Times New Roman"/>
                <w:iCs/>
                <w:sz w:val="24"/>
                <w:szCs w:val="24"/>
              </w:rPr>
              <w:t>Объем нового жилищного строительства за период, м²</w:t>
            </w:r>
          </w:p>
        </w:tc>
        <w:tc>
          <w:tcPr>
            <w:tcW w:w="609" w:type="pct"/>
            <w:tcBorders>
              <w:top w:val="nil"/>
              <w:left w:val="nil"/>
              <w:bottom w:val="single" w:sz="8" w:space="0" w:color="000000"/>
              <w:right w:val="single" w:sz="4" w:space="0" w:color="auto"/>
            </w:tcBorders>
            <w:shd w:val="clear" w:color="auto" w:fill="auto"/>
            <w:vAlign w:val="center"/>
            <w:hideMark/>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36087</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46886</w:t>
            </w:r>
          </w:p>
        </w:tc>
      </w:tr>
      <w:tr w:rsidR="00494F30" w:rsidRPr="001961D5"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outlineLvl w:val="6"/>
              <w:rPr>
                <w:rFonts w:ascii="Times New Roman" w:hAnsi="Times New Roman"/>
                <w:iCs/>
                <w:sz w:val="24"/>
                <w:szCs w:val="24"/>
              </w:rPr>
            </w:pPr>
            <w:r w:rsidRPr="001961D5">
              <w:rPr>
                <w:rFonts w:ascii="Times New Roman" w:hAnsi="Times New Roman"/>
                <w:iCs/>
                <w:sz w:val="24"/>
                <w:szCs w:val="24"/>
              </w:rPr>
              <w:t>Объем жилищного строительства в среднем за год, м²</w:t>
            </w:r>
          </w:p>
        </w:tc>
        <w:tc>
          <w:tcPr>
            <w:tcW w:w="609" w:type="pct"/>
            <w:tcBorders>
              <w:top w:val="nil"/>
              <w:left w:val="nil"/>
              <w:bottom w:val="single" w:sz="8" w:space="0" w:color="000000"/>
              <w:right w:val="single" w:sz="4" w:space="0" w:color="auto"/>
            </w:tcBorders>
            <w:shd w:val="clear" w:color="auto" w:fill="auto"/>
            <w:vAlign w:val="center"/>
            <w:hideMark/>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5155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4689</w:t>
            </w:r>
          </w:p>
        </w:tc>
      </w:tr>
      <w:tr w:rsidR="00494F30" w:rsidRPr="001961D5" w:rsidTr="00237CAF">
        <w:trPr>
          <w:jc w:val="center"/>
        </w:trPr>
        <w:tc>
          <w:tcPr>
            <w:tcW w:w="3175" w:type="pct"/>
            <w:tcBorders>
              <w:top w:val="single" w:sz="4" w:space="0" w:color="000000"/>
              <w:left w:val="single" w:sz="4" w:space="0" w:color="000000"/>
              <w:bottom w:val="single" w:sz="4" w:space="0" w:color="000000"/>
              <w:right w:val="single" w:sz="4" w:space="0" w:color="000000"/>
            </w:tcBorders>
            <w:vAlign w:val="center"/>
            <w:hideMark/>
          </w:tcPr>
          <w:p w:rsidR="00494F30" w:rsidRPr="001961D5" w:rsidRDefault="00494F30" w:rsidP="00237CAF">
            <w:pPr>
              <w:spacing w:after="0"/>
              <w:outlineLvl w:val="6"/>
              <w:rPr>
                <w:rFonts w:ascii="Times New Roman" w:hAnsi="Times New Roman"/>
                <w:iCs/>
                <w:sz w:val="24"/>
                <w:szCs w:val="24"/>
              </w:rPr>
            </w:pPr>
            <w:r w:rsidRPr="001961D5">
              <w:rPr>
                <w:rFonts w:ascii="Times New Roman" w:hAnsi="Times New Roman"/>
                <w:iCs/>
                <w:sz w:val="24"/>
                <w:szCs w:val="24"/>
              </w:rPr>
              <w:t>Объем жилищного строительства на человека в год, м²</w:t>
            </w:r>
          </w:p>
        </w:tc>
        <w:tc>
          <w:tcPr>
            <w:tcW w:w="609" w:type="pct"/>
            <w:tcBorders>
              <w:top w:val="nil"/>
              <w:left w:val="nil"/>
              <w:bottom w:val="single" w:sz="8" w:space="0" w:color="000000"/>
              <w:right w:val="single" w:sz="4" w:space="0" w:color="auto"/>
            </w:tcBorders>
            <w:shd w:val="clear" w:color="auto" w:fill="auto"/>
            <w:vAlign w:val="center"/>
            <w:hideMark/>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0,41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494F30" w:rsidRPr="001961D5" w:rsidRDefault="00494F30" w:rsidP="00237CAF">
            <w:pPr>
              <w:spacing w:after="0"/>
              <w:jc w:val="center"/>
              <w:rPr>
                <w:rFonts w:ascii="Times New Roman" w:hAnsi="Times New Roman"/>
                <w:color w:val="000000"/>
                <w:sz w:val="24"/>
                <w:szCs w:val="24"/>
              </w:rPr>
            </w:pPr>
            <w:r w:rsidRPr="001961D5">
              <w:rPr>
                <w:rFonts w:ascii="Times New Roman" w:hAnsi="Times New Roman"/>
                <w:color w:val="000000"/>
                <w:sz w:val="24"/>
                <w:szCs w:val="24"/>
              </w:rPr>
              <w:t>0,34</w:t>
            </w:r>
          </w:p>
        </w:tc>
      </w:tr>
    </w:tbl>
    <w:p w:rsidR="00494F30" w:rsidRPr="001961D5" w:rsidRDefault="00494F30" w:rsidP="00494F30">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Выбытие жилищного фонда на первую очередь (с 2015 по 2020 год) значительно сокращается по сравнению с утвержденной редакцией генерального плана и составит 560 квадратных метров, на расчетный срок (с 2020 по 2030 год) – 1225 квадратных метров. Выбытие в связи с расселением жилых домов, попадающих на территорию южной промышленной зоны, в настоящем проекте отсутствует. Выбытие в связи с выносом жилищного фонда из санитарно-защитных зон и расселения ветхого жилья прогнозируется только для индивидуальной жилой застройки.</w:t>
      </w:r>
    </w:p>
    <w:p w:rsidR="00AC0004" w:rsidRPr="001961D5" w:rsidRDefault="00AC0004" w:rsidP="00AC0004">
      <w:pPr>
        <w:pStyle w:val="4"/>
        <w:keepLines w:val="0"/>
        <w:numPr>
          <w:ilvl w:val="1"/>
          <w:numId w:val="6"/>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Транспортные и инженерные условия</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Волосовское городское поселение расположено в пределах периферийного пояса Санкт-Петербургской агломерации и имеет хорошие транспортные связи с соседними муниципальными районами Ленинградской области (Гатчинский, Кингисеппский, Ломоносовский). Транспортно-планировочный каркас поселения образует сочетание автомобильной дороги регионального значения Гатчина – Ополье и железнодорожной магистрали Мга – Гатчина – Ивангород. Транспортно-планировочный каркас дополнен сетью второстепенных автомобильных дорог </w:t>
      </w:r>
      <w:r w:rsidR="00542DB0" w:rsidRPr="001961D5">
        <w:rPr>
          <w:rFonts w:ascii="Times New Roman" w:eastAsia="Times New Roman" w:hAnsi="Times New Roman"/>
          <w:sz w:val="26"/>
          <w:szCs w:val="26"/>
          <w:lang w:eastAsia="zh-CN"/>
        </w:rPr>
        <w:t>региональн</w:t>
      </w:r>
      <w:r w:rsidRPr="001961D5">
        <w:rPr>
          <w:rFonts w:ascii="Times New Roman" w:eastAsia="Times New Roman" w:hAnsi="Times New Roman"/>
          <w:sz w:val="26"/>
          <w:szCs w:val="26"/>
          <w:lang w:eastAsia="zh-CN"/>
        </w:rPr>
        <w:t>ого и местного значения.</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Территория поселения попадает в зону полуторачасовой транспортной доступности от Санкт-Петербург</w:t>
      </w:r>
      <w:r w:rsidR="006240F4" w:rsidRPr="001961D5">
        <w:rPr>
          <w:rFonts w:ascii="Times New Roman" w:eastAsia="Times New Roman" w:hAnsi="Times New Roman"/>
          <w:sz w:val="26"/>
          <w:szCs w:val="26"/>
          <w:lang w:eastAsia="zh-CN"/>
        </w:rPr>
        <w:t>а</w:t>
      </w:r>
      <w:r w:rsidRPr="001961D5">
        <w:rPr>
          <w:rFonts w:ascii="Times New Roman" w:eastAsia="Times New Roman" w:hAnsi="Times New Roman"/>
          <w:sz w:val="26"/>
          <w:szCs w:val="26"/>
          <w:lang w:eastAsia="zh-CN"/>
        </w:rPr>
        <w:t xml:space="preserve"> и сорокаминутной от города Гатчина. К слабым сторонам относится малая интенсивность пассажирского железнодорожного сообщения с Санкт-Петербургом. Затрудненное движение в часы пик на въезде в Санкт-Петербург и выезде из него, а также в рамках дорожной сети </w:t>
      </w:r>
      <w:r w:rsidR="006240F4" w:rsidRPr="001961D5">
        <w:rPr>
          <w:rFonts w:ascii="Times New Roman" w:eastAsia="Times New Roman" w:hAnsi="Times New Roman"/>
          <w:sz w:val="26"/>
          <w:szCs w:val="26"/>
          <w:lang w:eastAsia="zh-CN"/>
        </w:rPr>
        <w:t xml:space="preserve">города </w:t>
      </w:r>
      <w:r w:rsidRPr="001961D5">
        <w:rPr>
          <w:rFonts w:ascii="Times New Roman" w:eastAsia="Times New Roman" w:hAnsi="Times New Roman"/>
          <w:sz w:val="26"/>
          <w:szCs w:val="26"/>
          <w:lang w:eastAsia="zh-CN"/>
        </w:rPr>
        <w:t>Гатчин</w:t>
      </w:r>
      <w:r w:rsidR="006240F4" w:rsidRPr="001961D5">
        <w:rPr>
          <w:rFonts w:ascii="Times New Roman" w:eastAsia="Times New Roman" w:hAnsi="Times New Roman"/>
          <w:sz w:val="26"/>
          <w:szCs w:val="26"/>
          <w:lang w:eastAsia="zh-CN"/>
        </w:rPr>
        <w:t>а</w:t>
      </w:r>
      <w:r w:rsidRPr="001961D5">
        <w:rPr>
          <w:rFonts w:ascii="Times New Roman" w:eastAsia="Times New Roman" w:hAnsi="Times New Roman"/>
          <w:sz w:val="26"/>
          <w:szCs w:val="26"/>
          <w:lang w:eastAsia="zh-CN"/>
        </w:rPr>
        <w:t xml:space="preserve"> усложняют ежедневные трудовые маятниковые миграции жителей Волосово.</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Ниже более подробно проанализировано развития различных видов транспортной инфраструктуры города Волосово.</w:t>
      </w:r>
    </w:p>
    <w:p w:rsidR="00AC0004" w:rsidRPr="001961D5" w:rsidRDefault="00AC0004" w:rsidP="00AC0004">
      <w:pPr>
        <w:keepNext/>
        <w:spacing w:before="60" w:after="0" w:line="240" w:lineRule="auto"/>
        <w:jc w:val="both"/>
        <w:rPr>
          <w:rFonts w:ascii="Times New Roman" w:hAnsi="Times New Roman"/>
          <w:b/>
          <w:i/>
          <w:sz w:val="26"/>
          <w:szCs w:val="26"/>
          <w:lang w:eastAsia="ru-RU"/>
        </w:rPr>
      </w:pPr>
      <w:bookmarkStart w:id="13" w:name="_Toc289149762"/>
      <w:r w:rsidRPr="001961D5">
        <w:rPr>
          <w:rFonts w:ascii="Times New Roman" w:hAnsi="Times New Roman"/>
          <w:b/>
          <w:i/>
          <w:sz w:val="26"/>
          <w:szCs w:val="26"/>
          <w:lang w:eastAsia="ru-RU"/>
        </w:rPr>
        <w:t>Железнодорожный транспорт</w:t>
      </w:r>
      <w:bookmarkEnd w:id="13"/>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Через территорию Волосовского городского поселения проходит железнодорожная линия Мга – Гатчина – Ивангород Октябрьской железной дороги, филиала ОАО «РЖД». Железнодорожная линия Мга – Гатчина </w:t>
      </w:r>
      <w:r w:rsidR="007509F6" w:rsidRPr="001961D5">
        <w:rPr>
          <w:rFonts w:ascii="Times New Roman" w:eastAsia="Times New Roman" w:hAnsi="Times New Roman"/>
          <w:sz w:val="26"/>
          <w:szCs w:val="26"/>
          <w:lang w:eastAsia="zh-CN"/>
        </w:rPr>
        <w:t>–</w:t>
      </w:r>
      <w:r w:rsidRPr="001961D5">
        <w:rPr>
          <w:rFonts w:ascii="Times New Roman" w:eastAsia="Times New Roman" w:hAnsi="Times New Roman"/>
          <w:sz w:val="26"/>
          <w:szCs w:val="26"/>
          <w:lang w:eastAsia="zh-CN"/>
        </w:rPr>
        <w:t xml:space="preserve"> Ивангород – однопутная, на отдельных участках </w:t>
      </w:r>
      <w:r w:rsidR="007509F6" w:rsidRPr="001961D5">
        <w:rPr>
          <w:rFonts w:ascii="Times New Roman" w:eastAsia="Times New Roman" w:hAnsi="Times New Roman"/>
          <w:sz w:val="26"/>
          <w:szCs w:val="26"/>
          <w:lang w:eastAsia="zh-CN"/>
        </w:rPr>
        <w:t>–</w:t>
      </w:r>
      <w:r w:rsidRPr="001961D5">
        <w:rPr>
          <w:rFonts w:ascii="Times New Roman" w:eastAsia="Times New Roman" w:hAnsi="Times New Roman"/>
          <w:sz w:val="26"/>
          <w:szCs w:val="26"/>
          <w:lang w:eastAsia="zh-CN"/>
        </w:rPr>
        <w:t xml:space="preserve"> двухпутная, электрифицирована на участке от Мги до ст</w:t>
      </w:r>
      <w:r w:rsidR="003D6639" w:rsidRPr="001961D5">
        <w:rPr>
          <w:rFonts w:ascii="Times New Roman" w:eastAsia="Times New Roman" w:hAnsi="Times New Roman"/>
          <w:sz w:val="26"/>
          <w:szCs w:val="26"/>
          <w:lang w:eastAsia="zh-CN"/>
        </w:rPr>
        <w:t xml:space="preserve">анции </w:t>
      </w:r>
      <w:r w:rsidRPr="001961D5">
        <w:rPr>
          <w:rFonts w:ascii="Times New Roman" w:eastAsia="Times New Roman" w:hAnsi="Times New Roman"/>
          <w:sz w:val="26"/>
          <w:szCs w:val="26"/>
          <w:lang w:eastAsia="zh-CN"/>
        </w:rPr>
        <w:t xml:space="preserve">Фрезерная. Магистраль используется преимущественно для пассажирских и транзитных грузовых перевозок. Грузовую и пассажирскую работу выполняет станция Волосово. Интенсивность движения грузовых поездов составляет 31 пара в сутки. </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lastRenderedPageBreak/>
        <w:t xml:space="preserve">Железная дорога связывает город со странами Балтии и быстро развивающимся </w:t>
      </w:r>
      <w:r w:rsidR="00E13AB6" w:rsidRPr="001961D5">
        <w:rPr>
          <w:rFonts w:ascii="Times New Roman" w:eastAsia="Times New Roman" w:hAnsi="Times New Roman"/>
          <w:sz w:val="26"/>
          <w:szCs w:val="26"/>
          <w:lang w:eastAsia="zh-CN"/>
        </w:rPr>
        <w:t>морским торговым портом</w:t>
      </w:r>
      <w:r w:rsidRPr="001961D5">
        <w:rPr>
          <w:rFonts w:ascii="Times New Roman" w:eastAsia="Times New Roman" w:hAnsi="Times New Roman"/>
          <w:sz w:val="26"/>
          <w:szCs w:val="26"/>
          <w:lang w:eastAsia="zh-CN"/>
        </w:rPr>
        <w:t xml:space="preserve"> Усть-Луга, имеющим федеральное значение. В близрасположенном транспортном узле городе Гатчина происходит перераспределение транспортных потоков по следующим направлениям: Санкт-Петербург – Псков и Гатчина – Санкт-Петербург.</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Железнодорожная станция Волосово относится к </w:t>
      </w:r>
      <w:r w:rsidRPr="001961D5">
        <w:rPr>
          <w:rFonts w:ascii="Times New Roman" w:eastAsia="Times New Roman" w:hAnsi="Times New Roman"/>
          <w:sz w:val="26"/>
          <w:szCs w:val="26"/>
          <w:lang w:val="en-US" w:eastAsia="zh-CN"/>
        </w:rPr>
        <w:t>III</w:t>
      </w:r>
      <w:r w:rsidRPr="001961D5">
        <w:rPr>
          <w:rFonts w:ascii="Times New Roman" w:eastAsia="Times New Roman" w:hAnsi="Times New Roman"/>
          <w:sz w:val="26"/>
          <w:szCs w:val="26"/>
          <w:lang w:eastAsia="zh-CN"/>
        </w:rPr>
        <w:t xml:space="preserve"> классу, обеспечена залом ожидания с билетной кассой.</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В районе железнодорожной станции Волосово действует подземный пешеходный переход через железнодорожные пути.</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От города Волосово в южном направлении отходит тупиковая железнодорожная линия до поселка </w:t>
      </w:r>
      <w:r w:rsidR="004F19EA" w:rsidRPr="001961D5">
        <w:rPr>
          <w:rFonts w:ascii="Times New Roman" w:eastAsia="Times New Roman" w:hAnsi="Times New Roman"/>
          <w:sz w:val="26"/>
          <w:szCs w:val="26"/>
          <w:lang w:eastAsia="zh-CN"/>
        </w:rPr>
        <w:t>Сорок шестой километр</w:t>
      </w:r>
      <w:r w:rsidR="00393BDE" w:rsidRPr="001961D5">
        <w:rPr>
          <w:rFonts w:ascii="Times New Roman" w:eastAsia="Times New Roman" w:hAnsi="Times New Roman"/>
          <w:sz w:val="26"/>
          <w:szCs w:val="26"/>
          <w:lang w:eastAsia="zh-CN"/>
        </w:rPr>
        <w:t xml:space="preserve"> (лесосклад) Изварского сельского поселения Волосовского муниципального района</w:t>
      </w:r>
      <w:r w:rsidRPr="001961D5">
        <w:rPr>
          <w:rFonts w:ascii="Times New Roman" w:eastAsia="Times New Roman" w:hAnsi="Times New Roman"/>
          <w:sz w:val="26"/>
          <w:szCs w:val="26"/>
          <w:lang w:eastAsia="zh-CN"/>
        </w:rPr>
        <w:t>. Участок ширококолейный, малодеятельный, на тепловозной тяге. Ранее эта дорога использовалась для торфоперевозок.</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На юге Волосовского городского округа располагается ряд тупиковых железнодорожных подъездов к территориям промышленных предприятий от основной железнодорожной линии. Крупнейшими эксплуатантами данных железнодорожных подъездов является ООО «Технолес», ОАО «УМ-343», ООО «Технолес».</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Основным недостатком железнодорожного транспорта является прохождение через территорию жилой застройки города Волосово участка железнодорожной линии Мга – Гатчина – Ивангород, которая делит город на две изолированные планировочные части. На указанном участке железная дорога в границах города действуют всего две одноуровневых автодорожных переезда (в т.ч. один не охраняемый), нет автомобильных и пешеходных двухуровневых путепроводов. </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Указанная проблема связана с процессом развития морского</w:t>
      </w:r>
      <w:r w:rsidR="00E13AB6" w:rsidRPr="001961D5">
        <w:rPr>
          <w:rFonts w:ascii="Times New Roman" w:eastAsia="Times New Roman" w:hAnsi="Times New Roman"/>
          <w:sz w:val="26"/>
          <w:szCs w:val="26"/>
          <w:lang w:eastAsia="zh-CN"/>
        </w:rPr>
        <w:t xml:space="preserve"> торгового</w:t>
      </w:r>
      <w:r w:rsidRPr="001961D5">
        <w:rPr>
          <w:rFonts w:ascii="Times New Roman" w:eastAsia="Times New Roman" w:hAnsi="Times New Roman"/>
          <w:sz w:val="26"/>
          <w:szCs w:val="26"/>
          <w:lang w:eastAsia="zh-CN"/>
        </w:rPr>
        <w:t xml:space="preserve"> порта Усть-Луга, для которого железнодорожная линия Мга – Гатчина – Ивангород является безальтернативной. С 2006 по 2010 г</w:t>
      </w:r>
      <w:r w:rsidR="004F19EA" w:rsidRPr="001961D5">
        <w:rPr>
          <w:rFonts w:ascii="Times New Roman" w:eastAsia="Times New Roman" w:hAnsi="Times New Roman"/>
          <w:sz w:val="26"/>
          <w:szCs w:val="26"/>
          <w:lang w:eastAsia="zh-CN"/>
        </w:rPr>
        <w:t>ода</w:t>
      </w:r>
      <w:r w:rsidRPr="001961D5">
        <w:rPr>
          <w:rFonts w:ascii="Times New Roman" w:eastAsia="Times New Roman" w:hAnsi="Times New Roman"/>
          <w:sz w:val="26"/>
          <w:szCs w:val="26"/>
          <w:lang w:eastAsia="zh-CN"/>
        </w:rPr>
        <w:t xml:space="preserve"> грузооборот данного порта вырос с 5,0 млн. тонн до 12,0 млн. тонн в год. В 2010 году порт принял более 53 000 железнодорожных вагонов, что на 51</w:t>
      </w:r>
      <w:r w:rsidR="004F19EA" w:rsidRPr="001961D5">
        <w:rPr>
          <w:rFonts w:ascii="Times New Roman" w:eastAsia="Times New Roman" w:hAnsi="Times New Roman"/>
          <w:sz w:val="26"/>
          <w:szCs w:val="26"/>
          <w:lang w:eastAsia="zh-CN"/>
        </w:rPr>
        <w:t xml:space="preserve"> </w:t>
      </w:r>
      <w:r w:rsidRPr="001961D5">
        <w:rPr>
          <w:rFonts w:ascii="Times New Roman" w:eastAsia="Times New Roman" w:hAnsi="Times New Roman"/>
          <w:sz w:val="26"/>
          <w:szCs w:val="26"/>
          <w:lang w:eastAsia="zh-CN"/>
        </w:rPr>
        <w:t>% выше показателя 2009 года. В 2018 году по разным оценкам грузооборот порта должен вырасти еще в 4-10 раз по сравнению с существующими уровнями. Таким образом, загрузка железнодорожной линии Мга – Гатчина – Ивангород будет продолжать многократно увеличиваться в течение всего периода до 2020 года.</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Учитывая данное обстоятельство и связанные с этим планы ОАО «РЖД» по строительству второго пути на всем протяжении железнодорожной линии Мга – Гатчина – Ивангород, в том числе на территории города Волосово, актуальными становятся проекты организации двухуровневых автомобильных и пешеходных эстакад через железнодорожную линию (в дополнение к имеющейся инфраструктуре), устройство шумозащитных экранов вдоль жилой застройки и решение вопроса по частичному отселению жилых домов попадающих в санитарно-защитную зону.</w:t>
      </w:r>
    </w:p>
    <w:p w:rsidR="00AC0004" w:rsidRPr="001961D5" w:rsidRDefault="00AC0004" w:rsidP="00AC0004">
      <w:pPr>
        <w:keepNext/>
        <w:spacing w:before="60" w:after="0" w:line="240" w:lineRule="auto"/>
        <w:jc w:val="both"/>
        <w:rPr>
          <w:rFonts w:ascii="Times New Roman" w:hAnsi="Times New Roman"/>
          <w:b/>
          <w:i/>
          <w:sz w:val="26"/>
          <w:szCs w:val="26"/>
          <w:lang w:eastAsia="ru-RU"/>
        </w:rPr>
      </w:pPr>
      <w:r w:rsidRPr="001961D5">
        <w:rPr>
          <w:rFonts w:ascii="Times New Roman" w:hAnsi="Times New Roman"/>
          <w:b/>
          <w:i/>
          <w:sz w:val="26"/>
          <w:szCs w:val="26"/>
          <w:lang w:eastAsia="ru-RU"/>
        </w:rPr>
        <w:lastRenderedPageBreak/>
        <w:t xml:space="preserve">Автодорожная инфраструктура </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Внешняя автодорожная сеть городского поселения формируется автомобильными дорогами регионального и местного значений. Основной автодорожный каркас поселения формирует региональная автодорога </w:t>
      </w:r>
      <w:r w:rsidRPr="001961D5">
        <w:rPr>
          <w:rFonts w:ascii="Times New Roman" w:eastAsia="Times New Roman" w:hAnsi="Times New Roman"/>
          <w:sz w:val="26"/>
          <w:szCs w:val="26"/>
          <w:lang w:val="en-US" w:eastAsia="zh-CN"/>
        </w:rPr>
        <w:t>II</w:t>
      </w:r>
      <w:r w:rsidRPr="001961D5">
        <w:rPr>
          <w:rFonts w:ascii="Times New Roman" w:eastAsia="Times New Roman" w:hAnsi="Times New Roman"/>
          <w:sz w:val="26"/>
          <w:szCs w:val="26"/>
          <w:lang w:eastAsia="zh-CN"/>
        </w:rPr>
        <w:t xml:space="preserve"> технической категории Гатчина – Ополье, которая в границах Волосовского городского поселения на северном участке называется Гатчинское шоссе, на юго-западном участке – ул. Хрустицкого. Автодорога одновременно обеспечивает транзит автомобильного транспорта через территорию поселения и является главной соединительной улицей между южными и северными частями города. В санитарный разрыв (100 метров) от данной автодороги попадают значительные объемы мало и многоэтажной жилой застройки, а также Волосовская районная больница (длина участка в границах поселения – 6,1 км). </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 xml:space="preserve">Единственной планировочной осью западных территорий Волосовского городского поселения является автодорога </w:t>
      </w:r>
      <w:r w:rsidR="0095068C" w:rsidRPr="001961D5">
        <w:rPr>
          <w:rFonts w:ascii="Times New Roman" w:eastAsia="Times New Roman" w:hAnsi="Times New Roman"/>
          <w:sz w:val="26"/>
          <w:szCs w:val="26"/>
          <w:lang w:eastAsia="zh-CN"/>
        </w:rPr>
        <w:t>регионального</w:t>
      </w:r>
      <w:r w:rsidRPr="001961D5">
        <w:rPr>
          <w:rFonts w:ascii="Times New Roman" w:eastAsia="Times New Roman" w:hAnsi="Times New Roman"/>
          <w:sz w:val="26"/>
          <w:szCs w:val="26"/>
          <w:lang w:eastAsia="zh-CN"/>
        </w:rPr>
        <w:t xml:space="preserve"> значения, </w:t>
      </w:r>
      <w:r w:rsidRPr="001961D5">
        <w:rPr>
          <w:rFonts w:ascii="Times New Roman" w:eastAsia="Times New Roman" w:hAnsi="Times New Roman"/>
          <w:sz w:val="26"/>
          <w:szCs w:val="26"/>
          <w:lang w:val="en-US" w:eastAsia="zh-CN"/>
        </w:rPr>
        <w:t>III</w:t>
      </w:r>
      <w:r w:rsidRPr="001961D5">
        <w:rPr>
          <w:rFonts w:ascii="Times New Roman" w:eastAsia="Times New Roman" w:hAnsi="Times New Roman"/>
          <w:sz w:val="26"/>
          <w:szCs w:val="26"/>
          <w:lang w:eastAsia="zh-CN"/>
        </w:rPr>
        <w:t xml:space="preserve"> технической категории Волосово – Гомонтово – Копорье – Керново, которая в границах поселения называется Терпилицкое шоссе. В отличие от автомобильной дороги Гатчина – Ополье ее негативное влияние на окружающую жилую застройку минимально (длина участка 3,2 км).</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Основной выезд с территории городского поселения в направлении Санкт-Петербург</w:t>
      </w:r>
      <w:r w:rsidR="006240F4" w:rsidRPr="001961D5">
        <w:rPr>
          <w:rFonts w:ascii="Times New Roman" w:eastAsia="Times New Roman" w:hAnsi="Times New Roman"/>
          <w:sz w:val="26"/>
          <w:szCs w:val="26"/>
          <w:lang w:eastAsia="zh-CN"/>
        </w:rPr>
        <w:t>а</w:t>
      </w:r>
      <w:r w:rsidRPr="001961D5">
        <w:rPr>
          <w:rFonts w:ascii="Times New Roman" w:eastAsia="Times New Roman" w:hAnsi="Times New Roman"/>
          <w:sz w:val="26"/>
          <w:szCs w:val="26"/>
          <w:lang w:eastAsia="zh-CN"/>
        </w:rPr>
        <w:t xml:space="preserve"> осуществляется по автодороге </w:t>
      </w:r>
      <w:r w:rsidRPr="001961D5">
        <w:rPr>
          <w:rFonts w:ascii="Times New Roman" w:eastAsia="Times New Roman" w:hAnsi="Times New Roman"/>
          <w:sz w:val="26"/>
          <w:szCs w:val="26"/>
          <w:lang w:val="en-US" w:eastAsia="zh-CN"/>
        </w:rPr>
        <w:t>III</w:t>
      </w:r>
      <w:r w:rsidRPr="001961D5">
        <w:rPr>
          <w:rFonts w:ascii="Times New Roman" w:eastAsia="Times New Roman" w:hAnsi="Times New Roman"/>
          <w:sz w:val="26"/>
          <w:szCs w:val="26"/>
          <w:lang w:eastAsia="zh-CN"/>
        </w:rPr>
        <w:t>-</w:t>
      </w:r>
      <w:r w:rsidRPr="001961D5">
        <w:rPr>
          <w:rFonts w:ascii="Times New Roman" w:eastAsia="Times New Roman" w:hAnsi="Times New Roman"/>
          <w:sz w:val="26"/>
          <w:szCs w:val="26"/>
          <w:lang w:val="en-US" w:eastAsia="zh-CN"/>
        </w:rPr>
        <w:t>IV</w:t>
      </w:r>
      <w:r w:rsidRPr="001961D5">
        <w:rPr>
          <w:rFonts w:ascii="Times New Roman" w:eastAsia="Times New Roman" w:hAnsi="Times New Roman"/>
          <w:sz w:val="26"/>
          <w:szCs w:val="26"/>
          <w:lang w:eastAsia="zh-CN"/>
        </w:rPr>
        <w:t xml:space="preserve"> технической категории, </w:t>
      </w:r>
      <w:r w:rsidR="00542DB0" w:rsidRPr="001961D5">
        <w:rPr>
          <w:rFonts w:ascii="Times New Roman" w:eastAsia="Times New Roman" w:hAnsi="Times New Roman"/>
          <w:sz w:val="26"/>
          <w:szCs w:val="26"/>
          <w:lang w:eastAsia="zh-CN"/>
        </w:rPr>
        <w:t>региональн</w:t>
      </w:r>
      <w:r w:rsidRPr="001961D5">
        <w:rPr>
          <w:rFonts w:ascii="Times New Roman" w:eastAsia="Times New Roman" w:hAnsi="Times New Roman"/>
          <w:sz w:val="26"/>
          <w:szCs w:val="26"/>
          <w:lang w:eastAsia="zh-CN"/>
        </w:rPr>
        <w:t xml:space="preserve">ого значения Жабино – Губаницы – Волосово – Реполка – Сосново – Вересть, в санитарный разрыв от которой попадают несколько частных малоэтажных жилых домов в </w:t>
      </w:r>
      <w:r w:rsidR="006240F4" w:rsidRPr="001961D5">
        <w:rPr>
          <w:rFonts w:ascii="Times New Roman" w:eastAsia="Times New Roman" w:hAnsi="Times New Roman"/>
          <w:sz w:val="26"/>
          <w:szCs w:val="26"/>
          <w:lang w:eastAsia="zh-CN"/>
        </w:rPr>
        <w:t>деревне</w:t>
      </w:r>
      <w:r w:rsidRPr="001961D5">
        <w:rPr>
          <w:rFonts w:ascii="Times New Roman" w:eastAsia="Times New Roman" w:hAnsi="Times New Roman"/>
          <w:sz w:val="26"/>
          <w:szCs w:val="26"/>
          <w:lang w:eastAsia="zh-CN"/>
        </w:rPr>
        <w:t xml:space="preserve"> Лагоново (длина участка 1,4</w:t>
      </w:r>
      <w:r w:rsidR="002B0446" w:rsidRPr="001961D5">
        <w:rPr>
          <w:rFonts w:ascii="Times New Roman" w:eastAsia="Times New Roman" w:hAnsi="Times New Roman"/>
          <w:sz w:val="26"/>
          <w:szCs w:val="26"/>
          <w:lang w:eastAsia="zh-CN"/>
        </w:rPr>
        <w:t xml:space="preserve"> км</w:t>
      </w:r>
      <w:r w:rsidRPr="001961D5">
        <w:rPr>
          <w:rFonts w:ascii="Times New Roman" w:eastAsia="Times New Roman" w:hAnsi="Times New Roman"/>
          <w:sz w:val="26"/>
          <w:szCs w:val="26"/>
          <w:lang w:eastAsia="zh-CN"/>
        </w:rPr>
        <w:t>).</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На юге города Волосово ул. Строителей также является участком в городской застройке автодороги Жабино – Губаницы – Волосово – Реполка – Сосново – Вересть (длина участка 0,6 км).</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Все указанные автодороги имеют асфальтобетонный тип покрытия на всем протяжении в границах городского поселения.</w:t>
      </w:r>
    </w:p>
    <w:p w:rsidR="00AC0004" w:rsidRPr="001961D5" w:rsidRDefault="00AC0004" w:rsidP="00AC0004">
      <w:pPr>
        <w:spacing w:before="60" w:after="180" w:line="240" w:lineRule="auto"/>
        <w:jc w:val="both"/>
        <w:rPr>
          <w:rFonts w:ascii="Times New Roman" w:eastAsia="Times New Roman" w:hAnsi="Times New Roman"/>
          <w:sz w:val="26"/>
          <w:szCs w:val="26"/>
          <w:lang w:eastAsia="zh-CN"/>
        </w:rPr>
      </w:pPr>
      <w:r w:rsidRPr="001961D5">
        <w:rPr>
          <w:rFonts w:ascii="Times New Roman" w:eastAsia="Times New Roman" w:hAnsi="Times New Roman"/>
          <w:sz w:val="26"/>
          <w:szCs w:val="26"/>
          <w:lang w:eastAsia="zh-CN"/>
        </w:rPr>
        <w:t>На территории Волосовского городского поселения располагается 49 улиц и 1 проспект, общая протяженность улично-дорожной сети – 28,76 км (из них освещенных – 26,3 км или 91</w:t>
      </w:r>
      <w:r w:rsidR="004F19EA" w:rsidRPr="001961D5">
        <w:rPr>
          <w:rFonts w:ascii="Times New Roman" w:eastAsia="Times New Roman" w:hAnsi="Times New Roman"/>
          <w:sz w:val="26"/>
          <w:szCs w:val="26"/>
          <w:lang w:eastAsia="zh-CN"/>
        </w:rPr>
        <w:t xml:space="preserve"> </w:t>
      </w:r>
      <w:r w:rsidRPr="001961D5">
        <w:rPr>
          <w:rFonts w:ascii="Times New Roman" w:eastAsia="Times New Roman" w:hAnsi="Times New Roman"/>
          <w:sz w:val="26"/>
          <w:szCs w:val="26"/>
          <w:lang w:eastAsia="zh-CN"/>
        </w:rPr>
        <w:t>% от общей протяженности), общая площадь сети составляет 209 300 м².</w:t>
      </w:r>
    </w:p>
    <w:p w:rsidR="00AC0004" w:rsidRPr="001961D5" w:rsidRDefault="00AC0004" w:rsidP="00AC0004">
      <w:pPr>
        <w:keepNext/>
        <w:spacing w:before="60" w:after="0" w:line="240" w:lineRule="auto"/>
        <w:jc w:val="both"/>
        <w:rPr>
          <w:rFonts w:ascii="Times New Roman" w:hAnsi="Times New Roman"/>
          <w:b/>
          <w:i/>
          <w:sz w:val="26"/>
          <w:szCs w:val="26"/>
          <w:lang w:eastAsia="ru-RU"/>
        </w:rPr>
      </w:pPr>
      <w:bookmarkStart w:id="14" w:name="_Toc294096744"/>
      <w:bookmarkStart w:id="15" w:name="_Toc294099315"/>
      <w:bookmarkStart w:id="16" w:name="_Toc304540457"/>
      <w:r w:rsidRPr="001961D5">
        <w:rPr>
          <w:rFonts w:ascii="Times New Roman" w:hAnsi="Times New Roman"/>
          <w:b/>
          <w:i/>
          <w:sz w:val="26"/>
          <w:szCs w:val="26"/>
          <w:lang w:eastAsia="ru-RU"/>
        </w:rPr>
        <w:t>Электроснабжение</w:t>
      </w:r>
      <w:bookmarkEnd w:id="14"/>
      <w:bookmarkEnd w:id="15"/>
      <w:bookmarkEnd w:id="16"/>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Электроснабжение территории Волосовского городского поселения осуществляется от опорных источников 35-110 кВ ОАО «Ленэнерго». Распределительные сети находятся в обслуживании  ОАО «Волосовские электрические сети».</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На территории поселения расположена одна опорная подстанции: ПС № 189 Волосово с трансформаторами 2</w:t>
      </w:r>
      <w:r w:rsidR="002441E7" w:rsidRPr="001961D5">
        <w:rPr>
          <w:rFonts w:ascii="Times New Roman" w:eastAsia="Times New Roman" w:hAnsi="Times New Roman"/>
          <w:sz w:val="26"/>
          <w:szCs w:val="26"/>
          <w:lang w:eastAsia="ar-SA"/>
        </w:rPr>
        <w:t xml:space="preserve"> * </w:t>
      </w:r>
      <w:r w:rsidRPr="001961D5">
        <w:rPr>
          <w:rFonts w:ascii="Times New Roman" w:eastAsia="Times New Roman" w:hAnsi="Times New Roman"/>
          <w:sz w:val="26"/>
          <w:szCs w:val="26"/>
          <w:lang w:eastAsia="ar-SA"/>
        </w:rPr>
        <w:t>50 МВ</w:t>
      </w:r>
      <w:r w:rsidR="008D65B5" w:rsidRPr="001961D5">
        <w:rPr>
          <w:rFonts w:ascii="Times New Roman" w:eastAsia="Times New Roman" w:hAnsi="Times New Roman"/>
          <w:b/>
          <w:sz w:val="26"/>
          <w:szCs w:val="26"/>
          <w:vertAlign w:val="superscript"/>
          <w:lang w:eastAsia="ar-SA"/>
        </w:rPr>
        <w:t>.</w:t>
      </w:r>
      <w:r w:rsidRPr="001961D5">
        <w:rPr>
          <w:rFonts w:ascii="Times New Roman" w:eastAsia="Times New Roman" w:hAnsi="Times New Roman"/>
          <w:sz w:val="26"/>
          <w:szCs w:val="26"/>
          <w:lang w:eastAsia="ar-SA"/>
        </w:rPr>
        <w:t xml:space="preserve">А. ПС № 189 расположена южнее жилой застройки города, и является опорной для всего Волосовского муниципального района. </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lastRenderedPageBreak/>
        <w:t>В 2009 году в период зимнего максимума электрической нагрузки загрузка трансформаторов подстанции составляла 27,12</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 и 28,70</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 xml:space="preserve">% соответственно. Износ одного из трансформаторов 50 </w:t>
      </w:r>
      <w:r w:rsidR="008D65B5" w:rsidRPr="001961D5">
        <w:rPr>
          <w:rFonts w:ascii="Times New Roman" w:eastAsia="Times New Roman" w:hAnsi="Times New Roman"/>
          <w:sz w:val="26"/>
          <w:szCs w:val="26"/>
          <w:lang w:eastAsia="ar-SA"/>
        </w:rPr>
        <w:t>МВ</w:t>
      </w:r>
      <w:r w:rsidR="008D65B5" w:rsidRPr="001961D5">
        <w:rPr>
          <w:rFonts w:ascii="Times New Roman" w:eastAsia="Times New Roman" w:hAnsi="Times New Roman"/>
          <w:b/>
          <w:sz w:val="26"/>
          <w:szCs w:val="26"/>
          <w:vertAlign w:val="superscript"/>
          <w:lang w:eastAsia="ar-SA"/>
        </w:rPr>
        <w:t>.</w:t>
      </w:r>
      <w:r w:rsidR="008D65B5" w:rsidRPr="001961D5">
        <w:rPr>
          <w:rFonts w:ascii="Times New Roman" w:eastAsia="Times New Roman" w:hAnsi="Times New Roman"/>
          <w:sz w:val="26"/>
          <w:szCs w:val="26"/>
          <w:lang w:eastAsia="ar-SA"/>
        </w:rPr>
        <w:t>А</w:t>
      </w:r>
      <w:r w:rsidRPr="001961D5">
        <w:rPr>
          <w:rFonts w:ascii="Times New Roman" w:eastAsia="Times New Roman" w:hAnsi="Times New Roman"/>
          <w:sz w:val="26"/>
          <w:szCs w:val="26"/>
          <w:lang w:eastAsia="ar-SA"/>
        </w:rPr>
        <w:t xml:space="preserve"> составляет 100 %.</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Территория города Волосово, а так же деревня Лагоново снабжаются электроэнергией на напряжении 10 кВ от ПС №</w:t>
      </w:r>
      <w:r w:rsidR="005B6B1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189.</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Общее состояние распределительных сетей – удовлетворительное. Необходимо проведение текущих и капитальных ремонтов, реконструкция и техническое перевооружение отдельных элементов сетей.</w:t>
      </w:r>
    </w:p>
    <w:p w:rsidR="00AC0004" w:rsidRPr="001961D5" w:rsidRDefault="00AC0004" w:rsidP="00AC0004">
      <w:pPr>
        <w:keepNext/>
        <w:spacing w:before="60" w:after="0" w:line="240" w:lineRule="auto"/>
        <w:jc w:val="both"/>
        <w:rPr>
          <w:rFonts w:ascii="Times New Roman" w:hAnsi="Times New Roman"/>
          <w:b/>
          <w:i/>
          <w:sz w:val="26"/>
          <w:szCs w:val="26"/>
          <w:lang w:eastAsia="ru-RU"/>
        </w:rPr>
      </w:pPr>
      <w:bookmarkStart w:id="17" w:name="_Toc304540458"/>
      <w:r w:rsidRPr="001961D5">
        <w:rPr>
          <w:rFonts w:ascii="Times New Roman" w:hAnsi="Times New Roman"/>
          <w:b/>
          <w:i/>
          <w:sz w:val="26"/>
          <w:szCs w:val="26"/>
          <w:lang w:eastAsia="ru-RU"/>
        </w:rPr>
        <w:t>Теплоснабжение</w:t>
      </w:r>
      <w:bookmarkEnd w:id="17"/>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 xml:space="preserve">Практически все дома многоквартирной застройки на территории города Волосово отапливаются централизованно от котельных. </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Централизованное теплоснабжение на территории городского поселения представлено четырьмя котельными.</w:t>
      </w:r>
    </w:p>
    <w:p w:rsidR="00AC0004" w:rsidRPr="001961D5" w:rsidRDefault="00AC0004" w:rsidP="002F4888">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Таблица 1.4-1. Перечень котельных города Волосово</w:t>
      </w:r>
    </w:p>
    <w:tbl>
      <w:tblPr>
        <w:tblW w:w="9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508"/>
        <w:gridCol w:w="720"/>
        <w:gridCol w:w="1205"/>
        <w:gridCol w:w="1315"/>
        <w:gridCol w:w="514"/>
        <w:gridCol w:w="789"/>
        <w:gridCol w:w="567"/>
        <w:gridCol w:w="604"/>
        <w:gridCol w:w="996"/>
        <w:gridCol w:w="1137"/>
      </w:tblGrid>
      <w:tr w:rsidR="00AC0004" w:rsidRPr="001961D5" w:rsidTr="004F19E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    п/п</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Котельная,    инвентарный номер</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F76B4" w:rsidP="004F19EA">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Тепловая мощность, Гкал/ч</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4754BF">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Подключенная теплов</w:t>
            </w:r>
            <w:r w:rsidR="00AF76B4" w:rsidRPr="001961D5">
              <w:rPr>
                <w:rFonts w:ascii="Times New Roman" w:eastAsia="Times New Roman" w:hAnsi="Times New Roman"/>
                <w:b/>
                <w:sz w:val="24"/>
                <w:szCs w:val="24"/>
                <w:lang w:eastAsia="ar-SA"/>
              </w:rPr>
              <w:t>ая нагрузка (ср</w:t>
            </w:r>
            <w:r w:rsidR="004754BF" w:rsidRPr="001961D5">
              <w:rPr>
                <w:rFonts w:ascii="Times New Roman" w:eastAsia="Times New Roman" w:hAnsi="Times New Roman"/>
                <w:b/>
                <w:sz w:val="24"/>
                <w:szCs w:val="24"/>
                <w:lang w:eastAsia="ar-SA"/>
              </w:rPr>
              <w:t>еднечасовая</w:t>
            </w:r>
            <w:r w:rsidR="00AF76B4" w:rsidRPr="001961D5">
              <w:rPr>
                <w:rFonts w:ascii="Times New Roman" w:eastAsia="Times New Roman" w:hAnsi="Times New Roman"/>
                <w:b/>
                <w:sz w:val="24"/>
                <w:szCs w:val="24"/>
                <w:lang w:eastAsia="ar-SA"/>
              </w:rPr>
              <w:t>), Гкал/ч</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Типы котлов</w:t>
            </w:r>
          </w:p>
        </w:tc>
        <w:tc>
          <w:tcPr>
            <w:tcW w:w="514"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7509F6">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Кол</w:t>
            </w:r>
            <w:r w:rsidR="007509F6" w:rsidRPr="001961D5">
              <w:rPr>
                <w:rFonts w:ascii="Times New Roman" w:eastAsia="Times New Roman" w:hAnsi="Times New Roman"/>
                <w:b/>
                <w:sz w:val="24"/>
                <w:szCs w:val="24"/>
                <w:lang w:eastAsia="ar-SA"/>
              </w:rPr>
              <w:t>ичест</w:t>
            </w:r>
            <w:r w:rsidRPr="001961D5">
              <w:rPr>
                <w:rFonts w:ascii="Times New Roman" w:eastAsia="Times New Roman" w:hAnsi="Times New Roman"/>
                <w:b/>
                <w:sz w:val="24"/>
                <w:szCs w:val="24"/>
                <w:lang w:eastAsia="ar-SA"/>
              </w:rPr>
              <w:t>во</w:t>
            </w:r>
          </w:p>
        </w:tc>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4F19EA">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Год ввода в эксплуатацию</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4F19EA">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 износа</w:t>
            </w:r>
          </w:p>
        </w:tc>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4F19EA">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Вид топлива</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4F19EA">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 xml:space="preserve">Годовой расход, </w:t>
            </w:r>
            <w:r w:rsidR="002B0446" w:rsidRPr="001961D5">
              <w:rPr>
                <w:rFonts w:ascii="Times New Roman" w:eastAsia="Times New Roman" w:hAnsi="Times New Roman"/>
                <w:b/>
                <w:sz w:val="24"/>
                <w:szCs w:val="24"/>
                <w:lang w:eastAsia="ar-SA"/>
              </w:rPr>
              <w:t xml:space="preserve">тыс. </w:t>
            </w:r>
            <w:r w:rsidRPr="001961D5">
              <w:rPr>
                <w:rFonts w:ascii="Times New Roman" w:eastAsia="Times New Roman" w:hAnsi="Times New Roman"/>
                <w:b/>
                <w:sz w:val="24"/>
                <w:szCs w:val="24"/>
                <w:lang w:eastAsia="ar-SA"/>
              </w:rPr>
              <w:t>м</w:t>
            </w:r>
            <w:r w:rsidRPr="001961D5">
              <w:rPr>
                <w:rFonts w:ascii="Times New Roman" w:eastAsia="Times New Roman" w:hAnsi="Times New Roman"/>
                <w:b/>
                <w:sz w:val="24"/>
                <w:szCs w:val="24"/>
                <w:vertAlign w:val="superscript"/>
                <w:lang w:eastAsia="ar-SA"/>
              </w:rPr>
              <w:t>3</w:t>
            </w:r>
            <w:r w:rsidRPr="001961D5">
              <w:rPr>
                <w:rFonts w:ascii="Times New Roman" w:eastAsia="Times New Roman" w:hAnsi="Times New Roman"/>
                <w:b/>
                <w:sz w:val="24"/>
                <w:szCs w:val="24"/>
                <w:lang w:eastAsia="ar-SA"/>
              </w:rPr>
              <w:t xml:space="preserve">, тонн, </w:t>
            </w:r>
            <w:r w:rsidR="002B0446" w:rsidRPr="001961D5">
              <w:rPr>
                <w:rFonts w:ascii="Times New Roman" w:eastAsia="Times New Roman" w:hAnsi="Times New Roman"/>
                <w:b/>
                <w:sz w:val="24"/>
                <w:szCs w:val="24"/>
                <w:lang w:eastAsia="ar-SA"/>
              </w:rPr>
              <w:t xml:space="preserve">тыс. </w:t>
            </w:r>
            <w:r w:rsidRPr="001961D5">
              <w:rPr>
                <w:rFonts w:ascii="Times New Roman" w:eastAsia="Times New Roman" w:hAnsi="Times New Roman"/>
                <w:b/>
                <w:sz w:val="24"/>
                <w:szCs w:val="24"/>
                <w:lang w:eastAsia="ar-SA"/>
              </w:rPr>
              <w:t>кВт</w:t>
            </w:r>
            <w:r w:rsidR="004754BF" w:rsidRPr="001961D5">
              <w:rPr>
                <w:rFonts w:ascii="Times New Roman" w:eastAsia="Times New Roman" w:hAnsi="Times New Roman"/>
                <w:b/>
                <w:sz w:val="24"/>
                <w:szCs w:val="24"/>
                <w:vertAlign w:val="superscript"/>
                <w:lang w:eastAsia="ar-SA"/>
              </w:rPr>
              <w:t>.</w:t>
            </w:r>
            <w:r w:rsidRPr="001961D5">
              <w:rPr>
                <w:rFonts w:ascii="Times New Roman" w:eastAsia="Times New Roman" w:hAnsi="Times New Roman"/>
                <w:b/>
                <w:sz w:val="24"/>
                <w:szCs w:val="24"/>
                <w:lang w:eastAsia="ar-SA"/>
              </w:rPr>
              <w:t>ч</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7509F6">
            <w:pPr>
              <w:suppressAutoHyphens/>
              <w:spacing w:after="0" w:line="240" w:lineRule="auto"/>
              <w:jc w:val="center"/>
              <w:rPr>
                <w:rFonts w:ascii="Times New Roman" w:eastAsia="Times New Roman" w:hAnsi="Times New Roman"/>
                <w:b/>
                <w:sz w:val="24"/>
                <w:szCs w:val="24"/>
                <w:lang w:eastAsia="ar-SA"/>
              </w:rPr>
            </w:pPr>
            <w:r w:rsidRPr="001961D5">
              <w:rPr>
                <w:rFonts w:ascii="Times New Roman" w:eastAsia="Times New Roman" w:hAnsi="Times New Roman"/>
                <w:b/>
                <w:sz w:val="24"/>
                <w:szCs w:val="24"/>
                <w:lang w:eastAsia="ar-SA"/>
              </w:rPr>
              <w:t>Протяженность тепловых сетей (2-труб</w:t>
            </w:r>
            <w:r w:rsidR="007509F6" w:rsidRPr="001961D5">
              <w:rPr>
                <w:rFonts w:ascii="Times New Roman" w:eastAsia="Times New Roman" w:hAnsi="Times New Roman"/>
                <w:b/>
                <w:sz w:val="24"/>
                <w:szCs w:val="24"/>
                <w:lang w:eastAsia="ar-SA"/>
              </w:rPr>
              <w:t>ном</w:t>
            </w:r>
            <w:r w:rsidRPr="001961D5">
              <w:rPr>
                <w:rFonts w:ascii="Times New Roman" w:eastAsia="Times New Roman" w:hAnsi="Times New Roman"/>
                <w:b/>
                <w:sz w:val="24"/>
                <w:szCs w:val="24"/>
                <w:lang w:eastAsia="ar-SA"/>
              </w:rPr>
              <w:t xml:space="preserve"> исчи слени</w:t>
            </w:r>
            <w:r w:rsidR="007509F6" w:rsidRPr="001961D5">
              <w:rPr>
                <w:rFonts w:ascii="Times New Roman" w:eastAsia="Times New Roman" w:hAnsi="Times New Roman"/>
                <w:b/>
                <w:sz w:val="24"/>
                <w:szCs w:val="24"/>
                <w:lang w:eastAsia="ar-SA"/>
              </w:rPr>
              <w:t>и</w:t>
            </w:r>
            <w:r w:rsidRPr="001961D5">
              <w:rPr>
                <w:rFonts w:ascii="Times New Roman" w:eastAsia="Times New Roman" w:hAnsi="Times New Roman"/>
                <w:b/>
                <w:sz w:val="24"/>
                <w:szCs w:val="24"/>
                <w:lang w:eastAsia="ar-SA"/>
              </w:rPr>
              <w:t>), км</w:t>
            </w:r>
          </w:p>
        </w:tc>
      </w:tr>
      <w:tr w:rsidR="00AC0004" w:rsidRPr="001961D5" w:rsidTr="00855E56">
        <w:trPr>
          <w:trHeight w:val="90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rPr>
                <w:rFonts w:ascii="Times New Roman" w:eastAsia="Times New Roman" w:hAnsi="Times New Roman"/>
                <w:sz w:val="24"/>
                <w:szCs w:val="24"/>
                <w:lang w:eastAsia="ar-SA"/>
              </w:rPr>
            </w:pPr>
          </w:p>
        </w:tc>
      </w:tr>
      <w:tr w:rsidR="00AC0004" w:rsidRPr="001961D5" w:rsidTr="00855E56">
        <w:trPr>
          <w:trHeight w:val="300"/>
        </w:trPr>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 28</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37,16</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25,983</w:t>
            </w:r>
          </w:p>
        </w:tc>
        <w:tc>
          <w:tcPr>
            <w:tcW w:w="131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КЕ 25/14</w:t>
            </w:r>
          </w:p>
        </w:tc>
        <w:tc>
          <w:tcPr>
            <w:tcW w:w="514"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2</w:t>
            </w:r>
          </w:p>
        </w:tc>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1986</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75</w:t>
            </w:r>
          </w:p>
        </w:tc>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газ</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11680,0</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16,125</w:t>
            </w:r>
          </w:p>
        </w:tc>
      </w:tr>
      <w:tr w:rsidR="00AC0004" w:rsidRPr="001961D5" w:rsidTr="00855E56">
        <w:trPr>
          <w:trHeight w:val="30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ДЕ 16/14</w:t>
            </w:r>
          </w:p>
        </w:tc>
        <w:tc>
          <w:tcPr>
            <w:tcW w:w="514"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w:t>
            </w: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pacing w:after="0" w:line="240" w:lineRule="auto"/>
              <w:jc w:val="center"/>
              <w:rPr>
                <w:rFonts w:ascii="Times New Roman" w:eastAsia="Times New Roman" w:hAnsi="Times New Roman"/>
                <w:sz w:val="24"/>
                <w:szCs w:val="24"/>
                <w:lang w:eastAsia="ar-SA"/>
              </w:rPr>
            </w:pPr>
          </w:p>
        </w:tc>
      </w:tr>
      <w:tr w:rsidR="00AC0004" w:rsidRPr="001961D5" w:rsidTr="00855E56">
        <w:trPr>
          <w:trHeight w:val="300"/>
        </w:trPr>
        <w:tc>
          <w:tcPr>
            <w:tcW w:w="48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2</w:t>
            </w:r>
          </w:p>
        </w:tc>
        <w:tc>
          <w:tcPr>
            <w:tcW w:w="1508"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 1 (вечерняя школа)</w:t>
            </w:r>
          </w:p>
        </w:tc>
        <w:tc>
          <w:tcPr>
            <w:tcW w:w="720"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0,14</w:t>
            </w:r>
          </w:p>
        </w:tc>
        <w:tc>
          <w:tcPr>
            <w:tcW w:w="120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0,119</w:t>
            </w:r>
          </w:p>
        </w:tc>
        <w:tc>
          <w:tcPr>
            <w:tcW w:w="131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КЧМ-5</w:t>
            </w:r>
          </w:p>
        </w:tc>
        <w:tc>
          <w:tcPr>
            <w:tcW w:w="514"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1972</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75</w:t>
            </w:r>
          </w:p>
        </w:tc>
        <w:tc>
          <w:tcPr>
            <w:tcW w:w="604"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уголь</w:t>
            </w:r>
          </w:p>
        </w:tc>
        <w:tc>
          <w:tcPr>
            <w:tcW w:w="996"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110,0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0,100</w:t>
            </w:r>
          </w:p>
        </w:tc>
      </w:tr>
      <w:tr w:rsidR="00AC0004" w:rsidRPr="001961D5" w:rsidTr="00855E56">
        <w:trPr>
          <w:trHeight w:val="300"/>
        </w:trPr>
        <w:tc>
          <w:tcPr>
            <w:tcW w:w="48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 30</w:t>
            </w:r>
          </w:p>
        </w:tc>
        <w:tc>
          <w:tcPr>
            <w:tcW w:w="720"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0,20</w:t>
            </w:r>
          </w:p>
        </w:tc>
        <w:tc>
          <w:tcPr>
            <w:tcW w:w="120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0,171</w:t>
            </w:r>
          </w:p>
        </w:tc>
        <w:tc>
          <w:tcPr>
            <w:tcW w:w="1315"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КЭВ-90</w:t>
            </w:r>
          </w:p>
        </w:tc>
        <w:tc>
          <w:tcPr>
            <w:tcW w:w="514"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4</w:t>
            </w:r>
          </w:p>
        </w:tc>
        <w:tc>
          <w:tcPr>
            <w:tcW w:w="789"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1996</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76</w:t>
            </w:r>
          </w:p>
        </w:tc>
        <w:tc>
          <w:tcPr>
            <w:tcW w:w="604"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4F19EA"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581,0</w:t>
            </w:r>
          </w:p>
        </w:tc>
        <w:tc>
          <w:tcPr>
            <w:tcW w:w="1137" w:type="dxa"/>
            <w:tcBorders>
              <w:top w:val="single" w:sz="4" w:space="0" w:color="auto"/>
              <w:left w:val="single" w:sz="4" w:space="0" w:color="auto"/>
              <w:bottom w:val="single" w:sz="4" w:space="0" w:color="auto"/>
              <w:right w:val="single" w:sz="4" w:space="0" w:color="auto"/>
            </w:tcBorders>
            <w:vAlign w:val="center"/>
            <w:hideMark/>
          </w:tcPr>
          <w:p w:rsidR="00AC0004" w:rsidRPr="001961D5" w:rsidRDefault="00AC0004" w:rsidP="00855E56">
            <w:pPr>
              <w:suppressAutoHyphens/>
              <w:spacing w:after="0" w:line="240" w:lineRule="auto"/>
              <w:jc w:val="center"/>
              <w:rPr>
                <w:rFonts w:ascii="Times New Roman" w:eastAsia="Times New Roman" w:hAnsi="Times New Roman"/>
                <w:sz w:val="24"/>
                <w:szCs w:val="24"/>
                <w:lang w:eastAsia="ar-SA"/>
              </w:rPr>
            </w:pPr>
            <w:r w:rsidRPr="001961D5">
              <w:rPr>
                <w:rFonts w:ascii="Times New Roman" w:eastAsia="Times New Roman" w:hAnsi="Times New Roman"/>
                <w:sz w:val="24"/>
                <w:szCs w:val="24"/>
                <w:lang w:eastAsia="ar-SA"/>
              </w:rPr>
              <w:t>0,242</w:t>
            </w:r>
          </w:p>
        </w:tc>
      </w:tr>
    </w:tbl>
    <w:p w:rsidR="00AC0004" w:rsidRPr="001961D5" w:rsidRDefault="00AC0004" w:rsidP="00AC0004">
      <w:pPr>
        <w:suppressAutoHyphens/>
        <w:spacing w:after="0" w:line="240" w:lineRule="auto"/>
        <w:ind w:firstLine="540"/>
        <w:jc w:val="both"/>
        <w:rPr>
          <w:rFonts w:ascii="Times New Roman" w:eastAsia="Times New Roman" w:hAnsi="Times New Roman"/>
          <w:sz w:val="26"/>
          <w:szCs w:val="26"/>
          <w:lang w:eastAsia="ar-SA"/>
        </w:rPr>
      </w:pPr>
    </w:p>
    <w:p w:rsidR="004F19EA" w:rsidRPr="001961D5" w:rsidRDefault="004F19EA" w:rsidP="004F19EA">
      <w:pPr>
        <w:suppressAutoHyphens/>
        <w:spacing w:before="60" w:after="180" w:line="228" w:lineRule="auto"/>
        <w:jc w:val="both"/>
        <w:rPr>
          <w:rFonts w:ascii="Times New Roman" w:eastAsia="Times New Roman" w:hAnsi="Times New Roman"/>
          <w:lang w:eastAsia="ar-SA"/>
        </w:rPr>
      </w:pPr>
      <w:r w:rsidRPr="001961D5">
        <w:rPr>
          <w:rFonts w:ascii="Times New Roman" w:eastAsia="Times New Roman" w:hAnsi="Times New Roman"/>
          <w:lang w:eastAsia="ar-SA"/>
        </w:rPr>
        <w:t>Примечание: * – котельная вырабатывает тепло за счет использования электрической энергии.</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Общая установленная мощность котельных Волосовского городского поселения, участвующих в отоплении жилищно-коммунального сектор</w:t>
      </w:r>
      <w:r w:rsidR="00AF76B4" w:rsidRPr="001961D5">
        <w:rPr>
          <w:rFonts w:ascii="Times New Roman" w:eastAsia="Times New Roman" w:hAnsi="Times New Roman"/>
          <w:sz w:val="26"/>
          <w:szCs w:val="26"/>
          <w:lang w:eastAsia="ar-SA"/>
        </w:rPr>
        <w:t>а составляет около 37,5 Гкал/ч</w:t>
      </w:r>
      <w:r w:rsidRPr="001961D5">
        <w:rPr>
          <w:rFonts w:ascii="Times New Roman" w:eastAsia="Times New Roman" w:hAnsi="Times New Roman"/>
          <w:sz w:val="26"/>
          <w:szCs w:val="26"/>
          <w:lang w:eastAsia="ar-SA"/>
        </w:rPr>
        <w:t>.</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Суммарная протяженность труб тепловых сетей составляет около 16,5 км. Прокладка сетей осуществлена в основном подземным, бесканальным способом в четырех-трубном варианте, материал – сталь, изопрофлекс, полипропилен.</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Оборудование всех котельных поселения достигло серьезной степени износа: котельные №</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1 – 75</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 №</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28 – 75</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 №</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30 – 76</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Кроме того, тепловые сети на территории Волосовского городского поселения имеют достаточно высокую степень износа, и скорость обновления ветхих сетей остается недостаточной.</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lastRenderedPageBreak/>
        <w:t>Так же котельная №</w:t>
      </w:r>
      <w:r w:rsidR="004F19EA" w:rsidRPr="001961D5">
        <w:rPr>
          <w:rFonts w:ascii="Times New Roman" w:eastAsia="Times New Roman" w:hAnsi="Times New Roman"/>
          <w:sz w:val="26"/>
          <w:szCs w:val="26"/>
          <w:lang w:eastAsia="ar-SA"/>
        </w:rPr>
        <w:t xml:space="preserve"> </w:t>
      </w:r>
      <w:r w:rsidRPr="001961D5">
        <w:rPr>
          <w:rFonts w:ascii="Times New Roman" w:eastAsia="Times New Roman" w:hAnsi="Times New Roman"/>
          <w:sz w:val="26"/>
          <w:szCs w:val="26"/>
          <w:lang w:eastAsia="ar-SA"/>
        </w:rPr>
        <w:t>1 использует для выработки тепловой энергии уголь, что негативно влияет на экологическую обстановку по сравнению с использованием природного газа.</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Жилищно-коммунальный фонд в деревне Лагоново отапливается от индивидуальных источников в виде дровяных печей и индивидуальных газовых отопителей.</w:t>
      </w:r>
    </w:p>
    <w:p w:rsidR="00AC0004" w:rsidRPr="001961D5" w:rsidRDefault="00AC0004" w:rsidP="00AC0004">
      <w:pPr>
        <w:keepNext/>
        <w:spacing w:before="60" w:after="0" w:line="240" w:lineRule="auto"/>
        <w:jc w:val="both"/>
        <w:rPr>
          <w:rFonts w:ascii="Times New Roman" w:hAnsi="Times New Roman"/>
          <w:b/>
          <w:i/>
          <w:sz w:val="26"/>
          <w:szCs w:val="26"/>
          <w:lang w:eastAsia="ru-RU"/>
        </w:rPr>
      </w:pPr>
      <w:bookmarkStart w:id="18" w:name="_Toc304540459"/>
      <w:r w:rsidRPr="001961D5">
        <w:rPr>
          <w:rFonts w:ascii="Times New Roman" w:hAnsi="Times New Roman"/>
          <w:b/>
          <w:i/>
          <w:sz w:val="26"/>
          <w:szCs w:val="26"/>
          <w:lang w:eastAsia="ru-RU"/>
        </w:rPr>
        <w:t>Газоснабжение</w:t>
      </w:r>
      <w:bookmarkEnd w:id="18"/>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Газоснабжение территории Волосовского городского поселения осуществляется сжиженным и природным газом.</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 xml:space="preserve">Централизованное газоснабжение поселения природным газом обеспечивается от ГРС «Волосово», расположенной восточнее проектируемой территории. </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Всего на территории поселения газифицировано 3598 квартир, из них:</w:t>
      </w:r>
    </w:p>
    <w:p w:rsidR="00AC0004" w:rsidRPr="001961D5" w:rsidRDefault="00AC0004" w:rsidP="00AC0004">
      <w:pPr>
        <w:numPr>
          <w:ilvl w:val="0"/>
          <w:numId w:val="18"/>
        </w:numPr>
        <w:suppressAutoHyphens/>
        <w:spacing w:before="60" w:after="180" w:line="228" w:lineRule="auto"/>
        <w:contextualSpacing/>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Природным газом – 3550 шт.;</w:t>
      </w:r>
    </w:p>
    <w:p w:rsidR="00AC0004" w:rsidRPr="001961D5" w:rsidRDefault="00AC0004" w:rsidP="00AC0004">
      <w:pPr>
        <w:numPr>
          <w:ilvl w:val="0"/>
          <w:numId w:val="18"/>
        </w:numPr>
        <w:suppressAutoHyphens/>
        <w:spacing w:before="60" w:after="180" w:line="228" w:lineRule="auto"/>
        <w:contextualSpacing/>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Сжиженным газом – 48 шт.</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Основным потребителями природного газа является котельная № 28, с потреблением 11,68 млн. м³/год.</w:t>
      </w:r>
    </w:p>
    <w:p w:rsidR="00AC0004" w:rsidRPr="001961D5" w:rsidRDefault="00AC0004" w:rsidP="00AC0004">
      <w:pPr>
        <w:suppressAutoHyphens/>
        <w:spacing w:before="60" w:after="180" w:line="228" w:lineRule="auto"/>
        <w:jc w:val="both"/>
        <w:rPr>
          <w:rFonts w:ascii="Times New Roman" w:eastAsia="Times New Roman" w:hAnsi="Times New Roman"/>
          <w:sz w:val="26"/>
          <w:szCs w:val="26"/>
          <w:lang w:eastAsia="ar-SA"/>
        </w:rPr>
      </w:pPr>
      <w:r w:rsidRPr="001961D5">
        <w:rPr>
          <w:rFonts w:ascii="Times New Roman" w:eastAsia="Times New Roman" w:hAnsi="Times New Roman"/>
          <w:sz w:val="26"/>
          <w:szCs w:val="26"/>
          <w:lang w:eastAsia="ar-SA"/>
        </w:rPr>
        <w:t>Состояние сетей газоснабжения находится в удовлетворительном состоянии.</w:t>
      </w:r>
    </w:p>
    <w:p w:rsidR="00AC0004" w:rsidRPr="001961D5" w:rsidRDefault="00AC0004" w:rsidP="00AC0004">
      <w:pPr>
        <w:keepNext/>
        <w:spacing w:before="60" w:after="0" w:line="240" w:lineRule="auto"/>
        <w:jc w:val="both"/>
        <w:rPr>
          <w:rFonts w:ascii="Times New Roman" w:hAnsi="Times New Roman"/>
          <w:b/>
          <w:i/>
          <w:sz w:val="26"/>
          <w:szCs w:val="26"/>
          <w:lang w:eastAsia="ru-RU"/>
        </w:rPr>
      </w:pPr>
      <w:bookmarkStart w:id="19" w:name="_Toc304540460"/>
      <w:r w:rsidRPr="001961D5">
        <w:rPr>
          <w:rFonts w:ascii="Times New Roman" w:hAnsi="Times New Roman"/>
          <w:b/>
          <w:i/>
          <w:sz w:val="26"/>
          <w:szCs w:val="26"/>
          <w:lang w:eastAsia="ru-RU"/>
        </w:rPr>
        <w:t>Водоснабжение</w:t>
      </w:r>
      <w:bookmarkEnd w:id="19"/>
    </w:p>
    <w:p w:rsidR="00AC0004" w:rsidRPr="001961D5" w:rsidRDefault="00AC0004" w:rsidP="00AC0004">
      <w:pPr>
        <w:spacing w:after="0" w:line="240" w:lineRule="auto"/>
        <w:jc w:val="both"/>
        <w:rPr>
          <w:rFonts w:ascii="Times New Roman" w:eastAsia="Times New Roman" w:hAnsi="Times New Roman"/>
          <w:sz w:val="26"/>
          <w:szCs w:val="26"/>
          <w:lang w:eastAsia="ru-RU"/>
        </w:rPr>
      </w:pPr>
    </w:p>
    <w:p w:rsidR="00AC0004" w:rsidRPr="001961D5" w:rsidRDefault="00AC0004" w:rsidP="00AC0004">
      <w:pPr>
        <w:spacing w:after="0" w:line="240" w:lineRule="auto"/>
        <w:jc w:val="both"/>
        <w:rPr>
          <w:rFonts w:ascii="Times New Roman" w:eastAsia="Times New Roman" w:hAnsi="Times New Roman"/>
          <w:b/>
          <w:i/>
          <w:sz w:val="26"/>
          <w:szCs w:val="26"/>
          <w:lang w:eastAsia="ru-RU"/>
        </w:rPr>
      </w:pPr>
      <w:r w:rsidRPr="001961D5">
        <w:rPr>
          <w:rFonts w:ascii="Times New Roman" w:eastAsia="Times New Roman" w:hAnsi="Times New Roman"/>
          <w:b/>
          <w:i/>
          <w:sz w:val="26"/>
          <w:szCs w:val="26"/>
          <w:lang w:eastAsia="ru-RU"/>
        </w:rPr>
        <w:t>Источники водоснабжение</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Хозяйственно-питьевое водоснабжение жителей города Волосово базируется на использовании подземной воды. Источником водоснабжения города являются трещинно-карстовые подземные воды волховско-оандунской водоносной серии (бывший ордовикский водоносный горизонт). Подготовленные к освоению эксплуатационные запасы подземных вод месторождения «Суминский лес» составляют 24720 м³/сут. Подземные воды не защищены  от загрязнения ввиду несоблюдения природоохранных мероприятий. </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 Городской водозабор состоит из пяти водозаборных скважин общей производительностью 11,1 </w:t>
      </w:r>
      <w:r w:rsidR="002B0446" w:rsidRPr="001961D5">
        <w:rPr>
          <w:rFonts w:ascii="Times New Roman" w:eastAsia="Times New Roman" w:hAnsi="Times New Roman"/>
          <w:sz w:val="26"/>
          <w:szCs w:val="26"/>
          <w:lang w:eastAsia="ru-RU"/>
        </w:rPr>
        <w:t xml:space="preserve">тыс. </w:t>
      </w:r>
      <w:r w:rsidRPr="001961D5">
        <w:rPr>
          <w:rFonts w:ascii="Times New Roman" w:eastAsia="Times New Roman" w:hAnsi="Times New Roman"/>
          <w:sz w:val="26"/>
          <w:szCs w:val="26"/>
          <w:lang w:eastAsia="ru-RU"/>
        </w:rPr>
        <w:t xml:space="preserve">м³/сут, которые расположены за пределами города. </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На территории города расположены 4 водозабора подземной воды, в том числе на улице Краснофлотская производительностью 130 м³/сут, на улице Вокзальная – 170 м³/сут, усадьба СХТ – 170 м³/сут, ВИЗ – 430  м³/сут.</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Жители деревни Лагоново снабжаются водой от одиночной водозаборной скважины производительностью 430 м³/сут.</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В настоящее время разрабатывается проект зоны санитарной охраны водозаборных сооружений.</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Для технического водоснабжения построена скважина для забора подземных вод на территории Калитинского сельского поселения («Лисино поле»). Информация о водозаборной скважине отсутствует по причине отсутствия сведений о ее принадлежности.</w:t>
      </w:r>
    </w:p>
    <w:p w:rsidR="00AC0004" w:rsidRPr="001961D5" w:rsidRDefault="00AC0004" w:rsidP="00886E76">
      <w:pPr>
        <w:keepNext/>
        <w:spacing w:after="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lastRenderedPageBreak/>
        <w:t>Таблица 1.4-2. Сведения о подземных водозаборных сооружениях</w:t>
      </w:r>
      <w:r w:rsidR="005009C6" w:rsidRPr="001961D5">
        <w:rPr>
          <w:rFonts w:ascii="Times New Roman" w:eastAsia="Times New Roman" w:hAnsi="Times New Roman"/>
          <w:sz w:val="26"/>
          <w:szCs w:val="26"/>
          <w:lang w:eastAsia="ru-RU"/>
        </w:rPr>
        <w:t xml:space="preserve"> (отрейтингованы по производительности в порядке убывания)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1782"/>
        <w:gridCol w:w="2556"/>
        <w:gridCol w:w="1665"/>
      </w:tblGrid>
      <w:tr w:rsidR="00AC0004" w:rsidRPr="001961D5" w:rsidTr="00855E56">
        <w:trPr>
          <w:tblHeader/>
        </w:trPr>
        <w:tc>
          <w:tcPr>
            <w:tcW w:w="1867" w:type="pct"/>
            <w:shd w:val="clear" w:color="auto" w:fill="auto"/>
            <w:vAlign w:val="center"/>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
                <w:bCs/>
                <w:color w:val="000000"/>
                <w:sz w:val="24"/>
                <w:szCs w:val="24"/>
                <w:lang w:eastAsia="ar-SA"/>
              </w:rPr>
              <w:t>№ артезианской скважины</w:t>
            </w:r>
          </w:p>
        </w:tc>
        <w:tc>
          <w:tcPr>
            <w:tcW w:w="934" w:type="pct"/>
            <w:shd w:val="clear" w:color="auto" w:fill="auto"/>
            <w:vAlign w:val="center"/>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
                <w:bCs/>
                <w:color w:val="000000"/>
                <w:sz w:val="24"/>
                <w:szCs w:val="24"/>
                <w:lang w:eastAsia="ar-SA"/>
              </w:rPr>
              <w:t>Год бурения</w:t>
            </w:r>
          </w:p>
        </w:tc>
        <w:tc>
          <w:tcPr>
            <w:tcW w:w="1326" w:type="pct"/>
            <w:shd w:val="clear" w:color="auto" w:fill="auto"/>
            <w:vAlign w:val="center"/>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
                <w:bCs/>
                <w:color w:val="000000"/>
                <w:sz w:val="24"/>
                <w:szCs w:val="24"/>
                <w:lang w:eastAsia="ar-SA"/>
              </w:rPr>
              <w:t>Производительность, м³/сут</w:t>
            </w:r>
          </w:p>
        </w:tc>
        <w:tc>
          <w:tcPr>
            <w:tcW w:w="873" w:type="pct"/>
            <w:shd w:val="clear" w:color="auto" w:fill="auto"/>
            <w:vAlign w:val="center"/>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
                <w:bCs/>
                <w:color w:val="000000"/>
                <w:sz w:val="24"/>
                <w:szCs w:val="24"/>
                <w:lang w:eastAsia="ar-SA"/>
              </w:rPr>
              <w:t>Износ, %</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5</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1985</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3840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55</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6</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1985</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3840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55</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7</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1985</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3840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55</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8</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1985</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3840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55</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center"/>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9</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1985</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3840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55</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both"/>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14260, д.Лагоново</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1969</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960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65</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both"/>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 xml:space="preserve">1374/1 </w:t>
            </w:r>
            <w:r w:rsidR="002B0446" w:rsidRPr="001961D5">
              <w:rPr>
                <w:rFonts w:ascii="Times New Roman" w:eastAsia="Times New Roman" w:hAnsi="Times New Roman"/>
                <w:bCs/>
                <w:color w:val="000000"/>
                <w:sz w:val="24"/>
                <w:szCs w:val="24"/>
                <w:lang w:eastAsia="ar-SA"/>
              </w:rPr>
              <w:t xml:space="preserve">ул.  </w:t>
            </w:r>
            <w:r w:rsidRPr="001961D5">
              <w:rPr>
                <w:rFonts w:ascii="Times New Roman" w:eastAsia="Times New Roman" w:hAnsi="Times New Roman"/>
                <w:bCs/>
                <w:color w:val="000000"/>
                <w:sz w:val="24"/>
                <w:szCs w:val="24"/>
                <w:lang w:eastAsia="ar-SA"/>
              </w:rPr>
              <w:t>Краснофлотская</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1958</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960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70</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both"/>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 xml:space="preserve">5/106 </w:t>
            </w:r>
            <w:r w:rsidR="002B0446" w:rsidRPr="001961D5">
              <w:rPr>
                <w:rFonts w:ascii="Times New Roman" w:eastAsia="Times New Roman" w:hAnsi="Times New Roman"/>
                <w:bCs/>
                <w:color w:val="000000"/>
                <w:sz w:val="24"/>
                <w:szCs w:val="24"/>
                <w:lang w:eastAsia="ar-SA"/>
              </w:rPr>
              <w:t xml:space="preserve">ул.  </w:t>
            </w:r>
            <w:r w:rsidRPr="001961D5">
              <w:rPr>
                <w:rFonts w:ascii="Times New Roman" w:eastAsia="Times New Roman" w:hAnsi="Times New Roman"/>
                <w:bCs/>
                <w:color w:val="000000"/>
                <w:sz w:val="24"/>
                <w:szCs w:val="24"/>
                <w:lang w:eastAsia="ar-SA"/>
              </w:rPr>
              <w:t>Вокзальная</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1955</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240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75</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both"/>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3091 (водоснабжение КОС города Волосово)</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1975</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240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60</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both"/>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2730 ВИЗ</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1963</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240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70</w:t>
            </w:r>
          </w:p>
        </w:tc>
      </w:tr>
      <w:tr w:rsidR="00AC0004" w:rsidRPr="001961D5" w:rsidTr="00855E56">
        <w:tc>
          <w:tcPr>
            <w:tcW w:w="1867" w:type="pct"/>
            <w:shd w:val="clear" w:color="auto" w:fill="auto"/>
          </w:tcPr>
          <w:p w:rsidR="00AC0004" w:rsidRPr="001961D5" w:rsidRDefault="00AC0004" w:rsidP="00855E56">
            <w:pPr>
              <w:suppressAutoHyphens/>
              <w:spacing w:after="0" w:line="240" w:lineRule="auto"/>
              <w:jc w:val="both"/>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65/1012 усадьба СХТ</w:t>
            </w:r>
          </w:p>
        </w:tc>
        <w:tc>
          <w:tcPr>
            <w:tcW w:w="934"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1963</w:t>
            </w:r>
          </w:p>
        </w:tc>
        <w:tc>
          <w:tcPr>
            <w:tcW w:w="1326"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240</w:t>
            </w:r>
          </w:p>
        </w:tc>
        <w:tc>
          <w:tcPr>
            <w:tcW w:w="873" w:type="pct"/>
            <w:shd w:val="clear" w:color="auto" w:fill="auto"/>
          </w:tcPr>
          <w:p w:rsidR="00AC0004" w:rsidRPr="001961D5" w:rsidRDefault="00AC0004" w:rsidP="00855E56">
            <w:pPr>
              <w:suppressAutoHyphens/>
              <w:spacing w:after="0" w:line="240" w:lineRule="auto"/>
              <w:ind w:right="790"/>
              <w:jc w:val="right"/>
              <w:rPr>
                <w:rFonts w:ascii="Times New Roman" w:eastAsia="Times New Roman" w:hAnsi="Times New Roman"/>
                <w:bCs/>
                <w:color w:val="000000"/>
                <w:sz w:val="24"/>
                <w:szCs w:val="24"/>
                <w:lang w:eastAsia="ar-SA"/>
              </w:rPr>
            </w:pPr>
            <w:r w:rsidRPr="001961D5">
              <w:rPr>
                <w:rFonts w:ascii="Times New Roman" w:eastAsia="Times New Roman" w:hAnsi="Times New Roman"/>
                <w:bCs/>
                <w:color w:val="000000"/>
                <w:sz w:val="24"/>
                <w:szCs w:val="24"/>
                <w:lang w:eastAsia="ar-SA"/>
              </w:rPr>
              <w:t>70</w:t>
            </w:r>
          </w:p>
        </w:tc>
      </w:tr>
    </w:tbl>
    <w:p w:rsidR="00AC0004" w:rsidRPr="001961D5" w:rsidRDefault="00AC0004" w:rsidP="00AC0004">
      <w:pPr>
        <w:spacing w:after="0" w:line="240" w:lineRule="auto"/>
        <w:jc w:val="both"/>
        <w:rPr>
          <w:rFonts w:ascii="Times New Roman" w:eastAsia="Times New Roman" w:hAnsi="Times New Roman"/>
          <w:sz w:val="26"/>
          <w:szCs w:val="26"/>
          <w:lang w:eastAsia="ru-RU"/>
        </w:rPr>
      </w:pPr>
    </w:p>
    <w:p w:rsidR="00AC0004" w:rsidRPr="001961D5" w:rsidRDefault="00AC0004" w:rsidP="00AC0004">
      <w:pPr>
        <w:keepNext/>
        <w:spacing w:after="0" w:line="240" w:lineRule="auto"/>
        <w:jc w:val="both"/>
        <w:rPr>
          <w:rFonts w:ascii="Times New Roman" w:eastAsia="Times New Roman" w:hAnsi="Times New Roman"/>
          <w:b/>
          <w:i/>
          <w:sz w:val="26"/>
          <w:szCs w:val="26"/>
          <w:lang w:eastAsia="ru-RU"/>
        </w:rPr>
      </w:pPr>
      <w:r w:rsidRPr="001961D5">
        <w:rPr>
          <w:rFonts w:ascii="Times New Roman" w:eastAsia="Times New Roman" w:hAnsi="Times New Roman"/>
          <w:b/>
          <w:i/>
          <w:sz w:val="26"/>
          <w:szCs w:val="26"/>
          <w:lang w:eastAsia="ru-RU"/>
        </w:rPr>
        <w:t>Водоподготовка</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Водоподготовка представлена только обеззараживанием хлором. На территории городских водозаборных сооружений расположены резервуары чистой воды, хлораторная и насосная станция второго подъема, которая подает подготовленную воду по водоводу в водопроводную сеть города Волосово. На остальных водозаборных скважинах водоподготовка не производится.</w:t>
      </w:r>
    </w:p>
    <w:p w:rsidR="00AC0004" w:rsidRPr="001961D5" w:rsidRDefault="00AC0004" w:rsidP="00AC0004">
      <w:pPr>
        <w:spacing w:after="180" w:line="240" w:lineRule="auto"/>
        <w:jc w:val="both"/>
        <w:rPr>
          <w:rFonts w:ascii="Times New Roman" w:eastAsia="Times New Roman" w:hAnsi="Times New Roman"/>
          <w:b/>
          <w:i/>
          <w:sz w:val="26"/>
          <w:szCs w:val="26"/>
          <w:lang w:eastAsia="ru-RU"/>
        </w:rPr>
      </w:pPr>
      <w:r w:rsidRPr="001961D5">
        <w:rPr>
          <w:rFonts w:ascii="Times New Roman" w:eastAsia="Times New Roman" w:hAnsi="Times New Roman"/>
          <w:b/>
          <w:i/>
          <w:sz w:val="26"/>
          <w:szCs w:val="26"/>
          <w:lang w:eastAsia="ru-RU"/>
        </w:rPr>
        <w:t>Система водоснабжения</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В городе Волосово работает централизованная система водоснабжения. Подача воды осуществляется непосредственно в здания.</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Вода из скважин месторождения «Суминский лес» подается в резервуары чистой воды (2 по 2000 м³), и где хлорируется и насосной станцией второго подъема подается в водопроводную сеть города Волосово. Вода из водозаборных скважин, расположенных на территории города, подается в водопроводную сеть напрямую без водоподготовки.</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Протяженность уличной водопроводной сети города Волосово составляет 20 км, магистральных водоводов – 8 км, внутриквартальных и внутридомовых – 10,5 км. </w:t>
      </w:r>
    </w:p>
    <w:p w:rsidR="00AC0004" w:rsidRPr="001961D5" w:rsidRDefault="00AC0004" w:rsidP="00AC0004">
      <w:pPr>
        <w:spacing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В рамках региональной целевой программы «Обеспечение населения Ленинградской области питьевой водой на 2007-2010 г.г.»  подрядной организацией «Ювитек» совместно с другими субподрядными организациями производились работы по замене водопроводных сетей город Волосово. </w:t>
      </w:r>
    </w:p>
    <w:p w:rsidR="00AC0004" w:rsidRPr="001961D5" w:rsidRDefault="00AC0004" w:rsidP="00AC0004">
      <w:pPr>
        <w:spacing w:after="0" w:line="240" w:lineRule="auto"/>
        <w:jc w:val="both"/>
        <w:rPr>
          <w:rFonts w:ascii="Times New Roman" w:eastAsia="Times New Roman" w:hAnsi="Times New Roman"/>
          <w:sz w:val="26"/>
          <w:szCs w:val="26"/>
          <w:lang w:eastAsia="ru-RU"/>
        </w:rPr>
      </w:pPr>
    </w:p>
    <w:p w:rsidR="00AC0004" w:rsidRPr="001961D5" w:rsidRDefault="00AC0004" w:rsidP="00AC0004">
      <w:pPr>
        <w:keepNext/>
        <w:spacing w:before="60" w:after="0" w:line="240" w:lineRule="auto"/>
        <w:jc w:val="both"/>
        <w:rPr>
          <w:rFonts w:ascii="Times New Roman" w:hAnsi="Times New Roman"/>
          <w:b/>
          <w:i/>
          <w:sz w:val="26"/>
          <w:szCs w:val="26"/>
          <w:lang w:eastAsia="ru-RU"/>
        </w:rPr>
      </w:pPr>
      <w:bookmarkStart w:id="20" w:name="_Toc304540461"/>
      <w:r w:rsidRPr="001961D5">
        <w:rPr>
          <w:rFonts w:ascii="Times New Roman" w:hAnsi="Times New Roman"/>
          <w:b/>
          <w:i/>
          <w:sz w:val="26"/>
          <w:szCs w:val="26"/>
          <w:lang w:eastAsia="ru-RU"/>
        </w:rPr>
        <w:t>Водоотведение</w:t>
      </w:r>
      <w:bookmarkEnd w:id="20"/>
    </w:p>
    <w:p w:rsidR="00AC0004" w:rsidRPr="001961D5" w:rsidRDefault="00AC0004" w:rsidP="00AC0004">
      <w:pPr>
        <w:spacing w:line="240" w:lineRule="auto"/>
        <w:jc w:val="both"/>
        <w:rPr>
          <w:rFonts w:ascii="Times New Roman" w:hAnsi="Times New Roman"/>
          <w:b/>
          <w:i/>
          <w:sz w:val="26"/>
          <w:szCs w:val="26"/>
        </w:rPr>
      </w:pPr>
      <w:r w:rsidRPr="001961D5">
        <w:rPr>
          <w:rFonts w:ascii="Times New Roman" w:hAnsi="Times New Roman"/>
          <w:b/>
          <w:i/>
          <w:sz w:val="26"/>
          <w:szCs w:val="26"/>
        </w:rPr>
        <w:t>Схема водоотведения</w:t>
      </w:r>
    </w:p>
    <w:p w:rsidR="00AC0004" w:rsidRPr="001961D5" w:rsidRDefault="00AC0004" w:rsidP="00AC0004">
      <w:pPr>
        <w:spacing w:line="240" w:lineRule="auto"/>
        <w:jc w:val="both"/>
        <w:rPr>
          <w:rFonts w:ascii="Times New Roman" w:hAnsi="Times New Roman"/>
          <w:sz w:val="26"/>
          <w:szCs w:val="26"/>
        </w:rPr>
      </w:pPr>
      <w:r w:rsidRPr="001961D5">
        <w:rPr>
          <w:rFonts w:ascii="Times New Roman" w:hAnsi="Times New Roman"/>
          <w:sz w:val="26"/>
          <w:szCs w:val="26"/>
        </w:rPr>
        <w:t xml:space="preserve">В настоящее время сточные воды канализованной части жилой многоквартирной застройки, объектов соцкультбыта и других предприятий по канализационным </w:t>
      </w:r>
      <w:r w:rsidRPr="001961D5">
        <w:rPr>
          <w:rFonts w:ascii="Times New Roman" w:hAnsi="Times New Roman"/>
          <w:sz w:val="26"/>
          <w:szCs w:val="26"/>
        </w:rPr>
        <w:lastRenderedPageBreak/>
        <w:t>сетям поступают на 2 станции перекачки и далее на главную насосную станцию, которая в свою очередь подает стоки на очистные сооружения.</w:t>
      </w:r>
    </w:p>
    <w:p w:rsidR="00AC0004" w:rsidRPr="001961D5" w:rsidRDefault="00AC0004" w:rsidP="00AC0004">
      <w:pPr>
        <w:spacing w:line="240" w:lineRule="auto"/>
        <w:jc w:val="both"/>
        <w:rPr>
          <w:rFonts w:ascii="Times New Roman" w:hAnsi="Times New Roman"/>
          <w:sz w:val="26"/>
          <w:szCs w:val="26"/>
        </w:rPr>
      </w:pPr>
      <w:r w:rsidRPr="001961D5">
        <w:rPr>
          <w:rFonts w:ascii="Times New Roman" w:hAnsi="Times New Roman"/>
          <w:sz w:val="26"/>
          <w:szCs w:val="26"/>
        </w:rPr>
        <w:t>Одиночное протяжение уличной канализационной сети составляет 30 км. Основные канализационные коллекторы проложены по улицам Красногвардейская и Ленинградская. На территории города работают 2 канализационные насосные станции производительностью 200 м³/ч каждая и за пределами города – главная насосная станция производительностью 400 м³/ч.</w:t>
      </w:r>
    </w:p>
    <w:p w:rsidR="00AC0004" w:rsidRPr="001961D5" w:rsidRDefault="00AC0004" w:rsidP="00AC0004">
      <w:pPr>
        <w:spacing w:line="240" w:lineRule="auto"/>
        <w:jc w:val="both"/>
        <w:rPr>
          <w:rFonts w:ascii="Times New Roman" w:hAnsi="Times New Roman"/>
          <w:sz w:val="26"/>
          <w:szCs w:val="26"/>
        </w:rPr>
      </w:pPr>
      <w:r w:rsidRPr="001961D5">
        <w:rPr>
          <w:rFonts w:ascii="Times New Roman" w:hAnsi="Times New Roman"/>
          <w:sz w:val="26"/>
          <w:szCs w:val="26"/>
        </w:rPr>
        <w:t>Диаметр коллекторов по улице Ленинградская составляет 300-500 мм.</w:t>
      </w:r>
    </w:p>
    <w:p w:rsidR="00AC0004" w:rsidRPr="001961D5" w:rsidRDefault="00AC0004" w:rsidP="00AC0004">
      <w:pPr>
        <w:spacing w:line="240" w:lineRule="auto"/>
        <w:jc w:val="both"/>
        <w:rPr>
          <w:rFonts w:ascii="Times New Roman" w:hAnsi="Times New Roman"/>
          <w:sz w:val="26"/>
          <w:szCs w:val="26"/>
        </w:rPr>
      </w:pPr>
      <w:r w:rsidRPr="001961D5">
        <w:rPr>
          <w:rFonts w:ascii="Times New Roman" w:hAnsi="Times New Roman"/>
          <w:sz w:val="26"/>
          <w:szCs w:val="26"/>
        </w:rPr>
        <w:t>Удаление жидких бытовых отходов из индивидуальных домов с водоснабжением от водоразборных колонок производиться в выгреба.</w:t>
      </w:r>
    </w:p>
    <w:p w:rsidR="00AC0004" w:rsidRPr="001961D5" w:rsidRDefault="00AC0004" w:rsidP="00AC0004">
      <w:pPr>
        <w:spacing w:line="240" w:lineRule="auto"/>
        <w:jc w:val="both"/>
        <w:rPr>
          <w:rFonts w:ascii="Times New Roman" w:hAnsi="Times New Roman"/>
          <w:b/>
          <w:i/>
          <w:sz w:val="26"/>
          <w:szCs w:val="26"/>
        </w:rPr>
      </w:pPr>
      <w:r w:rsidRPr="001961D5">
        <w:rPr>
          <w:rFonts w:ascii="Times New Roman" w:hAnsi="Times New Roman"/>
          <w:b/>
          <w:i/>
          <w:sz w:val="26"/>
          <w:szCs w:val="26"/>
        </w:rPr>
        <w:t>Очистные сооружения</w:t>
      </w:r>
    </w:p>
    <w:p w:rsidR="00AC0004" w:rsidRPr="001961D5" w:rsidRDefault="00AC0004" w:rsidP="00AC0004">
      <w:pPr>
        <w:spacing w:line="240" w:lineRule="auto"/>
        <w:jc w:val="both"/>
        <w:rPr>
          <w:rFonts w:ascii="Times New Roman" w:hAnsi="Times New Roman"/>
          <w:sz w:val="26"/>
          <w:szCs w:val="26"/>
        </w:rPr>
      </w:pPr>
      <w:r w:rsidRPr="001961D5">
        <w:rPr>
          <w:rFonts w:ascii="Times New Roman" w:hAnsi="Times New Roman"/>
          <w:sz w:val="26"/>
          <w:szCs w:val="26"/>
        </w:rPr>
        <w:t xml:space="preserve">Очистные сооружения полной биологической очистки расположены в Рабитицком сельском поселении рядом с деревней Захонье. Производительность очистных сооружений составляет 4,2 </w:t>
      </w:r>
      <w:r w:rsidR="002B0446" w:rsidRPr="001961D5">
        <w:rPr>
          <w:rFonts w:ascii="Times New Roman" w:hAnsi="Times New Roman"/>
          <w:sz w:val="26"/>
          <w:szCs w:val="26"/>
        </w:rPr>
        <w:t xml:space="preserve">тыс. </w:t>
      </w:r>
      <w:r w:rsidRPr="001961D5">
        <w:rPr>
          <w:rFonts w:ascii="Times New Roman" w:hAnsi="Times New Roman"/>
          <w:sz w:val="26"/>
          <w:szCs w:val="26"/>
        </w:rPr>
        <w:t xml:space="preserve">м³/сут. Год постройки – 1980. </w:t>
      </w:r>
    </w:p>
    <w:p w:rsidR="00AC0004" w:rsidRPr="001961D5" w:rsidRDefault="00AC0004" w:rsidP="00AC0004">
      <w:pPr>
        <w:keepNext/>
        <w:spacing w:line="240" w:lineRule="auto"/>
        <w:jc w:val="both"/>
        <w:rPr>
          <w:rFonts w:ascii="Times New Roman" w:hAnsi="Times New Roman"/>
          <w:sz w:val="26"/>
          <w:szCs w:val="26"/>
        </w:rPr>
      </w:pPr>
      <w:r w:rsidRPr="001961D5">
        <w:rPr>
          <w:rFonts w:ascii="Times New Roman" w:hAnsi="Times New Roman"/>
          <w:sz w:val="26"/>
          <w:szCs w:val="26"/>
        </w:rPr>
        <w:t>Состав очистных сооружений:</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2 песколовки,</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 xml:space="preserve">2 решетки, </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3 первичных отстойника,</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3 аэротенка,</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3 вторичных отстойника,</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 xml:space="preserve">Камера </w:t>
      </w:r>
      <w:r w:rsidR="009B1F1B" w:rsidRPr="001961D5">
        <w:rPr>
          <w:rFonts w:ascii="Times New Roman" w:eastAsia="Times New Roman" w:hAnsi="Times New Roman"/>
          <w:sz w:val="26"/>
          <w:szCs w:val="26"/>
        </w:rPr>
        <w:t>ультр</w:t>
      </w:r>
      <w:r w:rsidR="00AC6CA1" w:rsidRPr="001961D5">
        <w:rPr>
          <w:rFonts w:ascii="Times New Roman" w:eastAsia="Times New Roman" w:hAnsi="Times New Roman"/>
          <w:sz w:val="26"/>
          <w:szCs w:val="26"/>
        </w:rPr>
        <w:t>а</w:t>
      </w:r>
      <w:r w:rsidR="009B1F1B" w:rsidRPr="001961D5">
        <w:rPr>
          <w:rFonts w:ascii="Times New Roman" w:eastAsia="Times New Roman" w:hAnsi="Times New Roman"/>
          <w:sz w:val="26"/>
          <w:szCs w:val="26"/>
        </w:rPr>
        <w:t>фиолетового</w:t>
      </w:r>
      <w:r w:rsidRPr="001961D5">
        <w:rPr>
          <w:rFonts w:ascii="Times New Roman" w:eastAsia="Times New Roman" w:hAnsi="Times New Roman"/>
          <w:sz w:val="26"/>
          <w:szCs w:val="26"/>
        </w:rPr>
        <w:t xml:space="preserve"> обеззараживания,</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3 аэробных минерализатора,</w:t>
      </w:r>
    </w:p>
    <w:p w:rsidR="00AC0004" w:rsidRPr="001961D5" w:rsidRDefault="00AC0004" w:rsidP="00AC0004">
      <w:pPr>
        <w:numPr>
          <w:ilvl w:val="0"/>
          <w:numId w:val="17"/>
        </w:numPr>
        <w:spacing w:after="0" w:line="240" w:lineRule="auto"/>
        <w:contextualSpacing/>
        <w:jc w:val="both"/>
        <w:rPr>
          <w:rFonts w:ascii="Times New Roman" w:eastAsia="Times New Roman" w:hAnsi="Times New Roman"/>
          <w:sz w:val="26"/>
          <w:szCs w:val="26"/>
        </w:rPr>
      </w:pPr>
      <w:r w:rsidRPr="001961D5">
        <w:rPr>
          <w:rFonts w:ascii="Times New Roman" w:eastAsia="Times New Roman" w:hAnsi="Times New Roman"/>
          <w:sz w:val="26"/>
          <w:szCs w:val="26"/>
        </w:rPr>
        <w:t>Контактные резервуары.</w:t>
      </w:r>
    </w:p>
    <w:p w:rsidR="00AC0004" w:rsidRPr="001961D5" w:rsidRDefault="00AC0004" w:rsidP="00AC0004">
      <w:pPr>
        <w:spacing w:line="240" w:lineRule="auto"/>
        <w:jc w:val="both"/>
        <w:rPr>
          <w:rFonts w:ascii="Times New Roman" w:hAnsi="Times New Roman"/>
          <w:sz w:val="26"/>
          <w:szCs w:val="26"/>
        </w:rPr>
      </w:pPr>
      <w:r w:rsidRPr="001961D5">
        <w:rPr>
          <w:rFonts w:ascii="Times New Roman" w:hAnsi="Times New Roman"/>
          <w:sz w:val="26"/>
          <w:szCs w:val="26"/>
        </w:rPr>
        <w:t xml:space="preserve">На территории очистных сооружений также расположены здание воздуходувок и иловые площадки. Сброс очищенных сточных вод осуществляется по отводящему коллектору диаметром 600 мм длиной 6 км в ручей Ветка, далее по речкам Черная, Лемовжа и реке Луга стоки </w:t>
      </w:r>
      <w:r w:rsidR="00E13AB6" w:rsidRPr="001961D5">
        <w:rPr>
          <w:rFonts w:ascii="Times New Roman" w:hAnsi="Times New Roman"/>
          <w:sz w:val="26"/>
          <w:szCs w:val="26"/>
        </w:rPr>
        <w:t>попадают</w:t>
      </w:r>
      <w:r w:rsidRPr="001961D5">
        <w:rPr>
          <w:rFonts w:ascii="Times New Roman" w:hAnsi="Times New Roman"/>
          <w:sz w:val="26"/>
          <w:szCs w:val="26"/>
        </w:rPr>
        <w:t xml:space="preserve"> в Финский залив. </w:t>
      </w:r>
    </w:p>
    <w:p w:rsidR="00AC0004" w:rsidRPr="001961D5" w:rsidRDefault="00AC0004" w:rsidP="00AC0004">
      <w:pPr>
        <w:spacing w:line="240" w:lineRule="auto"/>
        <w:jc w:val="both"/>
        <w:rPr>
          <w:rFonts w:ascii="Times New Roman" w:hAnsi="Times New Roman"/>
          <w:sz w:val="26"/>
          <w:szCs w:val="26"/>
        </w:rPr>
      </w:pPr>
      <w:r w:rsidRPr="001961D5">
        <w:rPr>
          <w:rFonts w:ascii="Times New Roman" w:hAnsi="Times New Roman"/>
          <w:sz w:val="26"/>
          <w:szCs w:val="26"/>
        </w:rPr>
        <w:t>Техническое состояние очистных сооружений не удовлетворительное. Для достижения показателей очищенных сточных вод, удовлетворяющим природоохранным требованиям к сбросу в ручей Века, необходимо проведение реконструкции, модернизации и техническое перевооружение очистных сооружений.</w:t>
      </w:r>
    </w:p>
    <w:p w:rsidR="00AC0004" w:rsidRPr="001961D5" w:rsidRDefault="00AC0004" w:rsidP="00AC0004">
      <w:pPr>
        <w:spacing w:line="240" w:lineRule="auto"/>
        <w:rPr>
          <w:rFonts w:ascii="Times New Roman" w:hAnsi="Times New Roman"/>
          <w:sz w:val="26"/>
          <w:szCs w:val="26"/>
        </w:rPr>
      </w:pPr>
      <w:r w:rsidRPr="001961D5">
        <w:rPr>
          <w:rFonts w:ascii="Times New Roman" w:hAnsi="Times New Roman"/>
          <w:sz w:val="26"/>
          <w:szCs w:val="26"/>
        </w:rPr>
        <w:t>Промышленные предприятия имеют локальные очистные сооружения.</w:t>
      </w:r>
    </w:p>
    <w:p w:rsidR="0048453B" w:rsidRPr="001961D5" w:rsidRDefault="00861114" w:rsidP="00287DAB">
      <w:pPr>
        <w:keepNext/>
        <w:keepLines/>
        <w:numPr>
          <w:ilvl w:val="0"/>
          <w:numId w:val="9"/>
        </w:numPr>
        <w:spacing w:before="240" w:after="60" w:line="240" w:lineRule="auto"/>
        <w:jc w:val="center"/>
        <w:outlineLvl w:val="0"/>
        <w:rPr>
          <w:rFonts w:ascii="Arial" w:eastAsia="Times New Roman" w:hAnsi="Arial"/>
          <w:b/>
          <w:bCs/>
          <w:caps/>
          <w:sz w:val="26"/>
          <w:szCs w:val="28"/>
        </w:rPr>
      </w:pPr>
      <w:r w:rsidRPr="001961D5">
        <w:rPr>
          <w:rFonts w:ascii="Arial" w:eastAsia="Times New Roman" w:hAnsi="Arial"/>
          <w:b/>
          <w:bCs/>
          <w:caps/>
          <w:sz w:val="26"/>
          <w:szCs w:val="28"/>
        </w:rPr>
        <w:br w:type="page"/>
      </w:r>
      <w:bookmarkStart w:id="21" w:name="_Toc308437248"/>
      <w:r w:rsidR="0048453B" w:rsidRPr="001961D5">
        <w:rPr>
          <w:rFonts w:ascii="Times New Roman" w:eastAsia="Times New Roman" w:hAnsi="Times New Roman"/>
          <w:b/>
          <w:bCs/>
          <w:caps/>
          <w:sz w:val="26"/>
          <w:szCs w:val="28"/>
        </w:rPr>
        <w:lastRenderedPageBreak/>
        <w:t>Результаты анализа возможных последствий воздействия современных средств поражения</w:t>
      </w:r>
      <w:bookmarkEnd w:id="11"/>
      <w:bookmarkEnd w:id="12"/>
      <w:bookmarkEnd w:id="21"/>
    </w:p>
    <w:p w:rsidR="0048453B" w:rsidRPr="001961D5" w:rsidRDefault="0048453B" w:rsidP="0048453B">
      <w:pPr>
        <w:spacing w:after="0" w:line="240" w:lineRule="auto"/>
        <w:jc w:val="both"/>
        <w:rPr>
          <w:rFonts w:ascii="Times New Roman" w:hAnsi="Times New Roman"/>
          <w:sz w:val="24"/>
          <w:szCs w:val="24"/>
        </w:rPr>
      </w:pP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Территория </w:t>
      </w:r>
      <w:r w:rsidR="00FD373D" w:rsidRPr="001961D5">
        <w:rPr>
          <w:rFonts w:ascii="Times New Roman" w:hAnsi="Times New Roman"/>
          <w:sz w:val="26"/>
          <w:szCs w:val="26"/>
        </w:rPr>
        <w:t>Волосовск</w:t>
      </w:r>
      <w:r w:rsidRPr="001961D5">
        <w:rPr>
          <w:rFonts w:ascii="Times New Roman" w:hAnsi="Times New Roman"/>
          <w:sz w:val="26"/>
          <w:szCs w:val="26"/>
        </w:rPr>
        <w:t xml:space="preserve">ого городского поселения </w:t>
      </w:r>
      <w:r w:rsidR="00FD2692" w:rsidRPr="001961D5">
        <w:rPr>
          <w:rFonts w:ascii="Times New Roman" w:hAnsi="Times New Roman"/>
          <w:sz w:val="26"/>
          <w:szCs w:val="26"/>
        </w:rPr>
        <w:t xml:space="preserve">не </w:t>
      </w:r>
      <w:r w:rsidRPr="001961D5">
        <w:rPr>
          <w:rFonts w:ascii="Times New Roman" w:hAnsi="Times New Roman"/>
          <w:sz w:val="26"/>
          <w:szCs w:val="26"/>
        </w:rPr>
        <w:t xml:space="preserve">имеет категории по гражданской обороне, что не влечет за собой возможность применения к нему современных средств поражения в военный период. Однако территория </w:t>
      </w:r>
      <w:r w:rsidR="00FD373D" w:rsidRPr="001961D5">
        <w:rPr>
          <w:rFonts w:ascii="Times New Roman" w:hAnsi="Times New Roman"/>
          <w:sz w:val="26"/>
          <w:szCs w:val="26"/>
        </w:rPr>
        <w:t>Волосовск</w:t>
      </w:r>
      <w:r w:rsidRPr="001961D5">
        <w:rPr>
          <w:rFonts w:ascii="Times New Roman" w:hAnsi="Times New Roman"/>
          <w:sz w:val="26"/>
          <w:szCs w:val="26"/>
        </w:rPr>
        <w:t xml:space="preserve">ого городского поселения находится на расстоянии </w:t>
      </w:r>
      <w:r w:rsidR="00FD2692" w:rsidRPr="001961D5">
        <w:rPr>
          <w:rFonts w:ascii="Times New Roman" w:hAnsi="Times New Roman"/>
          <w:sz w:val="26"/>
          <w:szCs w:val="26"/>
        </w:rPr>
        <w:t>60</w:t>
      </w:r>
      <w:r w:rsidRPr="001961D5">
        <w:rPr>
          <w:rFonts w:ascii="Times New Roman" w:hAnsi="Times New Roman"/>
          <w:sz w:val="26"/>
          <w:szCs w:val="26"/>
        </w:rPr>
        <w:t xml:space="preserve"> км от зоны застройки города особой важности Санкт-Петербурга и в </w:t>
      </w:r>
      <w:r w:rsidR="00A646FC" w:rsidRPr="001961D5">
        <w:rPr>
          <w:rFonts w:ascii="Times New Roman" w:hAnsi="Times New Roman"/>
          <w:sz w:val="26"/>
          <w:szCs w:val="26"/>
        </w:rPr>
        <w:t>47</w:t>
      </w:r>
      <w:r w:rsidRPr="001961D5">
        <w:rPr>
          <w:rFonts w:ascii="Times New Roman" w:hAnsi="Times New Roman"/>
          <w:sz w:val="26"/>
          <w:szCs w:val="26"/>
        </w:rPr>
        <w:t xml:space="preserve"> км от объекта особой важности Ленинградской АЭС и, соответственно, попадает в зон</w:t>
      </w:r>
      <w:r w:rsidR="00A646FC" w:rsidRPr="001961D5">
        <w:rPr>
          <w:rFonts w:ascii="Times New Roman" w:hAnsi="Times New Roman"/>
          <w:sz w:val="26"/>
          <w:szCs w:val="26"/>
        </w:rPr>
        <w:t>у</w:t>
      </w:r>
      <w:r w:rsidRPr="001961D5">
        <w:rPr>
          <w:rFonts w:ascii="Times New Roman" w:hAnsi="Times New Roman"/>
          <w:sz w:val="26"/>
          <w:szCs w:val="26"/>
        </w:rPr>
        <w:t xml:space="preserve"> возможного сильного радиоактивного заражения от вышеописанных категорированных территорий.</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В связи с этим, при воздействии современных средств поражения на Санкт-Петербург </w:t>
      </w:r>
      <w:r w:rsidR="00C52B95" w:rsidRPr="001961D5">
        <w:rPr>
          <w:rFonts w:ascii="Times New Roman" w:hAnsi="Times New Roman"/>
          <w:sz w:val="26"/>
          <w:szCs w:val="26"/>
        </w:rPr>
        <w:t>или на Ленинградскую атомную электростанцию</w:t>
      </w:r>
      <w:r w:rsidRPr="001961D5">
        <w:rPr>
          <w:rFonts w:ascii="Times New Roman" w:hAnsi="Times New Roman"/>
          <w:sz w:val="26"/>
          <w:szCs w:val="26"/>
        </w:rPr>
        <w:t xml:space="preserve"> могут наблюдаться следующие последствия:</w:t>
      </w:r>
    </w:p>
    <w:p w:rsidR="0048453B" w:rsidRPr="001961D5" w:rsidRDefault="00C52B95" w:rsidP="00861114">
      <w:pPr>
        <w:spacing w:line="240" w:lineRule="auto"/>
        <w:jc w:val="both"/>
        <w:rPr>
          <w:rFonts w:ascii="Times New Roman" w:hAnsi="Times New Roman"/>
          <w:sz w:val="26"/>
          <w:szCs w:val="26"/>
        </w:rPr>
      </w:pPr>
      <w:r w:rsidRPr="001961D5">
        <w:rPr>
          <w:rFonts w:ascii="Times New Roman" w:hAnsi="Times New Roman"/>
          <w:sz w:val="26"/>
          <w:szCs w:val="26"/>
        </w:rPr>
        <w:t>Санитарные потери у незащищенных людей на открытой местности практически могут составить 50</w:t>
      </w:r>
      <w:r w:rsidR="004F19EA" w:rsidRPr="001961D5">
        <w:rPr>
          <w:rFonts w:ascii="Times New Roman" w:hAnsi="Times New Roman"/>
          <w:sz w:val="26"/>
          <w:szCs w:val="26"/>
        </w:rPr>
        <w:t xml:space="preserve"> </w:t>
      </w:r>
      <w:r w:rsidRPr="001961D5">
        <w:rPr>
          <w:rFonts w:ascii="Times New Roman" w:hAnsi="Times New Roman"/>
          <w:sz w:val="26"/>
          <w:szCs w:val="26"/>
        </w:rPr>
        <w:t>%. Но с учетом периодического нахождения их в домах, подвалах, погребах – они составят – 10-25</w:t>
      </w:r>
      <w:r w:rsidR="004F19EA" w:rsidRPr="001961D5">
        <w:rPr>
          <w:rFonts w:ascii="Times New Roman" w:hAnsi="Times New Roman"/>
          <w:sz w:val="26"/>
          <w:szCs w:val="26"/>
        </w:rPr>
        <w:t xml:space="preserve"> </w:t>
      </w:r>
      <w:r w:rsidRPr="001961D5">
        <w:rPr>
          <w:rFonts w:ascii="Times New Roman" w:hAnsi="Times New Roman"/>
          <w:sz w:val="26"/>
          <w:szCs w:val="26"/>
        </w:rPr>
        <w:t>%. Если в течени</w:t>
      </w:r>
      <w:r w:rsidR="002812A5" w:rsidRPr="001961D5">
        <w:rPr>
          <w:rFonts w:ascii="Times New Roman" w:hAnsi="Times New Roman"/>
          <w:sz w:val="26"/>
          <w:szCs w:val="26"/>
        </w:rPr>
        <w:t>е</w:t>
      </w:r>
      <w:r w:rsidRPr="001961D5">
        <w:rPr>
          <w:rFonts w:ascii="Times New Roman" w:hAnsi="Times New Roman"/>
          <w:sz w:val="26"/>
          <w:szCs w:val="26"/>
        </w:rPr>
        <w:t xml:space="preserve"> первых 3-х дней будут использованы защитные сооружения (ПРУ, укрытия), то в зависимости от их конструкции и уровня радиации санитарные потери составят: I-ой степени – 10</w:t>
      </w:r>
      <w:r w:rsidR="004F19EA" w:rsidRPr="001961D5">
        <w:rPr>
          <w:rFonts w:ascii="Times New Roman" w:hAnsi="Times New Roman"/>
          <w:sz w:val="26"/>
          <w:szCs w:val="26"/>
        </w:rPr>
        <w:t xml:space="preserve"> </w:t>
      </w:r>
      <w:r w:rsidRPr="001961D5">
        <w:rPr>
          <w:rFonts w:ascii="Times New Roman" w:hAnsi="Times New Roman"/>
          <w:sz w:val="26"/>
          <w:szCs w:val="26"/>
        </w:rPr>
        <w:t>%; II-ой степени – 20</w:t>
      </w:r>
      <w:r w:rsidR="004F19EA" w:rsidRPr="001961D5">
        <w:rPr>
          <w:rFonts w:ascii="Times New Roman" w:hAnsi="Times New Roman"/>
          <w:sz w:val="26"/>
          <w:szCs w:val="26"/>
        </w:rPr>
        <w:t xml:space="preserve"> </w:t>
      </w:r>
      <w:r w:rsidRPr="001961D5">
        <w:rPr>
          <w:rFonts w:ascii="Times New Roman" w:hAnsi="Times New Roman"/>
          <w:sz w:val="26"/>
          <w:szCs w:val="26"/>
        </w:rPr>
        <w:t>%; III-ей степени – 30</w:t>
      </w:r>
      <w:r w:rsidR="004F19EA" w:rsidRPr="001961D5">
        <w:rPr>
          <w:rFonts w:ascii="Times New Roman" w:hAnsi="Times New Roman"/>
          <w:sz w:val="26"/>
          <w:szCs w:val="26"/>
        </w:rPr>
        <w:t xml:space="preserve"> </w:t>
      </w:r>
      <w:r w:rsidRPr="001961D5">
        <w:rPr>
          <w:rFonts w:ascii="Times New Roman" w:hAnsi="Times New Roman"/>
          <w:sz w:val="26"/>
          <w:szCs w:val="26"/>
        </w:rPr>
        <w:t>%; IV-ой степени – 40</w:t>
      </w:r>
      <w:r w:rsidR="004F19EA" w:rsidRPr="001961D5">
        <w:rPr>
          <w:rFonts w:ascii="Times New Roman" w:hAnsi="Times New Roman"/>
          <w:sz w:val="26"/>
          <w:szCs w:val="26"/>
        </w:rPr>
        <w:t xml:space="preserve"> </w:t>
      </w:r>
      <w:r w:rsidRPr="001961D5">
        <w:rPr>
          <w:rFonts w:ascii="Times New Roman" w:hAnsi="Times New Roman"/>
          <w:sz w:val="26"/>
          <w:szCs w:val="26"/>
        </w:rPr>
        <w:t>%.</w:t>
      </w:r>
      <w:r w:rsidR="0048453B" w:rsidRPr="001961D5">
        <w:rPr>
          <w:rFonts w:ascii="Times New Roman" w:hAnsi="Times New Roman"/>
          <w:sz w:val="26"/>
          <w:szCs w:val="26"/>
        </w:rPr>
        <w:t xml:space="preserve"> </w:t>
      </w:r>
    </w:p>
    <w:p w:rsidR="0048453B" w:rsidRPr="001961D5" w:rsidRDefault="00861114" w:rsidP="00F81061">
      <w:pPr>
        <w:keepNext/>
        <w:keepLines/>
        <w:numPr>
          <w:ilvl w:val="0"/>
          <w:numId w:val="9"/>
        </w:numPr>
        <w:spacing w:before="240" w:after="60" w:line="240" w:lineRule="auto"/>
        <w:ind w:left="0" w:firstLine="0"/>
        <w:jc w:val="center"/>
        <w:outlineLvl w:val="0"/>
        <w:rPr>
          <w:rFonts w:ascii="Arial" w:eastAsia="Times New Roman" w:hAnsi="Arial"/>
          <w:b/>
          <w:bCs/>
          <w:caps/>
          <w:sz w:val="26"/>
          <w:szCs w:val="28"/>
        </w:rPr>
      </w:pPr>
      <w:bookmarkStart w:id="22" w:name="_Toc287871552"/>
      <w:bookmarkStart w:id="23" w:name="_Toc287872606"/>
      <w:bookmarkStart w:id="24" w:name="_Toc296594015"/>
      <w:r w:rsidRPr="001961D5">
        <w:rPr>
          <w:rFonts w:ascii="Arial" w:eastAsia="Times New Roman" w:hAnsi="Arial"/>
          <w:b/>
          <w:bCs/>
          <w:caps/>
          <w:sz w:val="26"/>
          <w:szCs w:val="28"/>
        </w:rPr>
        <w:br w:type="page"/>
      </w:r>
      <w:bookmarkStart w:id="25" w:name="_Toc308437249"/>
      <w:r w:rsidR="0048453B" w:rsidRPr="001961D5">
        <w:rPr>
          <w:rFonts w:ascii="Times New Roman" w:eastAsia="Times New Roman" w:hAnsi="Times New Roman"/>
          <w:b/>
          <w:bCs/>
          <w:caps/>
          <w:sz w:val="26"/>
          <w:szCs w:val="28"/>
        </w:rPr>
        <w:lastRenderedPageBreak/>
        <w:t xml:space="preserve">Основные показатели по существующим </w:t>
      </w:r>
      <w:bookmarkEnd w:id="22"/>
      <w:bookmarkEnd w:id="23"/>
      <w:bookmarkEnd w:id="24"/>
      <w:r w:rsidR="005F31C6" w:rsidRPr="001961D5">
        <w:rPr>
          <w:rFonts w:ascii="Times New Roman" w:eastAsia="Times New Roman" w:hAnsi="Times New Roman"/>
          <w:b/>
          <w:bCs/>
          <w:caps/>
          <w:sz w:val="26"/>
          <w:szCs w:val="28"/>
        </w:rPr>
        <w:t>инженерно-техническим мероприятиям гражданской обороны</w:t>
      </w:r>
      <w:bookmarkEnd w:id="25"/>
    </w:p>
    <w:p w:rsidR="0048453B" w:rsidRPr="001961D5" w:rsidRDefault="0048453B" w:rsidP="00287DAB">
      <w:pPr>
        <w:pStyle w:val="4"/>
        <w:keepLines w:val="0"/>
        <w:numPr>
          <w:ilvl w:val="1"/>
          <w:numId w:val="1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Защитные сооружения</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На территории поселения </w:t>
      </w:r>
      <w:r w:rsidR="00A272AE" w:rsidRPr="001961D5">
        <w:rPr>
          <w:rFonts w:ascii="Times New Roman" w:hAnsi="Times New Roman"/>
          <w:sz w:val="26"/>
          <w:szCs w:val="26"/>
        </w:rPr>
        <w:t>отсутствуют</w:t>
      </w:r>
      <w:r w:rsidRPr="001961D5">
        <w:rPr>
          <w:rFonts w:ascii="Times New Roman" w:hAnsi="Times New Roman"/>
          <w:sz w:val="26"/>
          <w:szCs w:val="26"/>
        </w:rPr>
        <w:t xml:space="preserve"> </w:t>
      </w:r>
      <w:r w:rsidR="00340D2D" w:rsidRPr="001961D5">
        <w:rPr>
          <w:rFonts w:ascii="Times New Roman" w:hAnsi="Times New Roman"/>
          <w:sz w:val="26"/>
          <w:szCs w:val="26"/>
        </w:rPr>
        <w:t>организации категорированные по ГО</w:t>
      </w:r>
      <w:r w:rsidRPr="001961D5">
        <w:rPr>
          <w:rFonts w:ascii="Times New Roman" w:hAnsi="Times New Roman"/>
          <w:sz w:val="26"/>
          <w:szCs w:val="26"/>
        </w:rPr>
        <w:t xml:space="preserve">. </w:t>
      </w:r>
    </w:p>
    <w:p w:rsidR="0048453B" w:rsidRPr="001961D5" w:rsidRDefault="00F369F0" w:rsidP="00861114">
      <w:pPr>
        <w:spacing w:line="240" w:lineRule="auto"/>
        <w:jc w:val="both"/>
        <w:rPr>
          <w:rFonts w:ascii="Times New Roman" w:hAnsi="Times New Roman"/>
          <w:sz w:val="26"/>
          <w:szCs w:val="26"/>
        </w:rPr>
      </w:pPr>
      <w:r w:rsidRPr="001961D5">
        <w:rPr>
          <w:rFonts w:ascii="Times New Roman" w:hAnsi="Times New Roman"/>
          <w:sz w:val="26"/>
          <w:szCs w:val="26"/>
        </w:rPr>
        <w:t>Н</w:t>
      </w:r>
      <w:r w:rsidR="0048453B" w:rsidRPr="001961D5">
        <w:rPr>
          <w:rFonts w:ascii="Times New Roman" w:hAnsi="Times New Roman"/>
          <w:sz w:val="26"/>
          <w:szCs w:val="26"/>
        </w:rPr>
        <w:t xml:space="preserve">а территории поселения расположено </w:t>
      </w:r>
      <w:r w:rsidR="007C28B1" w:rsidRPr="001961D5">
        <w:rPr>
          <w:rFonts w:ascii="Times New Roman" w:hAnsi="Times New Roman"/>
          <w:sz w:val="26"/>
          <w:szCs w:val="26"/>
        </w:rPr>
        <w:t>35</w:t>
      </w:r>
      <w:r w:rsidR="0048453B" w:rsidRPr="001961D5">
        <w:rPr>
          <w:rFonts w:ascii="Times New Roman" w:hAnsi="Times New Roman"/>
          <w:sz w:val="26"/>
          <w:szCs w:val="26"/>
        </w:rPr>
        <w:t xml:space="preserve"> </w:t>
      </w:r>
      <w:r w:rsidR="00E47BC8" w:rsidRPr="001961D5">
        <w:rPr>
          <w:rFonts w:ascii="Times New Roman" w:hAnsi="Times New Roman"/>
          <w:sz w:val="26"/>
          <w:szCs w:val="26"/>
        </w:rPr>
        <w:t xml:space="preserve">противорадиационных укрытий (далее – </w:t>
      </w:r>
      <w:r w:rsidR="0048453B" w:rsidRPr="001961D5">
        <w:rPr>
          <w:rFonts w:ascii="Times New Roman" w:hAnsi="Times New Roman"/>
          <w:sz w:val="26"/>
          <w:szCs w:val="26"/>
        </w:rPr>
        <w:t>ПРУ</w:t>
      </w:r>
      <w:r w:rsidR="00E47BC8" w:rsidRPr="001961D5">
        <w:rPr>
          <w:rFonts w:ascii="Times New Roman" w:hAnsi="Times New Roman"/>
          <w:sz w:val="26"/>
          <w:szCs w:val="26"/>
        </w:rPr>
        <w:t>)</w:t>
      </w:r>
      <w:r w:rsidR="0048453B" w:rsidRPr="001961D5">
        <w:rPr>
          <w:rFonts w:ascii="Times New Roman" w:hAnsi="Times New Roman"/>
          <w:sz w:val="26"/>
          <w:szCs w:val="26"/>
        </w:rPr>
        <w:t xml:space="preserve"> для укрытия населения:</w:t>
      </w:r>
    </w:p>
    <w:p w:rsidR="0054099E" w:rsidRPr="001961D5" w:rsidRDefault="00D8033F" w:rsidP="00861114">
      <w:pPr>
        <w:spacing w:after="0" w:line="240" w:lineRule="auto"/>
        <w:jc w:val="both"/>
        <w:rPr>
          <w:rFonts w:ascii="Times New Roman" w:hAnsi="Times New Roman"/>
          <w:sz w:val="26"/>
          <w:szCs w:val="26"/>
        </w:rPr>
      </w:pPr>
      <w:r w:rsidRPr="001961D5">
        <w:rPr>
          <w:rFonts w:ascii="Times New Roman" w:hAnsi="Times New Roman"/>
          <w:sz w:val="26"/>
          <w:szCs w:val="26"/>
        </w:rPr>
        <w:t>Таблица 3.1-</w:t>
      </w:r>
      <w:r w:rsidR="00E31A00" w:rsidRPr="001961D5">
        <w:rPr>
          <w:rFonts w:ascii="Times New Roman" w:hAnsi="Times New Roman"/>
          <w:sz w:val="26"/>
          <w:szCs w:val="26"/>
        </w:rPr>
        <w:t>1</w:t>
      </w:r>
      <w:r w:rsidRPr="001961D5">
        <w:rPr>
          <w:rFonts w:ascii="Times New Roman" w:hAnsi="Times New Roman"/>
          <w:sz w:val="26"/>
          <w:szCs w:val="26"/>
        </w:rPr>
        <w:t xml:space="preserve">. Характеристика противорадиационных </w:t>
      </w:r>
      <w:r w:rsidR="0019594A" w:rsidRPr="001961D5">
        <w:rPr>
          <w:rFonts w:ascii="Times New Roman" w:hAnsi="Times New Roman"/>
          <w:sz w:val="26"/>
          <w:szCs w:val="26"/>
        </w:rPr>
        <w:tab/>
      </w:r>
      <w:r w:rsidRPr="001961D5">
        <w:rPr>
          <w:rFonts w:ascii="Times New Roman" w:hAnsi="Times New Roman"/>
          <w:sz w:val="26"/>
          <w:szCs w:val="26"/>
        </w:rPr>
        <w:t xml:space="preserve">укрытий на территории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w:t>
      </w:r>
    </w:p>
    <w:tbl>
      <w:tblPr>
        <w:tblW w:w="0" w:type="auto"/>
        <w:tblInd w:w="40" w:type="dxa"/>
        <w:tblLayout w:type="fixed"/>
        <w:tblCellMar>
          <w:left w:w="40" w:type="dxa"/>
          <w:right w:w="40" w:type="dxa"/>
        </w:tblCellMar>
        <w:tblLook w:val="0000" w:firstRow="0" w:lastRow="0" w:firstColumn="0" w:lastColumn="0" w:noHBand="0" w:noVBand="0"/>
      </w:tblPr>
      <w:tblGrid>
        <w:gridCol w:w="1843"/>
        <w:gridCol w:w="2126"/>
        <w:gridCol w:w="851"/>
        <w:gridCol w:w="425"/>
        <w:gridCol w:w="567"/>
        <w:gridCol w:w="709"/>
        <w:gridCol w:w="850"/>
        <w:gridCol w:w="851"/>
        <w:gridCol w:w="1134"/>
      </w:tblGrid>
      <w:tr w:rsidR="00EC2BC0" w:rsidRPr="001961D5" w:rsidTr="00EC2BC0">
        <w:trPr>
          <w:tblHead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Наименование организации,</w:t>
            </w:r>
          </w:p>
          <w:p w:rsidR="00EC2BC0" w:rsidRPr="001961D5" w:rsidRDefault="00EC2BC0" w:rsidP="006D4AA1">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форма собственности</w:t>
            </w:r>
          </w:p>
          <w:p w:rsidR="00EC2BC0" w:rsidRPr="001961D5" w:rsidRDefault="00EC2BC0" w:rsidP="0054099E">
            <w:pPr>
              <w:shd w:val="clear" w:color="auto" w:fill="FFFFFF"/>
              <w:spacing w:after="0" w:line="240" w:lineRule="auto"/>
              <w:jc w:val="center"/>
              <w:rPr>
                <w:rFonts w:ascii="Times New Roman" w:hAnsi="Times New Roman"/>
                <w:b/>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Полный адрес места</w:t>
            </w:r>
          </w:p>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pacing w:val="-2"/>
                <w:sz w:val="24"/>
                <w:szCs w:val="24"/>
              </w:rPr>
              <w:t>расположения убежища,</w:t>
            </w:r>
          </w:p>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pacing w:val="-1"/>
                <w:sz w:val="24"/>
                <w:szCs w:val="24"/>
              </w:rPr>
              <w:t>с указанием строения,</w:t>
            </w:r>
          </w:p>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подъезда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C36AA">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pacing w:val="-2"/>
                <w:sz w:val="24"/>
                <w:szCs w:val="24"/>
              </w:rPr>
              <w:t xml:space="preserve">Инвентарный номер </w:t>
            </w:r>
            <w:r w:rsidRPr="001961D5">
              <w:rPr>
                <w:rFonts w:ascii="Times New Roman" w:eastAsia="Times New Roman" w:hAnsi="Times New Roman"/>
                <w:b/>
                <w:sz w:val="24"/>
                <w:szCs w:val="24"/>
              </w:rPr>
              <w:t>ПРУ</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Тип ПРУ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Группа ПРУ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0C36AA"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Проект</w:t>
            </w:r>
            <w:r w:rsidRPr="001961D5">
              <w:rPr>
                <w:rFonts w:ascii="Times New Roman" w:eastAsia="Times New Roman" w:hAnsi="Times New Roman"/>
                <w:b/>
                <w:sz w:val="24"/>
                <w:szCs w:val="24"/>
              </w:rPr>
              <w:softHyphen/>
              <w:t>ная вмести</w:t>
            </w:r>
            <w:r w:rsidR="00EC2BC0" w:rsidRPr="001961D5">
              <w:rPr>
                <w:rFonts w:ascii="Times New Roman" w:eastAsia="Times New Roman" w:hAnsi="Times New Roman"/>
                <w:b/>
                <w:sz w:val="24"/>
                <w:szCs w:val="24"/>
              </w:rPr>
              <w:t xml:space="preserve">мость, </w:t>
            </w:r>
            <w:r w:rsidR="00EC2BC0" w:rsidRPr="001961D5">
              <w:rPr>
                <w:rFonts w:ascii="Times New Roman" w:eastAsia="Times New Roman" w:hAnsi="Times New Roman"/>
                <w:b/>
                <w:spacing w:val="-2"/>
                <w:sz w:val="24"/>
                <w:szCs w:val="24"/>
              </w:rPr>
              <w:t>тыс.  чел.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pacing w:val="-2"/>
                <w:sz w:val="24"/>
                <w:szCs w:val="24"/>
              </w:rPr>
              <w:t xml:space="preserve">Общая </w:t>
            </w:r>
            <w:r w:rsidRPr="001961D5">
              <w:rPr>
                <w:rFonts w:ascii="Times New Roman" w:eastAsia="Times New Roman" w:hAnsi="Times New Roman"/>
                <w:b/>
                <w:sz w:val="24"/>
                <w:szCs w:val="24"/>
              </w:rPr>
              <w:t>пло</w:t>
            </w:r>
            <w:r w:rsidRPr="001961D5">
              <w:rPr>
                <w:rFonts w:ascii="Times New Roman" w:eastAsia="Times New Roman" w:hAnsi="Times New Roman"/>
                <w:b/>
                <w:sz w:val="24"/>
                <w:szCs w:val="24"/>
              </w:rPr>
              <w:softHyphen/>
              <w:t>щадь</w:t>
            </w:r>
            <w:r w:rsidR="00E47BC8" w:rsidRPr="001961D5">
              <w:rPr>
                <w:rFonts w:ascii="Times New Roman" w:eastAsia="Times New Roman" w:hAnsi="Times New Roman"/>
                <w:b/>
                <w:sz w:val="24"/>
                <w:szCs w:val="24"/>
              </w:rPr>
              <w:t>,</w:t>
            </w:r>
          </w:p>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м</w:t>
            </w:r>
            <w:r w:rsidRPr="001961D5">
              <w:rPr>
                <w:rFonts w:ascii="Times New Roman" w:eastAsia="Times New Roman" w:hAnsi="Times New Roman"/>
                <w:b/>
                <w:sz w:val="24"/>
                <w:szCs w:val="24"/>
                <w:vertAlign w:val="superscript"/>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pacing w:val="-1"/>
                <w:sz w:val="24"/>
                <w:szCs w:val="24"/>
              </w:rPr>
              <w:t>Год ввода</w:t>
            </w:r>
          </w:p>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 xml:space="preserve">в </w:t>
            </w:r>
            <w:r w:rsidRPr="001961D5">
              <w:rPr>
                <w:rFonts w:ascii="Times New Roman" w:eastAsia="Times New Roman" w:hAnsi="Times New Roman"/>
                <w:b/>
                <w:spacing w:val="-2"/>
                <w:sz w:val="24"/>
                <w:szCs w:val="24"/>
              </w:rPr>
              <w:t>эксплуа</w:t>
            </w:r>
            <w:r w:rsidRPr="001961D5">
              <w:rPr>
                <w:rFonts w:ascii="Times New Roman" w:eastAsia="Times New Roman" w:hAnsi="Times New Roman"/>
                <w:b/>
                <w:spacing w:val="-2"/>
                <w:sz w:val="24"/>
                <w:szCs w:val="24"/>
              </w:rPr>
              <w:softHyphen/>
            </w:r>
            <w:r w:rsidRPr="001961D5">
              <w:rPr>
                <w:rFonts w:ascii="Times New Roman" w:eastAsia="Times New Roman" w:hAnsi="Times New Roman"/>
                <w:b/>
                <w:sz w:val="24"/>
                <w:szCs w:val="24"/>
              </w:rPr>
              <w:t>тацию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Готовность</w:t>
            </w:r>
          </w:p>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z w:val="24"/>
                <w:szCs w:val="24"/>
              </w:rPr>
              <w:t>к приему</w:t>
            </w:r>
          </w:p>
          <w:p w:rsidR="00EC2BC0" w:rsidRPr="001961D5" w:rsidRDefault="00EC2BC0" w:rsidP="0054099E">
            <w:pPr>
              <w:shd w:val="clear" w:color="auto" w:fill="FFFFFF"/>
              <w:spacing w:after="0" w:line="240" w:lineRule="auto"/>
              <w:jc w:val="center"/>
              <w:rPr>
                <w:rFonts w:ascii="Times New Roman" w:hAnsi="Times New Roman"/>
                <w:b/>
                <w:sz w:val="24"/>
                <w:szCs w:val="24"/>
              </w:rPr>
            </w:pPr>
            <w:r w:rsidRPr="001961D5">
              <w:rPr>
                <w:rFonts w:ascii="Times New Roman" w:eastAsia="Times New Roman" w:hAnsi="Times New Roman"/>
                <w:b/>
                <w:spacing w:val="-1"/>
                <w:sz w:val="24"/>
                <w:szCs w:val="24"/>
              </w:rPr>
              <w:t>укрываемых</w:t>
            </w:r>
          </w:p>
        </w:tc>
      </w:tr>
      <w:tr w:rsidR="00EC2BC0" w:rsidRPr="001961D5" w:rsidTr="00EC2BC0">
        <w:trPr>
          <w:trHeight w:val="48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eastAsia="Times New Roman" w:hAnsi="Times New Roman"/>
                <w:spacing w:val="-3"/>
                <w:sz w:val="24"/>
                <w:szCs w:val="24"/>
              </w:rPr>
            </w:pPr>
            <w:r w:rsidRPr="001961D5">
              <w:rPr>
                <w:rFonts w:ascii="Times New Roman" w:eastAsia="Times New Roman" w:hAnsi="Times New Roman"/>
                <w:spacing w:val="-1"/>
                <w:sz w:val="24"/>
                <w:szCs w:val="24"/>
              </w:rPr>
              <w:t xml:space="preserve">МП "Паритет", </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pacing w:val="-3"/>
                <w:sz w:val="24"/>
                <w:szCs w:val="24"/>
              </w:rPr>
              <w:t>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2B044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pacing w:val="-1"/>
                <w:sz w:val="24"/>
                <w:szCs w:val="24"/>
              </w:rPr>
              <w:t xml:space="preserve">Волосово, </w:t>
            </w:r>
            <w:r w:rsidRPr="001961D5">
              <w:rPr>
                <w:rFonts w:ascii="Times New Roman" w:eastAsia="Times New Roman" w:hAnsi="Times New Roman"/>
                <w:spacing w:val="-6"/>
                <w:sz w:val="24"/>
                <w:szCs w:val="24"/>
              </w:rPr>
              <w:t xml:space="preserve">ул.   Красных </w:t>
            </w:r>
            <w:r w:rsidRPr="001961D5">
              <w:rPr>
                <w:rFonts w:ascii="Times New Roman" w:eastAsia="Times New Roman" w:hAnsi="Times New Roman"/>
                <w:spacing w:val="-4"/>
                <w:sz w:val="24"/>
                <w:szCs w:val="24"/>
              </w:rPr>
              <w:t>командиров, д.</w:t>
            </w:r>
            <w:r w:rsidR="00C63EC1" w:rsidRPr="001961D5">
              <w:rPr>
                <w:rFonts w:ascii="Times New Roman" w:eastAsia="Times New Roman" w:hAnsi="Times New Roman"/>
                <w:spacing w:val="-4"/>
                <w:sz w:val="24"/>
                <w:szCs w:val="24"/>
              </w:rPr>
              <w:t xml:space="preserve"> </w:t>
            </w:r>
            <w:r w:rsidRPr="001961D5">
              <w:rPr>
                <w:rFonts w:ascii="Times New Roman" w:eastAsia="Times New Roman" w:hAnsi="Times New Roman"/>
                <w:spacing w:val="-4"/>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pacing w:val="-6"/>
                <w:sz w:val="24"/>
                <w:szCs w:val="24"/>
              </w:rPr>
              <w:t>5005-48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pacing w:val="-6"/>
                <w:sz w:val="24"/>
                <w:szCs w:val="24"/>
              </w:rPr>
              <w:t>0,626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pacing w:val="-11"/>
                <w:sz w:val="24"/>
                <w:szCs w:val="24"/>
              </w:rPr>
              <w:t>1252,0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eastAsia="Times New Roman" w:hAnsi="Times New Roman"/>
                <w:spacing w:val="-3"/>
                <w:sz w:val="24"/>
                <w:szCs w:val="24"/>
              </w:rPr>
            </w:pPr>
            <w:r w:rsidRPr="001961D5">
              <w:rPr>
                <w:rFonts w:ascii="Times New Roman" w:eastAsia="Times New Roman" w:hAnsi="Times New Roman"/>
                <w:spacing w:val="-1"/>
                <w:sz w:val="24"/>
                <w:szCs w:val="24"/>
              </w:rPr>
              <w:t xml:space="preserve">МП "Паритет", </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pacing w:val="-3"/>
                <w:sz w:val="24"/>
                <w:szCs w:val="24"/>
              </w:rPr>
              <w:t>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pacing w:val="-2"/>
                <w:sz w:val="24"/>
                <w:szCs w:val="24"/>
              </w:rPr>
              <w:t xml:space="preserve">Волосово, </w:t>
            </w:r>
            <w:r w:rsidRPr="001961D5">
              <w:rPr>
                <w:rFonts w:ascii="Times New Roman" w:eastAsia="Times New Roman" w:hAnsi="Times New Roman"/>
                <w:spacing w:val="-5"/>
                <w:sz w:val="24"/>
                <w:szCs w:val="24"/>
              </w:rPr>
              <w:t>ул.  Зелёная, д. 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pacing w:val="-6"/>
                <w:sz w:val="24"/>
                <w:szCs w:val="24"/>
              </w:rPr>
              <w:t>5006-48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pacing w:val="-6"/>
                <w:sz w:val="24"/>
                <w:szCs w:val="24"/>
              </w:rPr>
              <w:t>0,550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pacing w:val="-10"/>
                <w:sz w:val="24"/>
                <w:szCs w:val="24"/>
              </w:rPr>
              <w:t>1099,5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7C28B1">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ООО</w:t>
            </w:r>
            <w:r w:rsidRPr="001961D5">
              <w:rPr>
                <w:rFonts w:ascii="Times New Roman" w:hAnsi="Times New Roman"/>
                <w:spacing w:val="-4"/>
                <w:sz w:val="24"/>
                <w:szCs w:val="24"/>
              </w:rPr>
              <w:t>"</w:t>
            </w:r>
            <w:r w:rsidRPr="001961D5">
              <w:rPr>
                <w:rFonts w:ascii="Times New Roman" w:eastAsia="Times New Roman" w:hAnsi="Times New Roman"/>
                <w:spacing w:val="-4"/>
                <w:sz w:val="24"/>
                <w:szCs w:val="24"/>
              </w:rPr>
              <w:t xml:space="preserve">БАЛТКОТЛОМАШ", </w:t>
            </w:r>
            <w:r w:rsidRPr="001961D5">
              <w:rPr>
                <w:rFonts w:ascii="Times New Roman" w:eastAsia="Times New Roman" w:hAnsi="Times New Roman"/>
                <w:spacing w:val="-1"/>
                <w:sz w:val="24"/>
                <w:szCs w:val="24"/>
              </w:rPr>
              <w:t>частная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pacing w:val="-2"/>
                <w:sz w:val="24"/>
                <w:szCs w:val="24"/>
              </w:rPr>
              <w:t xml:space="preserve">Волосово, </w:t>
            </w:r>
            <w:r w:rsidRPr="001961D5">
              <w:rPr>
                <w:rFonts w:ascii="Times New Roman" w:eastAsia="Times New Roman" w:hAnsi="Times New Roman"/>
                <w:spacing w:val="-3"/>
                <w:sz w:val="24"/>
                <w:szCs w:val="24"/>
              </w:rPr>
              <w:t>Усадьба СХТ,</w:t>
            </w:r>
            <w:r w:rsidRPr="001961D5">
              <w:rPr>
                <w:rFonts w:ascii="Times New Roman" w:eastAsia="Times New Roman" w:hAnsi="Times New Roman"/>
                <w:sz w:val="24"/>
                <w:szCs w:val="24"/>
              </w:rPr>
              <w:t xml:space="preserve"> СТОа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pacing w:val="-6"/>
                <w:sz w:val="24"/>
                <w:szCs w:val="24"/>
              </w:rPr>
              <w:t>5007-48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pacing w:val="-7"/>
                <w:sz w:val="24"/>
                <w:szCs w:val="24"/>
              </w:rPr>
              <w:t>0,475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pacing w:val="-6"/>
                <w:sz w:val="24"/>
                <w:szCs w:val="24"/>
              </w:rPr>
              <w:t>950,0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eastAsia="Times New Roman" w:hAnsi="Times New Roman"/>
                <w:spacing w:val="-2"/>
                <w:sz w:val="24"/>
                <w:szCs w:val="24"/>
              </w:rPr>
            </w:pPr>
            <w:r w:rsidRPr="001961D5">
              <w:rPr>
                <w:rFonts w:ascii="Times New Roman" w:eastAsia="Times New Roman" w:hAnsi="Times New Roman"/>
                <w:spacing w:val="-1"/>
                <w:sz w:val="24"/>
                <w:szCs w:val="24"/>
              </w:rPr>
              <w:t xml:space="preserve">МП "Паритет", </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pacing w:val="-2"/>
                <w:sz w:val="24"/>
                <w:szCs w:val="24"/>
              </w:rPr>
              <w:t>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pacing w:val="-4"/>
                <w:sz w:val="24"/>
                <w:szCs w:val="24"/>
              </w:rPr>
              <w:t xml:space="preserve">Волосово, </w:t>
            </w:r>
            <w:r w:rsidRPr="001961D5">
              <w:rPr>
                <w:rFonts w:ascii="Times New Roman" w:eastAsia="Times New Roman" w:hAnsi="Times New Roman"/>
                <w:sz w:val="24"/>
                <w:szCs w:val="24"/>
              </w:rPr>
              <w:t>Гатчинское шоссе,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pacing w:val="-6"/>
                <w:sz w:val="24"/>
                <w:szCs w:val="24"/>
              </w:rPr>
              <w:t>5013-48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pacing w:val="-7"/>
                <w:sz w:val="24"/>
                <w:szCs w:val="24"/>
              </w:rPr>
              <w:t>0,645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pacing w:val="-10"/>
                <w:sz w:val="24"/>
                <w:szCs w:val="24"/>
              </w:rPr>
              <w:t>1252,0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eastAsia="Times New Roman" w:hAnsi="Times New Roman"/>
                <w:spacing w:val="-2"/>
                <w:sz w:val="24"/>
                <w:szCs w:val="24"/>
              </w:rPr>
            </w:pPr>
            <w:r w:rsidRPr="001961D5">
              <w:rPr>
                <w:rFonts w:ascii="Times New Roman" w:eastAsia="Times New Roman" w:hAnsi="Times New Roman"/>
                <w:spacing w:val="-1"/>
                <w:sz w:val="24"/>
                <w:szCs w:val="24"/>
              </w:rPr>
              <w:t xml:space="preserve">МП "Паритет", </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pacing w:val="-2"/>
                <w:sz w:val="24"/>
                <w:szCs w:val="24"/>
              </w:rPr>
              <w:t>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pacing w:val="-3"/>
                <w:sz w:val="24"/>
                <w:szCs w:val="24"/>
              </w:rPr>
              <w:t xml:space="preserve">Волосово, </w:t>
            </w:r>
            <w:r w:rsidRPr="001961D5">
              <w:rPr>
                <w:rFonts w:ascii="Times New Roman" w:eastAsia="Times New Roman" w:hAnsi="Times New Roman"/>
                <w:sz w:val="24"/>
                <w:szCs w:val="24"/>
              </w:rPr>
              <w:t>ПМК-13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pacing w:val="-6"/>
                <w:sz w:val="24"/>
                <w:szCs w:val="24"/>
              </w:rPr>
              <w:t>5066-48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pacing w:val="-3"/>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946092">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pacing w:val="-2"/>
                <w:sz w:val="24"/>
                <w:szCs w:val="24"/>
              </w:rPr>
              <w:t>Волосово, ул.  Ленинградска</w:t>
            </w:r>
            <w:r w:rsidRPr="001961D5">
              <w:rPr>
                <w:rFonts w:ascii="Times New Roman" w:eastAsia="Times New Roman" w:hAnsi="Times New Roman"/>
                <w:sz w:val="24"/>
                <w:szCs w:val="24"/>
              </w:rPr>
              <w:t>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pacing w:val="-6"/>
                <w:sz w:val="24"/>
                <w:szCs w:val="24"/>
              </w:rPr>
              <w:t>5067-48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pacing w:val="-6"/>
                <w:sz w:val="24"/>
                <w:szCs w:val="24"/>
              </w:rPr>
              <w:t>0,417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pacing w:val="-8"/>
                <w:sz w:val="24"/>
                <w:szCs w:val="24"/>
              </w:rPr>
              <w:t>835,0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rPr>
          <w:trHeight w:val="41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pacing w:val="-2"/>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 xml:space="preserve">Волосово, ул.  Гатчинская, </w:t>
            </w:r>
            <w:r w:rsidRPr="001961D5">
              <w:rPr>
                <w:rFonts w:ascii="Times New Roman" w:eastAsia="Times New Roman" w:hAnsi="Times New Roman"/>
                <w:bCs/>
                <w:sz w:val="24"/>
                <w:szCs w:val="24"/>
              </w:rPr>
              <w:t>д.</w:t>
            </w:r>
            <w:r w:rsidR="00C63EC1" w:rsidRPr="001961D5">
              <w:rPr>
                <w:rFonts w:ascii="Times New Roman" w:eastAsia="Times New Roman" w:hAnsi="Times New Roman"/>
                <w:bCs/>
                <w:sz w:val="24"/>
                <w:szCs w:val="24"/>
              </w:rPr>
              <w:t xml:space="preserve"> </w:t>
            </w:r>
            <w:r w:rsidRPr="001961D5">
              <w:rPr>
                <w:rFonts w:ascii="Times New Roman" w:eastAsia="Times New Roman" w:hAnsi="Times New Roman"/>
                <w:bCs/>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pacing w:val="-6"/>
                <w:sz w:val="24"/>
                <w:szCs w:val="24"/>
              </w:rPr>
              <w:t>5068-48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pacing w:val="-6"/>
                <w:sz w:val="24"/>
                <w:szCs w:val="24"/>
              </w:rPr>
              <w:t>0,626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pacing w:val="-10"/>
                <w:sz w:val="24"/>
                <w:szCs w:val="24"/>
              </w:rPr>
              <w:t>1252,0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Ленинградская,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5069-48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1241,0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пр.</w:t>
            </w:r>
            <w:r w:rsidR="000C36AA"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Вингиссара,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5070-48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0,319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638,0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Гатчинское шоссе, д. 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5071-48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1252,0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ул. Гатчинская, </w:t>
            </w:r>
            <w:r w:rsidRPr="001961D5">
              <w:rPr>
                <w:rFonts w:ascii="Times New Roman" w:eastAsia="Times New Roman" w:hAnsi="Times New Roman"/>
                <w:bCs/>
                <w:sz w:val="24"/>
                <w:szCs w:val="24"/>
              </w:rPr>
              <w:t>д.</w:t>
            </w:r>
            <w:r w:rsidR="00C63EC1" w:rsidRPr="001961D5">
              <w:rPr>
                <w:rFonts w:ascii="Times New Roman" w:eastAsia="Times New Roman" w:hAnsi="Times New Roman"/>
                <w:bCs/>
                <w:sz w:val="24"/>
                <w:szCs w:val="24"/>
              </w:rPr>
              <w:t xml:space="preserve"> </w:t>
            </w:r>
            <w:r w:rsidRPr="001961D5">
              <w:rPr>
                <w:rFonts w:ascii="Times New Roman" w:eastAsia="Times New Roman" w:hAnsi="Times New Roman"/>
                <w:bCs/>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5072-48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0,414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829,0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lastRenderedPageBreak/>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пр.</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Вингиссара,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39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5073-48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0,362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723,4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Хрустицкого ул., </w:t>
            </w:r>
            <w:r w:rsidRPr="001961D5">
              <w:rPr>
                <w:rFonts w:ascii="Times New Roman" w:hAnsi="Times New Roman"/>
                <w:sz w:val="24"/>
                <w:szCs w:val="24"/>
              </w:rPr>
              <w:t xml:space="preserve">76, </w:t>
            </w:r>
            <w:r w:rsidRPr="001961D5">
              <w:rPr>
                <w:rFonts w:ascii="Times New Roman" w:eastAsia="Times New Roman" w:hAnsi="Times New Roman"/>
                <w:sz w:val="24"/>
                <w:szCs w:val="24"/>
              </w:rPr>
              <w:t>женская консультация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5074-48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МУЗ Волосовская ЦРБ,  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Хрустицкого ул., д.</w:t>
            </w:r>
            <w:r w:rsidR="00C63EC1" w:rsidRPr="001961D5">
              <w:rPr>
                <w:rFonts w:ascii="Times New Roman" w:eastAsia="Times New Roman" w:hAnsi="Times New Roman"/>
                <w:sz w:val="24"/>
                <w:szCs w:val="24"/>
              </w:rPr>
              <w:t xml:space="preserve"> </w:t>
            </w:r>
            <w:r w:rsidRPr="001961D5">
              <w:rPr>
                <w:rFonts w:ascii="Times New Roman" w:hAnsi="Times New Roman"/>
                <w:sz w:val="24"/>
                <w:szCs w:val="24"/>
              </w:rPr>
              <w:t xml:space="preserve">76, </w:t>
            </w:r>
            <w:r w:rsidRPr="001961D5">
              <w:rPr>
                <w:rFonts w:ascii="Times New Roman" w:eastAsia="Times New Roman" w:hAnsi="Times New Roman"/>
                <w:sz w:val="24"/>
                <w:szCs w:val="24"/>
              </w:rPr>
              <w:t>поликлиника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5075-48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0,360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90,2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Комитет образования,</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Гатчинская ул., д.</w:t>
            </w:r>
            <w:r w:rsidR="00C63EC1" w:rsidRPr="001961D5">
              <w:rPr>
                <w:rFonts w:ascii="Times New Roman" w:eastAsia="Times New Roman" w:hAnsi="Times New Roman"/>
                <w:sz w:val="24"/>
                <w:szCs w:val="24"/>
              </w:rPr>
              <w:t xml:space="preserve"> </w:t>
            </w:r>
            <w:r w:rsidRPr="001961D5">
              <w:rPr>
                <w:rFonts w:ascii="Times New Roman" w:hAnsi="Times New Roman"/>
                <w:sz w:val="24"/>
                <w:szCs w:val="24"/>
              </w:rPr>
              <w:t xml:space="preserve">3, </w:t>
            </w:r>
            <w:r w:rsidRPr="001961D5">
              <w:rPr>
                <w:rFonts w:ascii="Times New Roman" w:eastAsia="Times New Roman" w:hAnsi="Times New Roman"/>
                <w:sz w:val="24"/>
                <w:szCs w:val="24"/>
              </w:rPr>
              <w:t xml:space="preserve">детский сад </w:t>
            </w:r>
            <w:r w:rsidRPr="001961D5">
              <w:rPr>
                <w:rFonts w:ascii="Times New Roman" w:hAnsi="Times New Roman"/>
                <w:sz w:val="24"/>
                <w:szCs w:val="24"/>
              </w:rPr>
              <w:t>(</w:t>
            </w:r>
            <w:r w:rsidRPr="001961D5">
              <w:rPr>
                <w:rFonts w:ascii="Times New Roman" w:eastAsia="Times New Roman" w:hAnsi="Times New Roman"/>
                <w:sz w:val="24"/>
                <w:szCs w:val="24"/>
              </w:rPr>
              <w:t>ДОУ № 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5076-48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0,422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1054,0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Не готово </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Ленинградская,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5077-48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0,417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835,0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МП "Паритет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Ленинградская,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13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5078-48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0,417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835,0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Усадьба СХТ, контора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5082-48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0,030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60,0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2B044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Красных командиров,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5112-48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0,380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758,3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Ленинградская,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5114-48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1582,7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Комитет образования,</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школа № 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5115-48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2,181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5452,0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Восстания,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5116-48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0,368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736,0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пр.</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Вингиссара,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99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5117-48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0,421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843,0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Зелёная,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5118-48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0,328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757,0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lastRenderedPageBreak/>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188410,</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Волосово,</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пл.</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Советов,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5119-48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0,312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624,0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пр.</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Вингиссара,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101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5120-48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0,274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548,6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Лесная, д. 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5121-48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0,430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861,0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Автовокзал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5124-48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 xml:space="preserve">Волосово, ул.  Первомайская </w:t>
            </w:r>
            <w:r w:rsidRPr="001961D5">
              <w:rPr>
                <w:rFonts w:ascii="Times New Roman" w:hAnsi="Times New Roman"/>
                <w:sz w:val="24"/>
                <w:szCs w:val="24"/>
              </w:rPr>
              <w:t xml:space="preserve">, </w:t>
            </w:r>
            <w:r w:rsidRPr="001961D5">
              <w:rPr>
                <w:rFonts w:ascii="Times New Roman" w:eastAsia="Times New Roman" w:hAnsi="Times New Roman"/>
                <w:sz w:val="24"/>
                <w:szCs w:val="24"/>
              </w:rPr>
              <w:t>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5125-48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1252,0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ул. Красногвардейская,  д. 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5126-48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1252,0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 xml:space="preserve">Волосово, ул.  Первомайская </w:t>
            </w:r>
            <w:r w:rsidRPr="001961D5">
              <w:rPr>
                <w:rFonts w:ascii="Times New Roman" w:hAnsi="Times New Roman"/>
                <w:bCs/>
                <w:sz w:val="24"/>
                <w:szCs w:val="24"/>
              </w:rPr>
              <w:t xml:space="preserve">, </w:t>
            </w:r>
            <w:r w:rsidRPr="001961D5">
              <w:rPr>
                <w:rFonts w:ascii="Times New Roman" w:eastAsia="Times New Roman" w:hAnsi="Times New Roman"/>
                <w:bCs/>
                <w:sz w:val="24"/>
                <w:szCs w:val="24"/>
              </w:rPr>
              <w:t>д.</w:t>
            </w:r>
            <w:r w:rsidR="00C63EC1" w:rsidRPr="001961D5">
              <w:rPr>
                <w:rFonts w:ascii="Times New Roman" w:eastAsia="Times New Roman" w:hAnsi="Times New Roman"/>
                <w:bCs/>
                <w:sz w:val="24"/>
                <w:szCs w:val="24"/>
              </w:rPr>
              <w:t xml:space="preserve"> </w:t>
            </w:r>
            <w:r w:rsidRPr="001961D5">
              <w:rPr>
                <w:rFonts w:ascii="Times New Roman" w:eastAsia="Times New Roman" w:hAnsi="Times New Roman"/>
                <w:bCs/>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5127-48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0,613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1227,7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2B0446">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ул.  Красных командиров,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5129-48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1252,0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w:t>
            </w:r>
          </w:p>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пр.</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Вингиссара,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53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5130-48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0,417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835,8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072AA7">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 xml:space="preserve">МП "Паритет",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E13AB6">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ул. Восстания, д.</w:t>
            </w:r>
            <w:r w:rsidR="00C63EC1" w:rsidRPr="001961D5">
              <w:rPr>
                <w:rFonts w:ascii="Times New Roman" w:eastAsia="Times New Roman" w:hAnsi="Times New Roman"/>
                <w:sz w:val="24"/>
                <w:szCs w:val="24"/>
              </w:rPr>
              <w:t xml:space="preserve"> </w:t>
            </w:r>
            <w:r w:rsidRPr="001961D5">
              <w:rPr>
                <w:rFonts w:ascii="Times New Roman" w:eastAsia="Times New Roman" w:hAnsi="Times New Roman"/>
                <w:sz w:val="24"/>
                <w:szCs w:val="24"/>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5132-48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0,645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1291,0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1989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Комитет образования,</w:t>
            </w:r>
          </w:p>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eastAsia="Times New Roman" w:hAnsi="Times New Roman"/>
                <w:sz w:val="24"/>
                <w:szCs w:val="24"/>
              </w:rPr>
              <w:t>муниципальная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 xml:space="preserve">188410, </w:t>
            </w:r>
            <w:r w:rsidRPr="001961D5">
              <w:rPr>
                <w:rFonts w:ascii="Times New Roman" w:eastAsia="Times New Roman" w:hAnsi="Times New Roman"/>
                <w:sz w:val="24"/>
                <w:szCs w:val="24"/>
              </w:rPr>
              <w:t>Волосово, начальная школа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pacing w:val="-6"/>
                <w:sz w:val="24"/>
                <w:szCs w:val="24"/>
              </w:rPr>
            </w:pPr>
            <w:r w:rsidRPr="001961D5">
              <w:rPr>
                <w:rFonts w:ascii="Times New Roman" w:hAnsi="Times New Roman"/>
                <w:spacing w:val="-6"/>
                <w:sz w:val="24"/>
                <w:szCs w:val="24"/>
              </w:rPr>
              <w:t>5133-48</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ВУ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eastAsia="Times New Roman" w:hAnsi="Times New Roman"/>
                <w:sz w:val="24"/>
                <w:szCs w:val="24"/>
              </w:rPr>
              <w:t>П-2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right"/>
              <w:rPr>
                <w:rFonts w:ascii="Times New Roman" w:hAnsi="Times New Roman"/>
                <w:sz w:val="24"/>
                <w:szCs w:val="24"/>
              </w:rPr>
            </w:pPr>
            <w:r w:rsidRPr="001961D5">
              <w:rPr>
                <w:rFonts w:ascii="Times New Roman" w:hAnsi="Times New Roman"/>
                <w:sz w:val="24"/>
                <w:szCs w:val="24"/>
              </w:rPr>
              <w:t>0,149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pPr>
              <w:jc w:val="right"/>
              <w:rPr>
                <w:rFonts w:ascii="Times New Roman" w:hAnsi="Times New Roman"/>
                <w:color w:val="000000"/>
                <w:sz w:val="24"/>
                <w:szCs w:val="24"/>
              </w:rPr>
            </w:pPr>
            <w:r w:rsidRPr="001961D5">
              <w:rPr>
                <w:rFonts w:ascii="Times New Roman" w:hAnsi="Times New Roman"/>
                <w:color w:val="000000"/>
                <w:sz w:val="24"/>
                <w:szCs w:val="24"/>
              </w:rPr>
              <w:t>298,0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sz w:val="24"/>
                <w:szCs w:val="24"/>
              </w:rPr>
            </w:pPr>
            <w:r w:rsidRPr="001961D5">
              <w:rPr>
                <w:rFonts w:ascii="Times New Roman" w:hAnsi="Times New Roman"/>
                <w:sz w:val="24"/>
                <w:szCs w:val="24"/>
              </w:rPr>
              <w:t>1998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sz w:val="24"/>
                <w:szCs w:val="24"/>
              </w:rPr>
            </w:pPr>
            <w:r w:rsidRPr="001961D5">
              <w:rPr>
                <w:rFonts w:ascii="Times New Roman" w:hAnsi="Times New Roman"/>
                <w:sz w:val="24"/>
                <w:szCs w:val="24"/>
              </w:rPr>
              <w:t>Не готово</w:t>
            </w:r>
          </w:p>
        </w:tc>
      </w:tr>
      <w:tr w:rsidR="00EC2BC0" w:rsidRPr="001961D5" w:rsidTr="00EC2BC0">
        <w:tc>
          <w:tcPr>
            <w:tcW w:w="1843"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eastAsia="Times New Roman" w:hAnsi="Times New Roman"/>
                <w:b/>
                <w:sz w:val="24"/>
                <w:szCs w:val="24"/>
              </w:rPr>
            </w:pPr>
            <w:r w:rsidRPr="001961D5">
              <w:rPr>
                <w:rFonts w:ascii="Times New Roman" w:eastAsia="Times New Roman" w:hAnsi="Times New Roman"/>
                <w:b/>
                <w:sz w:val="24"/>
                <w:szCs w:val="24"/>
              </w:rPr>
              <w:t>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b/>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b/>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eastAsia="Times New Roman" w:hAnsi="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eastAsia="Times New Roman" w:hAnsi="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8007CB">
            <w:pPr>
              <w:shd w:val="clear" w:color="auto" w:fill="FFFFFF"/>
              <w:spacing w:after="0" w:line="240" w:lineRule="auto"/>
              <w:ind w:right="-40" w:hanging="40"/>
              <w:jc w:val="right"/>
              <w:rPr>
                <w:rFonts w:ascii="Times New Roman" w:hAnsi="Times New Roman"/>
                <w:b/>
                <w:sz w:val="24"/>
                <w:szCs w:val="24"/>
              </w:rPr>
            </w:pPr>
            <w:r w:rsidRPr="001961D5">
              <w:rPr>
                <w:rFonts w:ascii="Times New Roman" w:hAnsi="Times New Roman"/>
                <w:b/>
                <w:sz w:val="24"/>
                <w:szCs w:val="24"/>
              </w:rPr>
              <w:t>16,374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8007CB">
            <w:pPr>
              <w:shd w:val="clear" w:color="auto" w:fill="FFFFFF"/>
              <w:spacing w:after="0" w:line="240" w:lineRule="auto"/>
              <w:ind w:right="-40" w:hanging="40"/>
              <w:jc w:val="right"/>
              <w:rPr>
                <w:rFonts w:ascii="Times New Roman" w:hAnsi="Times New Roman"/>
                <w:b/>
                <w:sz w:val="24"/>
                <w:szCs w:val="24"/>
              </w:rPr>
            </w:pPr>
            <w:r w:rsidRPr="001961D5">
              <w:rPr>
                <w:rFonts w:ascii="Times New Roman" w:hAnsi="Times New Roman"/>
                <w:b/>
                <w:sz w:val="24"/>
                <w:szCs w:val="24"/>
              </w:rPr>
              <w:t>33769,2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jc w:val="center"/>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2BC0" w:rsidRPr="001961D5" w:rsidRDefault="00EC2BC0" w:rsidP="0054099E">
            <w:pPr>
              <w:shd w:val="clear" w:color="auto" w:fill="FFFFFF"/>
              <w:spacing w:after="0" w:line="240" w:lineRule="auto"/>
              <w:rPr>
                <w:rFonts w:ascii="Times New Roman" w:hAnsi="Times New Roman"/>
                <w:b/>
                <w:sz w:val="24"/>
                <w:szCs w:val="24"/>
              </w:rPr>
            </w:pPr>
          </w:p>
        </w:tc>
      </w:tr>
    </w:tbl>
    <w:p w:rsidR="0054099E" w:rsidRPr="001961D5" w:rsidRDefault="0054099E" w:rsidP="0054099E">
      <w:pPr>
        <w:spacing w:after="0" w:line="240" w:lineRule="auto"/>
        <w:jc w:val="both"/>
        <w:rPr>
          <w:rFonts w:ascii="Times New Roman" w:hAnsi="Times New Roman"/>
          <w:sz w:val="26"/>
          <w:szCs w:val="26"/>
        </w:rPr>
      </w:pPr>
    </w:p>
    <w:p w:rsidR="00E31A00" w:rsidRPr="001961D5" w:rsidRDefault="00E31A00" w:rsidP="0054099E">
      <w:pPr>
        <w:spacing w:after="0" w:line="240" w:lineRule="auto"/>
        <w:jc w:val="both"/>
        <w:rPr>
          <w:rFonts w:ascii="Times New Roman" w:hAnsi="Times New Roman"/>
          <w:sz w:val="26"/>
          <w:szCs w:val="26"/>
        </w:rPr>
      </w:pPr>
      <w:r w:rsidRPr="001961D5">
        <w:rPr>
          <w:rFonts w:ascii="Times New Roman" w:hAnsi="Times New Roman"/>
          <w:sz w:val="26"/>
          <w:szCs w:val="26"/>
        </w:rPr>
        <w:t>Все ПРУ не готовы к приему укрываемого населения.</w:t>
      </w:r>
    </w:p>
    <w:p w:rsidR="00E31A00" w:rsidRPr="001961D5" w:rsidRDefault="00E31A00" w:rsidP="0054099E">
      <w:pPr>
        <w:spacing w:after="0" w:line="240" w:lineRule="auto"/>
        <w:jc w:val="both"/>
        <w:rPr>
          <w:rFonts w:ascii="Times New Roman" w:hAnsi="Times New Roman"/>
          <w:sz w:val="26"/>
          <w:szCs w:val="26"/>
        </w:rPr>
      </w:pPr>
    </w:p>
    <w:p w:rsidR="00E31A00" w:rsidRPr="001961D5" w:rsidRDefault="00E31A00" w:rsidP="0054099E">
      <w:pPr>
        <w:spacing w:after="0" w:line="240" w:lineRule="auto"/>
        <w:jc w:val="both"/>
        <w:rPr>
          <w:rFonts w:ascii="Times New Roman" w:hAnsi="Times New Roman"/>
          <w:sz w:val="26"/>
          <w:szCs w:val="26"/>
        </w:rPr>
      </w:pPr>
      <w:r w:rsidRPr="001961D5">
        <w:rPr>
          <w:rFonts w:ascii="Times New Roman" w:hAnsi="Times New Roman"/>
          <w:sz w:val="26"/>
          <w:szCs w:val="26"/>
        </w:rPr>
        <w:t>Таблица 3.1-2. Прогноз численности населения Волосовского городского поселения (при интенсивном варианте развития)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286"/>
      </w:tblGrid>
      <w:tr w:rsidR="00E31A00" w:rsidRPr="001961D5" w:rsidTr="004F2DC8">
        <w:tc>
          <w:tcPr>
            <w:tcW w:w="2284" w:type="dxa"/>
            <w:shd w:val="clear" w:color="auto" w:fill="auto"/>
            <w:vAlign w:val="center"/>
          </w:tcPr>
          <w:p w:rsidR="00E31A00" w:rsidRPr="001961D5" w:rsidRDefault="00E31A00" w:rsidP="004F2DC8">
            <w:pPr>
              <w:spacing w:after="0"/>
              <w:jc w:val="center"/>
              <w:rPr>
                <w:rFonts w:ascii="Times New Roman" w:eastAsia="Times New Roman" w:hAnsi="Times New Roman"/>
                <w:b/>
                <w:color w:val="000000"/>
                <w:sz w:val="24"/>
                <w:szCs w:val="24"/>
              </w:rPr>
            </w:pPr>
            <w:r w:rsidRPr="001961D5">
              <w:rPr>
                <w:rFonts w:ascii="Times New Roman" w:eastAsia="Times New Roman" w:hAnsi="Times New Roman"/>
                <w:b/>
                <w:color w:val="000000"/>
                <w:sz w:val="24"/>
                <w:szCs w:val="24"/>
              </w:rPr>
              <w:t>Показатели</w:t>
            </w:r>
          </w:p>
        </w:tc>
        <w:tc>
          <w:tcPr>
            <w:tcW w:w="2393" w:type="dxa"/>
            <w:shd w:val="clear" w:color="auto" w:fill="auto"/>
            <w:vAlign w:val="center"/>
          </w:tcPr>
          <w:p w:rsidR="00E31A00" w:rsidRPr="001961D5" w:rsidRDefault="00E31A00" w:rsidP="004F2DC8">
            <w:pPr>
              <w:spacing w:after="0"/>
              <w:jc w:val="center"/>
              <w:rPr>
                <w:rFonts w:ascii="Times New Roman" w:eastAsia="Times New Roman" w:hAnsi="Times New Roman"/>
                <w:b/>
                <w:bCs/>
                <w:color w:val="000000"/>
                <w:sz w:val="24"/>
                <w:szCs w:val="24"/>
              </w:rPr>
            </w:pPr>
            <w:r w:rsidRPr="001961D5">
              <w:rPr>
                <w:rFonts w:ascii="Times New Roman" w:eastAsia="Times New Roman" w:hAnsi="Times New Roman"/>
                <w:b/>
                <w:bCs/>
                <w:color w:val="000000"/>
                <w:sz w:val="24"/>
                <w:szCs w:val="24"/>
              </w:rPr>
              <w:t>2010 год</w:t>
            </w:r>
          </w:p>
        </w:tc>
        <w:tc>
          <w:tcPr>
            <w:tcW w:w="2393" w:type="dxa"/>
            <w:shd w:val="clear" w:color="auto" w:fill="auto"/>
            <w:vAlign w:val="center"/>
          </w:tcPr>
          <w:p w:rsidR="00E31A00" w:rsidRPr="001961D5" w:rsidRDefault="00E31A00" w:rsidP="004F2DC8">
            <w:pPr>
              <w:spacing w:after="0"/>
              <w:jc w:val="center"/>
              <w:rPr>
                <w:rFonts w:ascii="Times New Roman" w:eastAsia="Times New Roman" w:hAnsi="Times New Roman"/>
                <w:b/>
                <w:bCs/>
                <w:color w:val="000000"/>
                <w:sz w:val="24"/>
                <w:szCs w:val="24"/>
              </w:rPr>
            </w:pPr>
            <w:r w:rsidRPr="001961D5">
              <w:rPr>
                <w:rFonts w:ascii="Times New Roman" w:eastAsia="Times New Roman" w:hAnsi="Times New Roman"/>
                <w:b/>
                <w:bCs/>
                <w:color w:val="000000"/>
                <w:sz w:val="24"/>
                <w:szCs w:val="24"/>
              </w:rPr>
              <w:t>2020 год</w:t>
            </w:r>
          </w:p>
        </w:tc>
        <w:tc>
          <w:tcPr>
            <w:tcW w:w="2286" w:type="dxa"/>
            <w:shd w:val="clear" w:color="auto" w:fill="auto"/>
            <w:vAlign w:val="center"/>
          </w:tcPr>
          <w:p w:rsidR="00E31A00" w:rsidRPr="001961D5" w:rsidRDefault="00E31A00" w:rsidP="004F2DC8">
            <w:pPr>
              <w:spacing w:after="0"/>
              <w:jc w:val="center"/>
              <w:rPr>
                <w:rFonts w:ascii="Times New Roman" w:eastAsia="Times New Roman" w:hAnsi="Times New Roman"/>
                <w:b/>
                <w:bCs/>
                <w:color w:val="000000"/>
                <w:sz w:val="24"/>
                <w:szCs w:val="24"/>
              </w:rPr>
            </w:pPr>
            <w:r w:rsidRPr="001961D5">
              <w:rPr>
                <w:rFonts w:ascii="Times New Roman" w:eastAsia="Times New Roman" w:hAnsi="Times New Roman"/>
                <w:b/>
                <w:bCs/>
                <w:color w:val="000000"/>
                <w:sz w:val="24"/>
                <w:szCs w:val="24"/>
              </w:rPr>
              <w:t>2030 год</w:t>
            </w:r>
          </w:p>
        </w:tc>
      </w:tr>
      <w:tr w:rsidR="00E31A00" w:rsidRPr="001961D5" w:rsidTr="004F2DC8">
        <w:tc>
          <w:tcPr>
            <w:tcW w:w="2284" w:type="dxa"/>
            <w:shd w:val="clear" w:color="auto" w:fill="auto"/>
            <w:vAlign w:val="center"/>
          </w:tcPr>
          <w:p w:rsidR="00E31A00" w:rsidRPr="001961D5" w:rsidRDefault="00E31A00" w:rsidP="004F2DC8">
            <w:pPr>
              <w:spacing w:after="0"/>
              <w:jc w:val="center"/>
              <w:rPr>
                <w:rFonts w:ascii="Times New Roman" w:eastAsia="Times New Roman" w:hAnsi="Times New Roman"/>
                <w:color w:val="000000"/>
                <w:sz w:val="24"/>
                <w:szCs w:val="24"/>
              </w:rPr>
            </w:pPr>
            <w:r w:rsidRPr="001961D5">
              <w:rPr>
                <w:rFonts w:ascii="Times New Roman" w:eastAsia="Times New Roman" w:hAnsi="Times New Roman"/>
                <w:color w:val="000000"/>
                <w:sz w:val="24"/>
                <w:szCs w:val="24"/>
              </w:rPr>
              <w:t>Население всего, человек</w:t>
            </w:r>
          </w:p>
        </w:tc>
        <w:tc>
          <w:tcPr>
            <w:tcW w:w="2393" w:type="dxa"/>
            <w:shd w:val="clear" w:color="auto" w:fill="auto"/>
            <w:vAlign w:val="center"/>
          </w:tcPr>
          <w:p w:rsidR="00E31A00" w:rsidRPr="001961D5" w:rsidRDefault="00E31A00" w:rsidP="004F2DC8">
            <w:pPr>
              <w:spacing w:after="0"/>
              <w:ind w:right="357"/>
              <w:jc w:val="center"/>
              <w:rPr>
                <w:rFonts w:ascii="Times New Roman" w:eastAsia="Times New Roman" w:hAnsi="Times New Roman"/>
                <w:color w:val="000000"/>
                <w:sz w:val="24"/>
                <w:szCs w:val="24"/>
              </w:rPr>
            </w:pPr>
            <w:r w:rsidRPr="001961D5">
              <w:rPr>
                <w:rFonts w:ascii="Times New Roman" w:eastAsia="Times New Roman" w:hAnsi="Times New Roman"/>
                <w:color w:val="000000"/>
                <w:sz w:val="24"/>
                <w:szCs w:val="24"/>
              </w:rPr>
              <w:t>12 240</w:t>
            </w:r>
          </w:p>
        </w:tc>
        <w:tc>
          <w:tcPr>
            <w:tcW w:w="2393" w:type="dxa"/>
            <w:shd w:val="clear" w:color="auto" w:fill="auto"/>
            <w:vAlign w:val="center"/>
          </w:tcPr>
          <w:p w:rsidR="00E31A00" w:rsidRPr="001961D5" w:rsidRDefault="00E31A00" w:rsidP="004F2DC8">
            <w:pPr>
              <w:spacing w:after="0"/>
              <w:ind w:right="357"/>
              <w:jc w:val="center"/>
              <w:rPr>
                <w:rFonts w:ascii="Times New Roman" w:eastAsia="Times New Roman" w:hAnsi="Times New Roman"/>
                <w:color w:val="000000"/>
                <w:sz w:val="24"/>
                <w:szCs w:val="24"/>
              </w:rPr>
            </w:pPr>
            <w:r w:rsidRPr="001961D5">
              <w:rPr>
                <w:rFonts w:ascii="Times New Roman" w:eastAsia="Times New Roman" w:hAnsi="Times New Roman"/>
                <w:color w:val="000000"/>
                <w:sz w:val="24"/>
                <w:szCs w:val="24"/>
              </w:rPr>
              <w:t>12 515</w:t>
            </w:r>
          </w:p>
        </w:tc>
        <w:tc>
          <w:tcPr>
            <w:tcW w:w="2286" w:type="dxa"/>
            <w:shd w:val="clear" w:color="auto" w:fill="auto"/>
            <w:vAlign w:val="center"/>
          </w:tcPr>
          <w:p w:rsidR="00E31A00" w:rsidRPr="001961D5" w:rsidRDefault="00E31A00" w:rsidP="004F2DC8">
            <w:pPr>
              <w:spacing w:after="0"/>
              <w:ind w:right="357"/>
              <w:jc w:val="center"/>
              <w:rPr>
                <w:rFonts w:ascii="Times New Roman" w:eastAsia="Times New Roman" w:hAnsi="Times New Roman"/>
                <w:color w:val="000000"/>
                <w:sz w:val="24"/>
                <w:szCs w:val="24"/>
              </w:rPr>
            </w:pPr>
            <w:r w:rsidRPr="001961D5">
              <w:rPr>
                <w:rFonts w:ascii="Times New Roman" w:eastAsia="Times New Roman" w:hAnsi="Times New Roman"/>
                <w:color w:val="000000"/>
                <w:sz w:val="24"/>
                <w:szCs w:val="24"/>
              </w:rPr>
              <w:t>13 615</w:t>
            </w:r>
          </w:p>
        </w:tc>
      </w:tr>
    </w:tbl>
    <w:p w:rsidR="00E31A00" w:rsidRPr="001961D5" w:rsidRDefault="00E31A00" w:rsidP="0054099E">
      <w:pPr>
        <w:spacing w:after="0" w:line="240" w:lineRule="auto"/>
        <w:jc w:val="both"/>
        <w:rPr>
          <w:rFonts w:ascii="Times New Roman" w:hAnsi="Times New Roman"/>
          <w:sz w:val="26"/>
          <w:szCs w:val="26"/>
        </w:rPr>
      </w:pPr>
    </w:p>
    <w:p w:rsidR="0048453B" w:rsidRPr="001961D5" w:rsidRDefault="00EB51CC" w:rsidP="0054099E">
      <w:pPr>
        <w:spacing w:after="0" w:line="240" w:lineRule="auto"/>
        <w:jc w:val="both"/>
        <w:rPr>
          <w:rFonts w:ascii="Times New Roman" w:hAnsi="Times New Roman"/>
          <w:sz w:val="26"/>
          <w:szCs w:val="26"/>
        </w:rPr>
      </w:pPr>
      <w:r w:rsidRPr="001961D5">
        <w:rPr>
          <w:rFonts w:ascii="Times New Roman" w:hAnsi="Times New Roman"/>
          <w:sz w:val="26"/>
          <w:szCs w:val="26"/>
        </w:rPr>
        <w:lastRenderedPageBreak/>
        <w:t xml:space="preserve">Количество ПРУ </w:t>
      </w:r>
      <w:r w:rsidR="00E31A00" w:rsidRPr="001961D5">
        <w:rPr>
          <w:rFonts w:ascii="Times New Roman" w:hAnsi="Times New Roman"/>
          <w:sz w:val="26"/>
          <w:szCs w:val="26"/>
        </w:rPr>
        <w:t xml:space="preserve">на территории Волосовского городского поселения достаточно </w:t>
      </w:r>
      <w:r w:rsidRPr="001961D5">
        <w:rPr>
          <w:rFonts w:ascii="Times New Roman" w:hAnsi="Times New Roman"/>
          <w:sz w:val="26"/>
          <w:szCs w:val="26"/>
        </w:rPr>
        <w:t>для обеспечения защитой всего населения</w:t>
      </w:r>
      <w:r w:rsidR="00E31A00" w:rsidRPr="001961D5">
        <w:rPr>
          <w:rFonts w:ascii="Times New Roman" w:hAnsi="Times New Roman"/>
          <w:sz w:val="26"/>
          <w:szCs w:val="26"/>
        </w:rPr>
        <w:t xml:space="preserve"> на долгосрочный период</w:t>
      </w:r>
      <w:r w:rsidR="0048453B" w:rsidRPr="001961D5">
        <w:rPr>
          <w:rFonts w:ascii="Times New Roman" w:hAnsi="Times New Roman"/>
          <w:sz w:val="26"/>
          <w:szCs w:val="26"/>
        </w:rPr>
        <w:t>.</w:t>
      </w:r>
    </w:p>
    <w:p w:rsidR="001D3F2E" w:rsidRPr="001961D5" w:rsidRDefault="001D3F2E" w:rsidP="0054099E">
      <w:pPr>
        <w:spacing w:after="0" w:line="240" w:lineRule="auto"/>
        <w:jc w:val="both"/>
        <w:rPr>
          <w:rFonts w:ascii="Times New Roman" w:hAnsi="Times New Roman"/>
          <w:sz w:val="26"/>
          <w:szCs w:val="26"/>
        </w:rPr>
      </w:pPr>
    </w:p>
    <w:p w:rsidR="0048453B" w:rsidRPr="001961D5" w:rsidRDefault="0048453B" w:rsidP="00287DAB">
      <w:pPr>
        <w:pStyle w:val="4"/>
        <w:keepLines w:val="0"/>
        <w:numPr>
          <w:ilvl w:val="1"/>
          <w:numId w:val="1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Эвакуационные мероприятия</w:t>
      </w:r>
    </w:p>
    <w:p w:rsidR="0048453B" w:rsidRPr="001961D5" w:rsidRDefault="00FD373D" w:rsidP="00861114">
      <w:pPr>
        <w:spacing w:line="240" w:lineRule="auto"/>
        <w:jc w:val="both"/>
        <w:rPr>
          <w:rFonts w:ascii="Times New Roman" w:hAnsi="Times New Roman"/>
          <w:sz w:val="26"/>
          <w:szCs w:val="26"/>
        </w:rPr>
      </w:pPr>
      <w:r w:rsidRPr="001961D5">
        <w:rPr>
          <w:rFonts w:ascii="Times New Roman" w:hAnsi="Times New Roman"/>
          <w:sz w:val="26"/>
          <w:szCs w:val="26"/>
        </w:rPr>
        <w:t>Волосовск</w:t>
      </w:r>
      <w:r w:rsidR="0048453B" w:rsidRPr="001961D5">
        <w:rPr>
          <w:rFonts w:ascii="Times New Roman" w:hAnsi="Times New Roman"/>
          <w:sz w:val="26"/>
          <w:szCs w:val="26"/>
        </w:rPr>
        <w:t xml:space="preserve">ое городское поселение расположено в загородной зоне Санкт-Петербурга. Порядок эвакуации, размещение населения, обеспечение его производственной детальности разрабатывается в планах эвакуационных мероприятий Штаба ГО </w:t>
      </w:r>
      <w:r w:rsidR="006240F4" w:rsidRPr="001961D5">
        <w:rPr>
          <w:rFonts w:ascii="Times New Roman" w:hAnsi="Times New Roman"/>
          <w:sz w:val="26"/>
          <w:szCs w:val="26"/>
        </w:rPr>
        <w:t>а</w:t>
      </w:r>
      <w:r w:rsidR="0048453B" w:rsidRPr="001961D5">
        <w:rPr>
          <w:rFonts w:ascii="Times New Roman" w:hAnsi="Times New Roman"/>
          <w:sz w:val="26"/>
          <w:szCs w:val="26"/>
        </w:rPr>
        <w:t xml:space="preserve">дминистрации Санкт-Петербурга. На территории поселения спланировано разместить </w:t>
      </w:r>
      <w:r w:rsidR="00F369F0" w:rsidRPr="001961D5">
        <w:rPr>
          <w:rFonts w:ascii="Times New Roman" w:hAnsi="Times New Roman"/>
          <w:sz w:val="26"/>
          <w:szCs w:val="26"/>
        </w:rPr>
        <w:t>11300</w:t>
      </w:r>
      <w:r w:rsidR="0048453B" w:rsidRPr="001961D5">
        <w:rPr>
          <w:rFonts w:ascii="Times New Roman" w:hAnsi="Times New Roman"/>
          <w:sz w:val="26"/>
          <w:szCs w:val="26"/>
        </w:rPr>
        <w:t xml:space="preserve"> чел</w:t>
      </w:r>
      <w:r w:rsidR="008618C6" w:rsidRPr="001961D5">
        <w:rPr>
          <w:rFonts w:ascii="Times New Roman" w:hAnsi="Times New Roman"/>
          <w:sz w:val="26"/>
          <w:szCs w:val="26"/>
        </w:rPr>
        <w:t>овек</w:t>
      </w:r>
      <w:r w:rsidR="00E769C6" w:rsidRPr="001961D5">
        <w:rPr>
          <w:rFonts w:ascii="Times New Roman" w:hAnsi="Times New Roman"/>
          <w:sz w:val="26"/>
          <w:szCs w:val="26"/>
        </w:rPr>
        <w:t xml:space="preserve"> из Санкт-</w:t>
      </w:r>
      <w:r w:rsidR="0048453B" w:rsidRPr="001961D5">
        <w:rPr>
          <w:rFonts w:ascii="Times New Roman" w:hAnsi="Times New Roman"/>
          <w:sz w:val="26"/>
          <w:szCs w:val="26"/>
        </w:rPr>
        <w:t>Петербурга.</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Доставка эвакуируемого населения осуществляется железнодорожным транспортом и автомобильным транспортом.</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Пунктами высадки эвакуируемого </w:t>
      </w:r>
      <w:r w:rsidR="008618C6" w:rsidRPr="001961D5">
        <w:rPr>
          <w:rFonts w:ascii="Times New Roman" w:hAnsi="Times New Roman"/>
          <w:sz w:val="26"/>
          <w:szCs w:val="26"/>
        </w:rPr>
        <w:t>железнодорожным</w:t>
      </w:r>
      <w:r w:rsidRPr="001961D5">
        <w:rPr>
          <w:rFonts w:ascii="Times New Roman" w:hAnsi="Times New Roman"/>
          <w:sz w:val="26"/>
          <w:szCs w:val="26"/>
        </w:rPr>
        <w:t xml:space="preserve"> транспортом в </w:t>
      </w:r>
      <w:r w:rsidR="008618C6" w:rsidRPr="001961D5">
        <w:rPr>
          <w:rFonts w:ascii="Times New Roman" w:hAnsi="Times New Roman"/>
          <w:sz w:val="26"/>
          <w:szCs w:val="26"/>
        </w:rPr>
        <w:t>город</w:t>
      </w:r>
      <w:r w:rsidRPr="001961D5">
        <w:rPr>
          <w:rFonts w:ascii="Times New Roman" w:hAnsi="Times New Roman"/>
          <w:sz w:val="26"/>
          <w:szCs w:val="26"/>
        </w:rPr>
        <w:t xml:space="preserve"> </w:t>
      </w:r>
      <w:r w:rsidR="00FD373D" w:rsidRPr="001961D5">
        <w:rPr>
          <w:rFonts w:ascii="Times New Roman" w:hAnsi="Times New Roman"/>
          <w:sz w:val="26"/>
          <w:szCs w:val="26"/>
        </w:rPr>
        <w:t>Волосов</w:t>
      </w:r>
      <w:r w:rsidR="00F369F0" w:rsidRPr="001961D5">
        <w:rPr>
          <w:rFonts w:ascii="Times New Roman" w:hAnsi="Times New Roman"/>
          <w:sz w:val="26"/>
          <w:szCs w:val="26"/>
        </w:rPr>
        <w:t>о</w:t>
      </w:r>
      <w:r w:rsidRPr="001961D5">
        <w:rPr>
          <w:rFonts w:ascii="Times New Roman" w:hAnsi="Times New Roman"/>
          <w:sz w:val="26"/>
          <w:szCs w:val="26"/>
        </w:rPr>
        <w:t xml:space="preserve"> населения явля</w:t>
      </w:r>
      <w:r w:rsidR="00AF17C1" w:rsidRPr="001961D5">
        <w:rPr>
          <w:rFonts w:ascii="Times New Roman" w:hAnsi="Times New Roman"/>
          <w:sz w:val="26"/>
          <w:szCs w:val="26"/>
        </w:rPr>
        <w:t>ется железнодорожный вокзал Волосово</w:t>
      </w:r>
      <w:r w:rsidR="000270A5" w:rsidRPr="001961D5">
        <w:rPr>
          <w:rFonts w:ascii="Times New Roman" w:hAnsi="Times New Roman"/>
          <w:sz w:val="26"/>
          <w:szCs w:val="26"/>
        </w:rPr>
        <w:t>.</w:t>
      </w:r>
    </w:p>
    <w:p w:rsidR="003F4A03" w:rsidRPr="001961D5" w:rsidRDefault="003F4A03" w:rsidP="00861114">
      <w:pPr>
        <w:spacing w:line="240" w:lineRule="auto"/>
        <w:jc w:val="both"/>
        <w:rPr>
          <w:rFonts w:ascii="Times New Roman" w:hAnsi="Times New Roman"/>
          <w:sz w:val="26"/>
          <w:szCs w:val="26"/>
        </w:rPr>
      </w:pPr>
      <w:r w:rsidRPr="001961D5">
        <w:rPr>
          <w:rFonts w:ascii="Times New Roman" w:hAnsi="Times New Roman"/>
          <w:sz w:val="26"/>
          <w:szCs w:val="26"/>
        </w:rPr>
        <w:t>Доставка эвакуируемого населения автомобильным транспортом осуществляется по трассе Р-38 Гатчина – Ополье.</w:t>
      </w:r>
    </w:p>
    <w:p w:rsidR="003F4A03" w:rsidRPr="001961D5" w:rsidRDefault="003D6639" w:rsidP="003D6639">
      <w:pPr>
        <w:spacing w:after="0" w:line="240" w:lineRule="auto"/>
        <w:jc w:val="both"/>
        <w:rPr>
          <w:rFonts w:ascii="Times New Roman" w:hAnsi="Times New Roman"/>
          <w:sz w:val="26"/>
          <w:szCs w:val="26"/>
        </w:rPr>
      </w:pPr>
      <w:r w:rsidRPr="001961D5">
        <w:rPr>
          <w:rFonts w:ascii="Times New Roman" w:hAnsi="Times New Roman"/>
          <w:sz w:val="26"/>
          <w:szCs w:val="26"/>
        </w:rPr>
        <w:t>Таблица 3.2-1</w:t>
      </w:r>
      <w:r w:rsidR="00886E76" w:rsidRPr="001961D5">
        <w:rPr>
          <w:rFonts w:ascii="Times New Roman" w:hAnsi="Times New Roman"/>
          <w:sz w:val="26"/>
          <w:szCs w:val="26"/>
        </w:rPr>
        <w:t>.</w:t>
      </w:r>
      <w:r w:rsidRPr="001961D5">
        <w:rPr>
          <w:rFonts w:ascii="Times New Roman" w:hAnsi="Times New Roman"/>
          <w:sz w:val="26"/>
          <w:szCs w:val="26"/>
        </w:rPr>
        <w:t xml:space="preserve"> Приемные эвакопункты (ПЭП), расположенные н</w:t>
      </w:r>
      <w:r w:rsidR="003F4A03" w:rsidRPr="001961D5">
        <w:rPr>
          <w:rFonts w:ascii="Times New Roman" w:hAnsi="Times New Roman"/>
          <w:sz w:val="26"/>
          <w:szCs w:val="26"/>
        </w:rPr>
        <w:t xml:space="preserve">а территории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802"/>
        <w:gridCol w:w="2827"/>
        <w:gridCol w:w="2136"/>
      </w:tblGrid>
      <w:tr w:rsidR="003F4A03" w:rsidRPr="001961D5" w:rsidTr="00FF26DF">
        <w:tc>
          <w:tcPr>
            <w:tcW w:w="806" w:type="dxa"/>
            <w:tcBorders>
              <w:top w:val="single" w:sz="4" w:space="0" w:color="auto"/>
              <w:left w:val="single" w:sz="4" w:space="0" w:color="auto"/>
              <w:bottom w:val="single" w:sz="4" w:space="0" w:color="auto"/>
              <w:right w:val="single" w:sz="4" w:space="0" w:color="auto"/>
            </w:tcBorders>
            <w:vAlign w:val="center"/>
          </w:tcPr>
          <w:p w:rsidR="003F4A03" w:rsidRPr="001961D5" w:rsidRDefault="003F4A03" w:rsidP="00733B68">
            <w:pPr>
              <w:spacing w:after="0" w:line="240" w:lineRule="auto"/>
              <w:jc w:val="center"/>
              <w:rPr>
                <w:rFonts w:ascii="Times New Roman" w:hAnsi="Times New Roman"/>
                <w:b/>
                <w:sz w:val="24"/>
                <w:szCs w:val="24"/>
              </w:rPr>
            </w:pPr>
            <w:r w:rsidRPr="001961D5">
              <w:rPr>
                <w:rFonts w:ascii="Times New Roman" w:hAnsi="Times New Roman"/>
                <w:b/>
                <w:sz w:val="24"/>
                <w:szCs w:val="24"/>
              </w:rPr>
              <w:t>ПЭП №</w:t>
            </w:r>
          </w:p>
        </w:tc>
        <w:tc>
          <w:tcPr>
            <w:tcW w:w="3802" w:type="dxa"/>
            <w:tcBorders>
              <w:top w:val="single" w:sz="4" w:space="0" w:color="auto"/>
              <w:left w:val="single" w:sz="4" w:space="0" w:color="auto"/>
              <w:bottom w:val="single" w:sz="4" w:space="0" w:color="auto"/>
              <w:right w:val="single" w:sz="4" w:space="0" w:color="auto"/>
            </w:tcBorders>
            <w:vAlign w:val="center"/>
          </w:tcPr>
          <w:p w:rsidR="003F4A03" w:rsidRPr="001961D5" w:rsidRDefault="003F4A03" w:rsidP="00733B68">
            <w:pPr>
              <w:spacing w:after="0" w:line="240" w:lineRule="auto"/>
              <w:jc w:val="center"/>
              <w:rPr>
                <w:rFonts w:ascii="Times New Roman" w:hAnsi="Times New Roman"/>
                <w:b/>
                <w:sz w:val="24"/>
                <w:szCs w:val="24"/>
              </w:rPr>
            </w:pPr>
            <w:r w:rsidRPr="001961D5">
              <w:rPr>
                <w:rFonts w:ascii="Times New Roman" w:hAnsi="Times New Roman"/>
                <w:b/>
                <w:sz w:val="24"/>
                <w:szCs w:val="24"/>
              </w:rPr>
              <w:t>Месторасположение</w:t>
            </w:r>
          </w:p>
        </w:tc>
        <w:tc>
          <w:tcPr>
            <w:tcW w:w="2827" w:type="dxa"/>
            <w:tcBorders>
              <w:top w:val="single" w:sz="4" w:space="0" w:color="auto"/>
              <w:left w:val="single" w:sz="4" w:space="0" w:color="auto"/>
              <w:bottom w:val="single" w:sz="4" w:space="0" w:color="auto"/>
              <w:right w:val="single" w:sz="4" w:space="0" w:color="auto"/>
            </w:tcBorders>
            <w:vAlign w:val="center"/>
          </w:tcPr>
          <w:p w:rsidR="003F4A03" w:rsidRPr="001961D5" w:rsidRDefault="003F4A03" w:rsidP="00733B68">
            <w:pPr>
              <w:spacing w:after="0" w:line="240" w:lineRule="auto"/>
              <w:jc w:val="center"/>
              <w:rPr>
                <w:rFonts w:ascii="Times New Roman" w:hAnsi="Times New Roman"/>
                <w:b/>
                <w:sz w:val="24"/>
                <w:szCs w:val="24"/>
              </w:rPr>
            </w:pPr>
            <w:r w:rsidRPr="001961D5">
              <w:rPr>
                <w:rFonts w:ascii="Times New Roman" w:hAnsi="Times New Roman"/>
                <w:b/>
                <w:sz w:val="24"/>
                <w:szCs w:val="24"/>
              </w:rPr>
              <w:t>Базовая</w:t>
            </w:r>
          </w:p>
          <w:p w:rsidR="003F4A03" w:rsidRPr="001961D5" w:rsidRDefault="003F4A03" w:rsidP="00733B68">
            <w:pPr>
              <w:spacing w:after="0" w:line="240" w:lineRule="auto"/>
              <w:jc w:val="center"/>
              <w:rPr>
                <w:rFonts w:ascii="Times New Roman" w:hAnsi="Times New Roman"/>
                <w:b/>
                <w:sz w:val="24"/>
                <w:szCs w:val="24"/>
              </w:rPr>
            </w:pPr>
            <w:r w:rsidRPr="001961D5">
              <w:rPr>
                <w:rFonts w:ascii="Times New Roman" w:hAnsi="Times New Roman"/>
                <w:b/>
                <w:sz w:val="24"/>
                <w:szCs w:val="24"/>
              </w:rPr>
              <w:t>организация</w:t>
            </w:r>
          </w:p>
        </w:tc>
        <w:tc>
          <w:tcPr>
            <w:tcW w:w="2136" w:type="dxa"/>
            <w:tcBorders>
              <w:top w:val="single" w:sz="4" w:space="0" w:color="auto"/>
              <w:left w:val="single" w:sz="4" w:space="0" w:color="auto"/>
              <w:bottom w:val="single" w:sz="4" w:space="0" w:color="auto"/>
              <w:right w:val="single" w:sz="4" w:space="0" w:color="auto"/>
            </w:tcBorders>
            <w:vAlign w:val="center"/>
          </w:tcPr>
          <w:p w:rsidR="003F4A03" w:rsidRPr="001961D5" w:rsidRDefault="003F4A03" w:rsidP="00733B68">
            <w:pPr>
              <w:spacing w:after="0" w:line="240" w:lineRule="auto"/>
              <w:jc w:val="center"/>
              <w:rPr>
                <w:rFonts w:ascii="Times New Roman" w:hAnsi="Times New Roman"/>
                <w:b/>
                <w:sz w:val="24"/>
                <w:szCs w:val="24"/>
              </w:rPr>
            </w:pPr>
            <w:r w:rsidRPr="001961D5">
              <w:rPr>
                <w:rFonts w:ascii="Times New Roman" w:hAnsi="Times New Roman"/>
                <w:b/>
                <w:sz w:val="24"/>
                <w:szCs w:val="24"/>
              </w:rPr>
              <w:t>Кол чел</w:t>
            </w:r>
          </w:p>
          <w:p w:rsidR="003F4A03" w:rsidRPr="001961D5" w:rsidRDefault="003F4A03" w:rsidP="00733B68">
            <w:pPr>
              <w:spacing w:after="0" w:line="240" w:lineRule="auto"/>
              <w:jc w:val="center"/>
              <w:rPr>
                <w:rFonts w:ascii="Times New Roman" w:hAnsi="Times New Roman"/>
                <w:b/>
                <w:sz w:val="24"/>
                <w:szCs w:val="24"/>
              </w:rPr>
            </w:pPr>
            <w:r w:rsidRPr="001961D5">
              <w:rPr>
                <w:rFonts w:ascii="Times New Roman" w:hAnsi="Times New Roman"/>
                <w:b/>
                <w:sz w:val="24"/>
                <w:szCs w:val="24"/>
              </w:rPr>
              <w:t>(приписано)</w:t>
            </w:r>
          </w:p>
        </w:tc>
      </w:tr>
      <w:tr w:rsidR="003F4A03" w:rsidRPr="001961D5" w:rsidTr="00FF26DF">
        <w:trPr>
          <w:trHeight w:val="360"/>
        </w:trPr>
        <w:tc>
          <w:tcPr>
            <w:tcW w:w="806" w:type="dxa"/>
            <w:tcBorders>
              <w:top w:val="single" w:sz="4" w:space="0" w:color="auto"/>
              <w:left w:val="single" w:sz="4" w:space="0" w:color="auto"/>
              <w:bottom w:val="single" w:sz="4" w:space="0" w:color="auto"/>
              <w:right w:val="single" w:sz="4" w:space="0" w:color="auto"/>
            </w:tcBorders>
          </w:tcPr>
          <w:p w:rsidR="003F4A03" w:rsidRPr="001961D5" w:rsidRDefault="003F4A03" w:rsidP="00FF26DF">
            <w:pPr>
              <w:spacing w:after="0" w:line="240" w:lineRule="auto"/>
              <w:jc w:val="both"/>
              <w:rPr>
                <w:rFonts w:ascii="Times New Roman" w:hAnsi="Times New Roman"/>
                <w:sz w:val="24"/>
                <w:szCs w:val="24"/>
              </w:rPr>
            </w:pPr>
            <w:r w:rsidRPr="001961D5">
              <w:rPr>
                <w:rFonts w:ascii="Times New Roman" w:hAnsi="Times New Roman"/>
                <w:sz w:val="24"/>
                <w:szCs w:val="24"/>
              </w:rPr>
              <w:t>1</w:t>
            </w:r>
          </w:p>
        </w:tc>
        <w:tc>
          <w:tcPr>
            <w:tcW w:w="3802" w:type="dxa"/>
            <w:tcBorders>
              <w:top w:val="single" w:sz="4" w:space="0" w:color="auto"/>
              <w:left w:val="single" w:sz="4" w:space="0" w:color="auto"/>
              <w:bottom w:val="single" w:sz="4" w:space="0" w:color="auto"/>
              <w:right w:val="single" w:sz="4" w:space="0" w:color="auto"/>
            </w:tcBorders>
          </w:tcPr>
          <w:p w:rsidR="003F4A03" w:rsidRPr="001961D5" w:rsidRDefault="003F4A03" w:rsidP="00FF26DF">
            <w:pPr>
              <w:spacing w:after="0" w:line="240" w:lineRule="auto"/>
              <w:jc w:val="both"/>
              <w:rPr>
                <w:rFonts w:ascii="Times New Roman" w:hAnsi="Times New Roman"/>
                <w:sz w:val="24"/>
                <w:szCs w:val="24"/>
              </w:rPr>
            </w:pPr>
            <w:r w:rsidRPr="001961D5">
              <w:rPr>
                <w:rFonts w:ascii="Times New Roman" w:hAnsi="Times New Roman"/>
                <w:sz w:val="24"/>
                <w:szCs w:val="24"/>
              </w:rPr>
              <w:t>город Волосово, усадьба СХТ</w:t>
            </w:r>
          </w:p>
        </w:tc>
        <w:tc>
          <w:tcPr>
            <w:tcW w:w="2827" w:type="dxa"/>
            <w:tcBorders>
              <w:top w:val="single" w:sz="4" w:space="0" w:color="auto"/>
              <w:left w:val="single" w:sz="4" w:space="0" w:color="auto"/>
              <w:bottom w:val="single" w:sz="4" w:space="0" w:color="auto"/>
              <w:right w:val="single" w:sz="4" w:space="0" w:color="auto"/>
            </w:tcBorders>
          </w:tcPr>
          <w:p w:rsidR="003F4A03" w:rsidRPr="001961D5" w:rsidRDefault="003F4A03" w:rsidP="00FF26DF">
            <w:pPr>
              <w:spacing w:after="0" w:line="240" w:lineRule="auto"/>
              <w:jc w:val="both"/>
              <w:rPr>
                <w:rFonts w:ascii="Times New Roman" w:hAnsi="Times New Roman"/>
                <w:sz w:val="24"/>
                <w:szCs w:val="24"/>
              </w:rPr>
            </w:pPr>
            <w:r w:rsidRPr="001961D5">
              <w:rPr>
                <w:rFonts w:ascii="Times New Roman" w:hAnsi="Times New Roman"/>
                <w:sz w:val="24"/>
                <w:szCs w:val="24"/>
              </w:rPr>
              <w:t>ОАО «Тепловые сети»</w:t>
            </w:r>
          </w:p>
        </w:tc>
        <w:tc>
          <w:tcPr>
            <w:tcW w:w="2136" w:type="dxa"/>
            <w:tcBorders>
              <w:top w:val="single" w:sz="4" w:space="0" w:color="auto"/>
              <w:left w:val="single" w:sz="4" w:space="0" w:color="auto"/>
              <w:bottom w:val="single" w:sz="4" w:space="0" w:color="auto"/>
              <w:right w:val="single" w:sz="4" w:space="0" w:color="auto"/>
            </w:tcBorders>
          </w:tcPr>
          <w:p w:rsidR="003F4A03" w:rsidRPr="001961D5" w:rsidRDefault="003F4A03" w:rsidP="003F4A03">
            <w:pPr>
              <w:spacing w:after="0" w:line="240" w:lineRule="auto"/>
              <w:jc w:val="center"/>
              <w:rPr>
                <w:rFonts w:ascii="Times New Roman" w:hAnsi="Times New Roman"/>
                <w:sz w:val="24"/>
                <w:szCs w:val="24"/>
              </w:rPr>
            </w:pPr>
            <w:r w:rsidRPr="001961D5">
              <w:rPr>
                <w:rFonts w:ascii="Times New Roman" w:hAnsi="Times New Roman"/>
                <w:sz w:val="24"/>
                <w:szCs w:val="24"/>
              </w:rPr>
              <w:t>5650</w:t>
            </w:r>
          </w:p>
        </w:tc>
      </w:tr>
      <w:tr w:rsidR="003F4A03" w:rsidRPr="001961D5" w:rsidTr="00FF26DF">
        <w:trPr>
          <w:trHeight w:val="180"/>
        </w:trPr>
        <w:tc>
          <w:tcPr>
            <w:tcW w:w="806" w:type="dxa"/>
            <w:tcBorders>
              <w:top w:val="single" w:sz="4" w:space="0" w:color="auto"/>
              <w:left w:val="single" w:sz="4" w:space="0" w:color="auto"/>
              <w:bottom w:val="single" w:sz="4" w:space="0" w:color="auto"/>
              <w:right w:val="single" w:sz="4" w:space="0" w:color="auto"/>
            </w:tcBorders>
          </w:tcPr>
          <w:p w:rsidR="003F4A03" w:rsidRPr="001961D5" w:rsidRDefault="003F4A03" w:rsidP="00FF26DF">
            <w:pPr>
              <w:spacing w:after="0" w:line="240" w:lineRule="auto"/>
              <w:jc w:val="both"/>
              <w:rPr>
                <w:rFonts w:ascii="Times New Roman" w:hAnsi="Times New Roman"/>
                <w:sz w:val="24"/>
                <w:szCs w:val="24"/>
              </w:rPr>
            </w:pPr>
            <w:r w:rsidRPr="001961D5">
              <w:rPr>
                <w:rFonts w:ascii="Times New Roman" w:hAnsi="Times New Roman"/>
                <w:sz w:val="24"/>
                <w:szCs w:val="24"/>
              </w:rPr>
              <w:t>2</w:t>
            </w:r>
          </w:p>
        </w:tc>
        <w:tc>
          <w:tcPr>
            <w:tcW w:w="3802" w:type="dxa"/>
            <w:tcBorders>
              <w:top w:val="single" w:sz="4" w:space="0" w:color="auto"/>
              <w:left w:val="single" w:sz="4" w:space="0" w:color="auto"/>
              <w:bottom w:val="single" w:sz="4" w:space="0" w:color="auto"/>
              <w:right w:val="single" w:sz="4" w:space="0" w:color="auto"/>
            </w:tcBorders>
          </w:tcPr>
          <w:p w:rsidR="003F4A03" w:rsidRPr="001961D5" w:rsidRDefault="003F4A03" w:rsidP="003F4A03">
            <w:pPr>
              <w:spacing w:after="0" w:line="240" w:lineRule="auto"/>
              <w:jc w:val="both"/>
              <w:rPr>
                <w:rFonts w:ascii="Times New Roman" w:hAnsi="Times New Roman"/>
                <w:sz w:val="24"/>
                <w:szCs w:val="24"/>
              </w:rPr>
            </w:pPr>
            <w:r w:rsidRPr="001961D5">
              <w:rPr>
                <w:rFonts w:ascii="Times New Roman" w:hAnsi="Times New Roman"/>
                <w:sz w:val="24"/>
                <w:szCs w:val="24"/>
              </w:rPr>
              <w:t>город Волосово, пр. Вингиссара</w:t>
            </w:r>
          </w:p>
        </w:tc>
        <w:tc>
          <w:tcPr>
            <w:tcW w:w="2827" w:type="dxa"/>
            <w:tcBorders>
              <w:top w:val="single" w:sz="4" w:space="0" w:color="auto"/>
              <w:left w:val="single" w:sz="4" w:space="0" w:color="auto"/>
              <w:bottom w:val="single" w:sz="4" w:space="0" w:color="auto"/>
              <w:right w:val="single" w:sz="4" w:space="0" w:color="auto"/>
            </w:tcBorders>
          </w:tcPr>
          <w:p w:rsidR="003F4A03" w:rsidRPr="001961D5" w:rsidRDefault="003F4A03" w:rsidP="00FF26DF">
            <w:pPr>
              <w:spacing w:after="0" w:line="240" w:lineRule="auto"/>
              <w:jc w:val="both"/>
              <w:rPr>
                <w:rFonts w:ascii="Times New Roman" w:hAnsi="Times New Roman"/>
                <w:sz w:val="24"/>
                <w:szCs w:val="24"/>
              </w:rPr>
            </w:pPr>
            <w:r w:rsidRPr="001961D5">
              <w:rPr>
                <w:rFonts w:ascii="Times New Roman" w:hAnsi="Times New Roman"/>
                <w:sz w:val="24"/>
                <w:szCs w:val="24"/>
              </w:rPr>
              <w:t>ГДЦ «Родник»</w:t>
            </w:r>
          </w:p>
        </w:tc>
        <w:tc>
          <w:tcPr>
            <w:tcW w:w="2136" w:type="dxa"/>
            <w:tcBorders>
              <w:top w:val="single" w:sz="4" w:space="0" w:color="auto"/>
              <w:left w:val="single" w:sz="4" w:space="0" w:color="auto"/>
              <w:bottom w:val="single" w:sz="4" w:space="0" w:color="auto"/>
              <w:right w:val="single" w:sz="4" w:space="0" w:color="auto"/>
            </w:tcBorders>
          </w:tcPr>
          <w:p w:rsidR="003F4A03" w:rsidRPr="001961D5" w:rsidRDefault="003F4A03" w:rsidP="003F4A03">
            <w:pPr>
              <w:spacing w:after="0" w:line="240" w:lineRule="auto"/>
              <w:jc w:val="center"/>
              <w:rPr>
                <w:rFonts w:ascii="Times New Roman" w:hAnsi="Times New Roman"/>
                <w:sz w:val="24"/>
                <w:szCs w:val="24"/>
              </w:rPr>
            </w:pPr>
            <w:r w:rsidRPr="001961D5">
              <w:rPr>
                <w:rFonts w:ascii="Times New Roman" w:hAnsi="Times New Roman"/>
                <w:sz w:val="24"/>
                <w:szCs w:val="24"/>
              </w:rPr>
              <w:t>5650</w:t>
            </w:r>
          </w:p>
        </w:tc>
      </w:tr>
    </w:tbl>
    <w:p w:rsidR="0048453B" w:rsidRPr="001961D5" w:rsidRDefault="0048453B" w:rsidP="002F4888">
      <w:pPr>
        <w:pStyle w:val="4"/>
        <w:keepLines w:val="0"/>
        <w:numPr>
          <w:ilvl w:val="1"/>
          <w:numId w:val="1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Система и средства оповещения населения</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Система оповещения и информирования населения </w:t>
      </w:r>
      <w:r w:rsidR="00FD373D" w:rsidRPr="001961D5">
        <w:rPr>
          <w:rFonts w:ascii="Times New Roman" w:hAnsi="Times New Roman"/>
          <w:sz w:val="26"/>
          <w:szCs w:val="26"/>
        </w:rPr>
        <w:t>Волосовск</w:t>
      </w:r>
      <w:r w:rsidRPr="001961D5">
        <w:rPr>
          <w:rFonts w:ascii="Times New Roman" w:hAnsi="Times New Roman"/>
          <w:sz w:val="26"/>
          <w:szCs w:val="26"/>
        </w:rPr>
        <w:t xml:space="preserve">ого городского поселения включает в себя местную систему оповещения, и объектовые системы оповещения. </w:t>
      </w:r>
    </w:p>
    <w:p w:rsidR="004E4780" w:rsidRPr="001961D5" w:rsidRDefault="004E4780" w:rsidP="00861114">
      <w:pPr>
        <w:spacing w:line="240" w:lineRule="auto"/>
        <w:jc w:val="both"/>
        <w:rPr>
          <w:rFonts w:ascii="Times New Roman" w:hAnsi="Times New Roman"/>
          <w:sz w:val="26"/>
          <w:szCs w:val="26"/>
        </w:rPr>
      </w:pPr>
      <w:r w:rsidRPr="001961D5">
        <w:rPr>
          <w:rFonts w:ascii="Times New Roman" w:hAnsi="Times New Roman"/>
          <w:sz w:val="26"/>
          <w:szCs w:val="26"/>
        </w:rPr>
        <w:t>Оповещение производится передачей звука электросирены и речевого сообщения по сети звукофикации.</w:t>
      </w:r>
    </w:p>
    <w:p w:rsidR="00727218"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Местная система оповещения </w:t>
      </w:r>
      <w:r w:rsidR="00727218" w:rsidRPr="001961D5">
        <w:rPr>
          <w:rFonts w:ascii="Times New Roman" w:hAnsi="Times New Roman"/>
          <w:sz w:val="26"/>
          <w:szCs w:val="26"/>
        </w:rPr>
        <w:t>представлена тремя электрос</w:t>
      </w:r>
      <w:r w:rsidR="0026369E" w:rsidRPr="001961D5">
        <w:rPr>
          <w:rFonts w:ascii="Times New Roman" w:hAnsi="Times New Roman"/>
          <w:sz w:val="26"/>
          <w:szCs w:val="26"/>
        </w:rPr>
        <w:t>и</w:t>
      </w:r>
      <w:r w:rsidR="00727218" w:rsidRPr="001961D5">
        <w:rPr>
          <w:rFonts w:ascii="Times New Roman" w:hAnsi="Times New Roman"/>
          <w:sz w:val="26"/>
          <w:szCs w:val="26"/>
        </w:rPr>
        <w:t xml:space="preserve">ренами  и шестью громкоговорителями на базе комплекса технических средств П-166. </w:t>
      </w:r>
    </w:p>
    <w:p w:rsidR="00727218" w:rsidRPr="001961D5" w:rsidRDefault="00727218"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Две электросирены расположены </w:t>
      </w:r>
      <w:r w:rsidR="008618C6" w:rsidRPr="001961D5">
        <w:rPr>
          <w:rFonts w:ascii="Times New Roman" w:hAnsi="Times New Roman"/>
          <w:sz w:val="26"/>
          <w:szCs w:val="26"/>
        </w:rPr>
        <w:t>на</w:t>
      </w:r>
      <w:r w:rsidRPr="001961D5">
        <w:rPr>
          <w:rFonts w:ascii="Times New Roman" w:hAnsi="Times New Roman"/>
          <w:sz w:val="26"/>
          <w:szCs w:val="26"/>
        </w:rPr>
        <w:t xml:space="preserve"> пр. Вингиссара, одна электросирена </w:t>
      </w:r>
      <w:r w:rsidR="0026369E" w:rsidRPr="001961D5">
        <w:rPr>
          <w:rFonts w:ascii="Times New Roman" w:hAnsi="Times New Roman"/>
          <w:sz w:val="26"/>
          <w:szCs w:val="26"/>
        </w:rPr>
        <w:t xml:space="preserve">располагается </w:t>
      </w:r>
      <w:r w:rsidRPr="001961D5">
        <w:rPr>
          <w:rFonts w:ascii="Times New Roman" w:hAnsi="Times New Roman"/>
          <w:sz w:val="26"/>
          <w:szCs w:val="26"/>
        </w:rPr>
        <w:t>на Терпилицком шоссе.</w:t>
      </w:r>
    </w:p>
    <w:p w:rsidR="00727218" w:rsidRPr="001961D5" w:rsidRDefault="00727218" w:rsidP="00861114">
      <w:pPr>
        <w:spacing w:line="240" w:lineRule="auto"/>
        <w:jc w:val="both"/>
        <w:rPr>
          <w:rFonts w:ascii="Times New Roman" w:hAnsi="Times New Roman"/>
          <w:sz w:val="26"/>
          <w:szCs w:val="26"/>
        </w:rPr>
      </w:pPr>
      <w:r w:rsidRPr="001961D5">
        <w:rPr>
          <w:rFonts w:ascii="Times New Roman" w:hAnsi="Times New Roman"/>
          <w:sz w:val="26"/>
          <w:szCs w:val="26"/>
        </w:rPr>
        <w:t>Громкоговорители</w:t>
      </w:r>
      <w:r w:rsidR="00525BB9" w:rsidRPr="001961D5">
        <w:rPr>
          <w:rFonts w:ascii="Times New Roman" w:hAnsi="Times New Roman"/>
          <w:sz w:val="26"/>
          <w:szCs w:val="26"/>
        </w:rPr>
        <w:t>, в количестве 6 шт</w:t>
      </w:r>
      <w:r w:rsidR="008618C6" w:rsidRPr="001961D5">
        <w:rPr>
          <w:rFonts w:ascii="Times New Roman" w:hAnsi="Times New Roman"/>
          <w:sz w:val="26"/>
          <w:szCs w:val="26"/>
        </w:rPr>
        <w:t>ук</w:t>
      </w:r>
      <w:r w:rsidRPr="001961D5">
        <w:rPr>
          <w:rFonts w:ascii="Times New Roman" w:hAnsi="Times New Roman"/>
          <w:sz w:val="26"/>
          <w:szCs w:val="26"/>
        </w:rPr>
        <w:t xml:space="preserve"> так же расположены на пр. Вингиссара</w:t>
      </w:r>
      <w:r w:rsidR="008E40C1" w:rsidRPr="001961D5">
        <w:rPr>
          <w:rFonts w:ascii="Times New Roman" w:hAnsi="Times New Roman"/>
          <w:sz w:val="26"/>
          <w:szCs w:val="26"/>
        </w:rPr>
        <w:t>.</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Объектовые системы оповещения на территории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 отсутствуют.</w:t>
      </w:r>
    </w:p>
    <w:p w:rsidR="0048453B" w:rsidRPr="001961D5" w:rsidRDefault="0048453B" w:rsidP="00201375">
      <w:pPr>
        <w:pStyle w:val="4"/>
        <w:keepLines w:val="0"/>
        <w:numPr>
          <w:ilvl w:val="1"/>
          <w:numId w:val="1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lastRenderedPageBreak/>
        <w:t>Система светомаскировки</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 xml:space="preserve">На всей территории Ленинградской области, в том числе и в </w:t>
      </w:r>
      <w:r w:rsidR="00FD373D" w:rsidRPr="001961D5">
        <w:rPr>
          <w:rFonts w:ascii="Times New Roman" w:hAnsi="Times New Roman"/>
          <w:sz w:val="26"/>
          <w:szCs w:val="26"/>
        </w:rPr>
        <w:t>Волосовск</w:t>
      </w:r>
      <w:r w:rsidRPr="001961D5">
        <w:rPr>
          <w:rFonts w:ascii="Times New Roman" w:hAnsi="Times New Roman"/>
          <w:sz w:val="26"/>
          <w:szCs w:val="26"/>
        </w:rPr>
        <w:t>ом городском поселении предусмотрено проведение мероприятий по светомаскировке в двух режимах: частичного (ЧЗ) и полного затемнения (ПЗ).</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b/>
          <w:i/>
          <w:sz w:val="26"/>
          <w:szCs w:val="26"/>
        </w:rPr>
        <w:t xml:space="preserve">Режим Частичного затемнения («ЧЗ») </w:t>
      </w:r>
      <w:r w:rsidRPr="001961D5">
        <w:rPr>
          <w:rFonts w:ascii="Times New Roman" w:hAnsi="Times New Roman"/>
          <w:sz w:val="26"/>
          <w:szCs w:val="26"/>
        </w:rPr>
        <w:t xml:space="preserve">вводится особым Постановлением Правительства </w:t>
      </w:r>
      <w:r w:rsidR="008618C6" w:rsidRPr="001961D5">
        <w:rPr>
          <w:rFonts w:ascii="Times New Roman" w:hAnsi="Times New Roman"/>
          <w:sz w:val="26"/>
          <w:szCs w:val="26"/>
        </w:rPr>
        <w:t>Российской Федерации</w:t>
      </w:r>
      <w:r w:rsidRPr="001961D5">
        <w:rPr>
          <w:rFonts w:ascii="Times New Roman" w:hAnsi="Times New Roman"/>
          <w:sz w:val="26"/>
          <w:szCs w:val="26"/>
        </w:rPr>
        <w:t xml:space="preserve"> на весь угрожаемый период и отменяется Правительством </w:t>
      </w:r>
      <w:r w:rsidR="008618C6" w:rsidRPr="001961D5">
        <w:rPr>
          <w:rFonts w:ascii="Times New Roman" w:hAnsi="Times New Roman"/>
          <w:sz w:val="26"/>
          <w:szCs w:val="26"/>
        </w:rPr>
        <w:t>Российской Федерации</w:t>
      </w:r>
      <w:r w:rsidRPr="001961D5">
        <w:rPr>
          <w:rFonts w:ascii="Times New Roman" w:hAnsi="Times New Roman"/>
          <w:sz w:val="26"/>
          <w:szCs w:val="26"/>
        </w:rPr>
        <w:t xml:space="preserve"> по миновании угрозы нападения противника. Он не нарушает нормальную деятельность на объектах экономики города. Основное назначение режима «ЧЗ» заключается в проведении подготовительных мероприятий, необходимых для введения режима полного затемнения (ПЗ).</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Рекламное, витринное освещение, установки для архитектурной подсветки, освещение парков, стадионов и т.п. полностью отключается от источников питания или электрических сетей со снятием предохранителей и отсоединением катушек контакторов магнитных пускателей.</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Наружное освещение улиц, дорог, учреждений и объектов с освещенностью 4 лк и выше снижается путем отключения 50</w:t>
      </w:r>
      <w:r w:rsidR="004F19EA" w:rsidRPr="001961D5">
        <w:rPr>
          <w:rFonts w:ascii="Times New Roman" w:hAnsi="Times New Roman"/>
          <w:sz w:val="26"/>
          <w:szCs w:val="26"/>
        </w:rPr>
        <w:t xml:space="preserve"> </w:t>
      </w:r>
      <w:r w:rsidRPr="001961D5">
        <w:rPr>
          <w:rFonts w:ascii="Times New Roman" w:hAnsi="Times New Roman"/>
          <w:sz w:val="26"/>
          <w:szCs w:val="26"/>
        </w:rPr>
        <w:t>% светильников; от 2 лк – 25</w:t>
      </w:r>
      <w:r w:rsidR="004F19EA" w:rsidRPr="001961D5">
        <w:rPr>
          <w:rFonts w:ascii="Times New Roman" w:hAnsi="Times New Roman"/>
          <w:sz w:val="26"/>
          <w:szCs w:val="26"/>
        </w:rPr>
        <w:t xml:space="preserve"> </w:t>
      </w:r>
      <w:r w:rsidRPr="001961D5">
        <w:rPr>
          <w:rFonts w:ascii="Times New Roman" w:hAnsi="Times New Roman"/>
          <w:sz w:val="26"/>
          <w:szCs w:val="26"/>
        </w:rPr>
        <w:t>% светильников со снятием предохранителей и отсоединением катушек контакторов магнитных пускателей (не допускается отключение 2-х подряд расположенных светильников). Вместо отключения возможно удаление соответствующего количества ламп или установка ламп пониженной мощности (снижение напряжения).</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Отключение наружных светильников установленных над входами (въездами), габаритных огней светового ограждения высотных сооружений, светофоров, снижение освещенности пешеходных дорог, мостиков, аллей, автостоянок, внутренних служебно-хозяйственных и пожарных проездов, а также улиц и дорог со средней освещенностью 2 лк и ниже не производится.</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Внутреннее освещение жилых, общественных, производственных и вспомогательных зданий, торговых точек и т.п. снижается до уровня: при освещении от газоразрядных ламп – от 5 до 1500 лк; при освещении от ламп накаливания – от 3 до 750 лк в зависимости от разряда зрительной работы.</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Места проведения наружных неотложных и аварийно-спасательных работ должны иметь освещенность 1-20 лк в зависимости от разряда зрительных работ.</w:t>
      </w:r>
    </w:p>
    <w:p w:rsidR="0048453B" w:rsidRPr="001961D5" w:rsidRDefault="0048453B" w:rsidP="00861114">
      <w:pPr>
        <w:spacing w:line="240" w:lineRule="auto"/>
        <w:jc w:val="both"/>
        <w:rPr>
          <w:rFonts w:ascii="Times New Roman" w:hAnsi="Times New Roman"/>
          <w:sz w:val="26"/>
          <w:szCs w:val="26"/>
        </w:rPr>
      </w:pPr>
      <w:r w:rsidRPr="001961D5">
        <w:rPr>
          <w:rFonts w:ascii="Times New Roman" w:hAnsi="Times New Roman"/>
          <w:sz w:val="26"/>
          <w:szCs w:val="26"/>
        </w:rPr>
        <w:t>Время выполнения мероприятий «ЧЗ» составляет не более 16 часов.</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b/>
          <w:i/>
          <w:sz w:val="26"/>
          <w:szCs w:val="26"/>
        </w:rPr>
        <w:t>Режим полного затемнения («ПЗ»)</w:t>
      </w:r>
      <w:r w:rsidRPr="001961D5">
        <w:rPr>
          <w:rFonts w:ascii="Times New Roman" w:hAnsi="Times New Roman"/>
          <w:sz w:val="26"/>
          <w:szCs w:val="26"/>
        </w:rPr>
        <w:t xml:space="preserve"> вводится по сигналу «Воздушная тревога» (ВТ). Включение освещения в объеме режима «ЧЗ» производится по сигналу «Отбой ВТ».</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На объектах, прекращающих работу по сигналу «ВТ», в помещениях жилых, общественных и вспомогательных зданий производится полное отключение освещения.</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lastRenderedPageBreak/>
        <w:t>Отключается наружное освещение объектов и улиц.</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В местах проведения неотложных аварийно-спасательных работ допускается наличие освещения, но не более 0,2 лк.</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Транспорт останавливается, световые сигнальные огни гасятся, светофоры отключаются.</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Сигнал «ВТ» подается отделом по делам ГО, ЧС и ПБ администрации  </w:t>
      </w:r>
      <w:r w:rsidR="00FD373D" w:rsidRPr="001961D5">
        <w:rPr>
          <w:rFonts w:ascii="Times New Roman" w:hAnsi="Times New Roman"/>
          <w:sz w:val="26"/>
          <w:szCs w:val="26"/>
        </w:rPr>
        <w:t>Волосовск</w:t>
      </w:r>
      <w:r w:rsidR="00A52C30" w:rsidRPr="001961D5">
        <w:rPr>
          <w:rFonts w:ascii="Times New Roman" w:hAnsi="Times New Roman"/>
          <w:sz w:val="26"/>
          <w:szCs w:val="26"/>
        </w:rPr>
        <w:t>о</w:t>
      </w:r>
      <w:r w:rsidR="008D7172" w:rsidRPr="001961D5">
        <w:rPr>
          <w:rFonts w:ascii="Times New Roman" w:hAnsi="Times New Roman"/>
          <w:sz w:val="26"/>
          <w:szCs w:val="26"/>
        </w:rPr>
        <w:t>го</w:t>
      </w:r>
      <w:r w:rsidR="00A52C30" w:rsidRPr="001961D5">
        <w:rPr>
          <w:rFonts w:ascii="Times New Roman" w:hAnsi="Times New Roman"/>
          <w:sz w:val="26"/>
          <w:szCs w:val="26"/>
        </w:rPr>
        <w:t xml:space="preserve"> городско</w:t>
      </w:r>
      <w:r w:rsidR="008D7172" w:rsidRPr="001961D5">
        <w:rPr>
          <w:rFonts w:ascii="Times New Roman" w:hAnsi="Times New Roman"/>
          <w:sz w:val="26"/>
          <w:szCs w:val="26"/>
        </w:rPr>
        <w:t>го</w:t>
      </w:r>
      <w:r w:rsidR="00A52C30" w:rsidRPr="001961D5">
        <w:rPr>
          <w:rFonts w:ascii="Times New Roman" w:hAnsi="Times New Roman"/>
          <w:sz w:val="26"/>
          <w:szCs w:val="26"/>
        </w:rPr>
        <w:t xml:space="preserve"> поселени</w:t>
      </w:r>
      <w:r w:rsidR="008D7172" w:rsidRPr="001961D5">
        <w:rPr>
          <w:rFonts w:ascii="Times New Roman" w:hAnsi="Times New Roman"/>
          <w:sz w:val="26"/>
          <w:szCs w:val="26"/>
        </w:rPr>
        <w:t>я</w:t>
      </w:r>
      <w:r w:rsidRPr="001961D5">
        <w:rPr>
          <w:rFonts w:ascii="Times New Roman" w:hAnsi="Times New Roman"/>
          <w:sz w:val="26"/>
          <w:szCs w:val="26"/>
        </w:rPr>
        <w:t>.</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Время выполнения мероприятий «ПЗ» не должно превышать 3 минуты.</w:t>
      </w:r>
    </w:p>
    <w:p w:rsidR="0048453B" w:rsidRPr="001961D5" w:rsidRDefault="0048453B" w:rsidP="0048453B">
      <w:pPr>
        <w:spacing w:after="0" w:line="240" w:lineRule="auto"/>
        <w:jc w:val="both"/>
        <w:rPr>
          <w:rFonts w:ascii="Times New Roman" w:hAnsi="Times New Roman"/>
          <w:sz w:val="26"/>
          <w:szCs w:val="26"/>
        </w:rPr>
      </w:pPr>
    </w:p>
    <w:p w:rsidR="0048453B" w:rsidRPr="001961D5" w:rsidRDefault="005B37EE" w:rsidP="00AF1483">
      <w:pPr>
        <w:keepNext/>
        <w:keepLines/>
        <w:numPr>
          <w:ilvl w:val="0"/>
          <w:numId w:val="9"/>
        </w:numPr>
        <w:spacing w:before="240" w:after="60" w:line="240" w:lineRule="auto"/>
        <w:ind w:left="0" w:firstLine="0"/>
        <w:jc w:val="center"/>
        <w:outlineLvl w:val="0"/>
        <w:rPr>
          <w:rFonts w:ascii="Arial" w:eastAsia="Times New Roman" w:hAnsi="Arial"/>
          <w:b/>
          <w:bCs/>
          <w:caps/>
          <w:sz w:val="26"/>
          <w:szCs w:val="28"/>
        </w:rPr>
      </w:pPr>
      <w:bookmarkStart w:id="26" w:name="_Toc287871553"/>
      <w:bookmarkStart w:id="27" w:name="_Toc287872607"/>
      <w:bookmarkStart w:id="28" w:name="_Toc296594016"/>
      <w:r w:rsidRPr="001961D5">
        <w:rPr>
          <w:rFonts w:ascii="Arial" w:eastAsia="Times New Roman" w:hAnsi="Arial"/>
          <w:b/>
          <w:bCs/>
          <w:caps/>
          <w:sz w:val="26"/>
          <w:szCs w:val="28"/>
        </w:rPr>
        <w:br w:type="page"/>
      </w:r>
      <w:bookmarkStart w:id="29" w:name="_Toc308437250"/>
      <w:r w:rsidR="0048453B" w:rsidRPr="001961D5">
        <w:rPr>
          <w:rFonts w:ascii="Times New Roman" w:eastAsia="Times New Roman" w:hAnsi="Times New Roman"/>
          <w:b/>
          <w:bCs/>
          <w:caps/>
          <w:sz w:val="26"/>
          <w:szCs w:val="28"/>
        </w:rPr>
        <w:lastRenderedPageBreak/>
        <w:t xml:space="preserve">Предложения по повышению устойчивости функционирования </w:t>
      </w:r>
      <w:r w:rsidR="00BB2575" w:rsidRPr="001961D5">
        <w:rPr>
          <w:rFonts w:ascii="Times New Roman" w:eastAsia="Times New Roman" w:hAnsi="Times New Roman"/>
          <w:b/>
          <w:bCs/>
          <w:caps/>
          <w:sz w:val="26"/>
          <w:szCs w:val="28"/>
        </w:rPr>
        <w:t>Поселения</w:t>
      </w:r>
      <w:r w:rsidR="0048453B" w:rsidRPr="001961D5">
        <w:rPr>
          <w:rFonts w:ascii="Times New Roman" w:eastAsia="Times New Roman" w:hAnsi="Times New Roman"/>
          <w:b/>
          <w:bCs/>
          <w:caps/>
          <w:sz w:val="26"/>
          <w:szCs w:val="28"/>
        </w:rPr>
        <w:t>, защите его населения и территории в военное время</w:t>
      </w:r>
      <w:bookmarkEnd w:id="26"/>
      <w:bookmarkEnd w:id="27"/>
      <w:bookmarkEnd w:id="28"/>
      <w:bookmarkEnd w:id="29"/>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Суммарная проектная численность населения </w:t>
      </w:r>
      <w:r w:rsidR="00FD373D" w:rsidRPr="001961D5">
        <w:rPr>
          <w:rFonts w:ascii="Times New Roman" w:hAnsi="Times New Roman"/>
          <w:sz w:val="26"/>
          <w:szCs w:val="26"/>
        </w:rPr>
        <w:t>Волосовск</w:t>
      </w:r>
      <w:r w:rsidRPr="001961D5">
        <w:rPr>
          <w:rFonts w:ascii="Times New Roman" w:hAnsi="Times New Roman"/>
          <w:sz w:val="26"/>
          <w:szCs w:val="26"/>
        </w:rPr>
        <w:t xml:space="preserve">ого городского поселения предполагается в размере </w:t>
      </w:r>
      <w:r w:rsidR="00ED75A1" w:rsidRPr="001961D5">
        <w:rPr>
          <w:rFonts w:ascii="Times New Roman" w:hAnsi="Times New Roman"/>
          <w:sz w:val="26"/>
          <w:szCs w:val="26"/>
        </w:rPr>
        <w:t>12,4</w:t>
      </w:r>
      <w:r w:rsidRPr="001961D5">
        <w:rPr>
          <w:rFonts w:ascii="Times New Roman" w:hAnsi="Times New Roman"/>
          <w:sz w:val="26"/>
          <w:szCs w:val="26"/>
        </w:rPr>
        <w:t xml:space="preserve"> тыс</w:t>
      </w:r>
      <w:r w:rsidR="000B2AD2" w:rsidRPr="001961D5">
        <w:rPr>
          <w:rFonts w:ascii="Times New Roman" w:hAnsi="Times New Roman"/>
          <w:sz w:val="26"/>
          <w:szCs w:val="26"/>
        </w:rPr>
        <w:t>яч</w:t>
      </w:r>
      <w:r w:rsidRPr="001961D5">
        <w:rPr>
          <w:rFonts w:ascii="Times New Roman" w:hAnsi="Times New Roman"/>
          <w:sz w:val="26"/>
          <w:szCs w:val="26"/>
        </w:rPr>
        <w:t xml:space="preserve"> человек на первую очередь проектирования (2020 г</w:t>
      </w:r>
      <w:r w:rsidR="00AB1650" w:rsidRPr="001961D5">
        <w:rPr>
          <w:rFonts w:ascii="Times New Roman" w:hAnsi="Times New Roman"/>
          <w:sz w:val="26"/>
          <w:szCs w:val="26"/>
        </w:rPr>
        <w:t>од</w:t>
      </w:r>
      <w:r w:rsidRPr="001961D5">
        <w:rPr>
          <w:rFonts w:ascii="Times New Roman" w:hAnsi="Times New Roman"/>
          <w:sz w:val="26"/>
          <w:szCs w:val="26"/>
        </w:rPr>
        <w:t xml:space="preserve">) и </w:t>
      </w:r>
      <w:r w:rsidR="00ED75A1" w:rsidRPr="001961D5">
        <w:rPr>
          <w:rFonts w:ascii="Times New Roman" w:hAnsi="Times New Roman"/>
          <w:sz w:val="26"/>
          <w:szCs w:val="26"/>
        </w:rPr>
        <w:t>13,5</w:t>
      </w:r>
      <w:r w:rsidRPr="001961D5">
        <w:rPr>
          <w:rFonts w:ascii="Times New Roman" w:hAnsi="Times New Roman"/>
          <w:sz w:val="26"/>
          <w:szCs w:val="26"/>
        </w:rPr>
        <w:t xml:space="preserve"> тыс</w:t>
      </w:r>
      <w:r w:rsidR="000B2AD2" w:rsidRPr="001961D5">
        <w:rPr>
          <w:rFonts w:ascii="Times New Roman" w:hAnsi="Times New Roman"/>
          <w:sz w:val="26"/>
          <w:szCs w:val="26"/>
        </w:rPr>
        <w:t>яч</w:t>
      </w:r>
      <w:r w:rsidRPr="001961D5">
        <w:rPr>
          <w:rFonts w:ascii="Times New Roman" w:hAnsi="Times New Roman"/>
          <w:sz w:val="26"/>
          <w:szCs w:val="26"/>
        </w:rPr>
        <w:t xml:space="preserve"> чел</w:t>
      </w:r>
      <w:r w:rsidR="000B2AD2" w:rsidRPr="001961D5">
        <w:rPr>
          <w:rFonts w:ascii="Times New Roman" w:hAnsi="Times New Roman"/>
          <w:sz w:val="26"/>
          <w:szCs w:val="26"/>
        </w:rPr>
        <w:t>овек</w:t>
      </w:r>
      <w:r w:rsidRPr="001961D5">
        <w:rPr>
          <w:rFonts w:ascii="Times New Roman" w:hAnsi="Times New Roman"/>
          <w:sz w:val="26"/>
          <w:szCs w:val="26"/>
        </w:rPr>
        <w:t xml:space="preserve"> на расчетный срок (2030 г</w:t>
      </w:r>
      <w:r w:rsidR="00AB1650" w:rsidRPr="001961D5">
        <w:rPr>
          <w:rFonts w:ascii="Times New Roman" w:hAnsi="Times New Roman"/>
          <w:sz w:val="26"/>
          <w:szCs w:val="26"/>
        </w:rPr>
        <w:t>од</w:t>
      </w:r>
      <w:r w:rsidRPr="001961D5">
        <w:rPr>
          <w:rFonts w:ascii="Times New Roman" w:hAnsi="Times New Roman"/>
          <w:sz w:val="26"/>
          <w:szCs w:val="26"/>
        </w:rPr>
        <w:t>)</w:t>
      </w:r>
      <w:r w:rsidR="005B37EE" w:rsidRPr="001961D5">
        <w:rPr>
          <w:rFonts w:ascii="Times New Roman" w:hAnsi="Times New Roman"/>
          <w:sz w:val="26"/>
          <w:szCs w:val="26"/>
        </w:rPr>
        <w:t>.</w:t>
      </w:r>
    </w:p>
    <w:p w:rsidR="003C21A6" w:rsidRPr="001961D5" w:rsidRDefault="003C21A6" w:rsidP="00287DAB">
      <w:pPr>
        <w:pStyle w:val="a8"/>
        <w:keepNext/>
        <w:numPr>
          <w:ilvl w:val="0"/>
          <w:numId w:val="10"/>
        </w:numPr>
        <w:spacing w:before="240" w:after="60" w:line="276" w:lineRule="auto"/>
        <w:contextualSpacing w:val="0"/>
        <w:jc w:val="left"/>
        <w:outlineLvl w:val="3"/>
        <w:rPr>
          <w:rFonts w:ascii="Arial" w:hAnsi="Arial" w:cs="Arial"/>
          <w:bCs/>
          <w:iCs/>
          <w:vanish/>
        </w:rPr>
      </w:pPr>
    </w:p>
    <w:p w:rsidR="0048453B" w:rsidRPr="001961D5" w:rsidRDefault="0048453B" w:rsidP="00287DAB">
      <w:pPr>
        <w:pStyle w:val="4"/>
        <w:keepLines w:val="0"/>
        <w:numPr>
          <w:ilvl w:val="1"/>
          <w:numId w:val="10"/>
        </w:numPr>
        <w:spacing w:before="240" w:after="60"/>
        <w:rPr>
          <w:rFonts w:ascii="Arial" w:hAnsi="Arial" w:cs="Arial"/>
          <w:i w:val="0"/>
          <w:color w:val="auto"/>
          <w:sz w:val="28"/>
          <w:szCs w:val="28"/>
        </w:rPr>
      </w:pPr>
      <w:r w:rsidRPr="001961D5">
        <w:rPr>
          <w:rFonts w:ascii="Times New Roman" w:hAnsi="Times New Roman"/>
          <w:i w:val="0"/>
          <w:color w:val="auto"/>
          <w:sz w:val="28"/>
          <w:szCs w:val="28"/>
        </w:rPr>
        <w:t>Защитные</w:t>
      </w:r>
      <w:r w:rsidRPr="001961D5">
        <w:rPr>
          <w:rFonts w:ascii="Arial" w:hAnsi="Arial" w:cs="Arial"/>
          <w:i w:val="0"/>
          <w:color w:val="auto"/>
          <w:sz w:val="28"/>
          <w:szCs w:val="28"/>
        </w:rPr>
        <w:t xml:space="preserve"> сооружения </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Проектом </w:t>
      </w:r>
      <w:r w:rsidR="004E4780" w:rsidRPr="001961D5">
        <w:rPr>
          <w:rFonts w:ascii="Times New Roman" w:hAnsi="Times New Roman"/>
          <w:sz w:val="26"/>
          <w:szCs w:val="26"/>
        </w:rPr>
        <w:t xml:space="preserve">не </w:t>
      </w:r>
      <w:r w:rsidRPr="001961D5">
        <w:rPr>
          <w:rFonts w:ascii="Times New Roman" w:hAnsi="Times New Roman"/>
          <w:sz w:val="26"/>
          <w:szCs w:val="26"/>
        </w:rPr>
        <w:t xml:space="preserve">планируются мероприятия </w:t>
      </w:r>
      <w:r w:rsidR="004E4780" w:rsidRPr="001961D5">
        <w:rPr>
          <w:rFonts w:ascii="Times New Roman" w:hAnsi="Times New Roman"/>
          <w:sz w:val="26"/>
          <w:szCs w:val="26"/>
        </w:rPr>
        <w:t xml:space="preserve">по </w:t>
      </w:r>
      <w:r w:rsidRPr="001961D5">
        <w:rPr>
          <w:rFonts w:ascii="Times New Roman" w:hAnsi="Times New Roman"/>
          <w:sz w:val="26"/>
          <w:szCs w:val="26"/>
        </w:rPr>
        <w:t xml:space="preserve">размещению </w:t>
      </w:r>
      <w:r w:rsidR="004E4780" w:rsidRPr="001961D5">
        <w:rPr>
          <w:rFonts w:ascii="Times New Roman" w:hAnsi="Times New Roman"/>
          <w:sz w:val="26"/>
          <w:szCs w:val="26"/>
        </w:rPr>
        <w:t xml:space="preserve">новых </w:t>
      </w:r>
      <w:r w:rsidRPr="001961D5">
        <w:rPr>
          <w:rFonts w:ascii="Times New Roman" w:hAnsi="Times New Roman"/>
          <w:sz w:val="26"/>
          <w:szCs w:val="26"/>
        </w:rPr>
        <w:t xml:space="preserve">защитных сооружений на территории </w:t>
      </w:r>
      <w:r w:rsidR="00FD373D" w:rsidRPr="001961D5">
        <w:rPr>
          <w:rFonts w:ascii="Times New Roman" w:hAnsi="Times New Roman"/>
          <w:sz w:val="26"/>
          <w:szCs w:val="26"/>
        </w:rPr>
        <w:t>Волосовск</w:t>
      </w:r>
      <w:r w:rsidR="004E4780" w:rsidRPr="001961D5">
        <w:rPr>
          <w:rFonts w:ascii="Times New Roman" w:hAnsi="Times New Roman"/>
          <w:sz w:val="26"/>
          <w:szCs w:val="26"/>
        </w:rPr>
        <w:t>ого городского поселения.</w:t>
      </w:r>
    </w:p>
    <w:p w:rsidR="004E4780" w:rsidRPr="001961D5" w:rsidRDefault="004E4780"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Все существующие ПРУ </w:t>
      </w:r>
      <w:r w:rsidR="002B3666" w:rsidRPr="001961D5">
        <w:rPr>
          <w:rFonts w:ascii="Times New Roman" w:hAnsi="Times New Roman"/>
          <w:sz w:val="26"/>
          <w:szCs w:val="26"/>
        </w:rPr>
        <w:t xml:space="preserve">планируется привести в ограниченную готовность на первую очередь, с тем условием, что они должны </w:t>
      </w:r>
      <w:r w:rsidRPr="001961D5">
        <w:rPr>
          <w:rFonts w:ascii="Times New Roman" w:hAnsi="Times New Roman"/>
          <w:sz w:val="26"/>
          <w:szCs w:val="26"/>
        </w:rPr>
        <w:t>быть приведен</w:t>
      </w:r>
      <w:r w:rsidR="002B3666" w:rsidRPr="001961D5">
        <w:rPr>
          <w:rFonts w:ascii="Times New Roman" w:hAnsi="Times New Roman"/>
          <w:sz w:val="26"/>
          <w:szCs w:val="26"/>
        </w:rPr>
        <w:t>ными в полную готовность к приему укрываемых в 12-часовой период при необходимости.</w:t>
      </w:r>
      <w:r w:rsidRPr="001961D5">
        <w:rPr>
          <w:rFonts w:ascii="Times New Roman" w:hAnsi="Times New Roman"/>
          <w:sz w:val="26"/>
          <w:szCs w:val="26"/>
        </w:rPr>
        <w:t xml:space="preserve"> </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При реализации данных мероприятий система защитных сооружений полностью обеспечит укрытие населения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 в защитных сооружениях.</w:t>
      </w:r>
    </w:p>
    <w:p w:rsidR="0048453B" w:rsidRPr="001961D5" w:rsidRDefault="0048453B" w:rsidP="00287DAB">
      <w:pPr>
        <w:pStyle w:val="4"/>
        <w:keepLines w:val="0"/>
        <w:numPr>
          <w:ilvl w:val="1"/>
          <w:numId w:val="1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Эвакуационные мероприятия</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Увеличения количества эвакуируемого населения в </w:t>
      </w:r>
      <w:r w:rsidR="00FD373D" w:rsidRPr="001961D5">
        <w:rPr>
          <w:rFonts w:ascii="Times New Roman" w:hAnsi="Times New Roman"/>
          <w:sz w:val="26"/>
          <w:szCs w:val="26"/>
        </w:rPr>
        <w:t>Волосовск</w:t>
      </w:r>
      <w:r w:rsidRPr="001961D5">
        <w:rPr>
          <w:rFonts w:ascii="Times New Roman" w:hAnsi="Times New Roman"/>
          <w:sz w:val="26"/>
          <w:szCs w:val="26"/>
        </w:rPr>
        <w:t xml:space="preserve">ое городское поселение не предвидится. В </w:t>
      </w:r>
      <w:r w:rsidR="00737AF5" w:rsidRPr="001961D5">
        <w:rPr>
          <w:rFonts w:ascii="Times New Roman" w:hAnsi="Times New Roman"/>
          <w:sz w:val="26"/>
          <w:szCs w:val="26"/>
        </w:rPr>
        <w:t>с</w:t>
      </w:r>
      <w:r w:rsidRPr="001961D5">
        <w:rPr>
          <w:rFonts w:ascii="Times New Roman" w:hAnsi="Times New Roman"/>
          <w:sz w:val="26"/>
          <w:szCs w:val="26"/>
        </w:rPr>
        <w:t xml:space="preserve">вязи </w:t>
      </w:r>
      <w:r w:rsidR="001A2A6C" w:rsidRPr="001961D5">
        <w:rPr>
          <w:rFonts w:ascii="Times New Roman" w:hAnsi="Times New Roman"/>
          <w:sz w:val="26"/>
          <w:szCs w:val="26"/>
        </w:rPr>
        <w:t xml:space="preserve">с </w:t>
      </w:r>
      <w:r w:rsidRPr="001961D5">
        <w:rPr>
          <w:rFonts w:ascii="Times New Roman" w:hAnsi="Times New Roman"/>
          <w:sz w:val="26"/>
          <w:szCs w:val="26"/>
        </w:rPr>
        <w:t>этим схема эвакуационных мероприятий не претерпит изменений.</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Основные направления прибытия населения в </w:t>
      </w:r>
      <w:r w:rsidR="00FD373D" w:rsidRPr="001961D5">
        <w:rPr>
          <w:rFonts w:ascii="Times New Roman" w:hAnsi="Times New Roman"/>
          <w:sz w:val="26"/>
          <w:szCs w:val="26"/>
        </w:rPr>
        <w:t>Волосовск</w:t>
      </w:r>
      <w:r w:rsidRPr="001961D5">
        <w:rPr>
          <w:rFonts w:ascii="Times New Roman" w:hAnsi="Times New Roman"/>
          <w:sz w:val="26"/>
          <w:szCs w:val="26"/>
        </w:rPr>
        <w:t>ое городское поселение показаны на схеме «Инженерно-технические мероприятия гражданской обороны. Мероприятия по предупреждению чрезвычайных ситуаций».</w:t>
      </w:r>
    </w:p>
    <w:p w:rsidR="0048453B" w:rsidRPr="001961D5" w:rsidRDefault="0048453B" w:rsidP="00287DAB">
      <w:pPr>
        <w:pStyle w:val="4"/>
        <w:keepLines w:val="0"/>
        <w:numPr>
          <w:ilvl w:val="1"/>
          <w:numId w:val="1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Система и средства оповещения населения</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В связи с тем, что существующая городская система оповещения охватывает территорию г</w:t>
      </w:r>
      <w:r w:rsidR="0046489B" w:rsidRPr="001961D5">
        <w:rPr>
          <w:rFonts w:ascii="Times New Roman" w:hAnsi="Times New Roman"/>
          <w:sz w:val="26"/>
          <w:szCs w:val="26"/>
        </w:rPr>
        <w:t>ород</w:t>
      </w:r>
      <w:r w:rsidR="008618C6" w:rsidRPr="001961D5">
        <w:rPr>
          <w:rFonts w:ascii="Times New Roman" w:hAnsi="Times New Roman"/>
          <w:sz w:val="26"/>
          <w:szCs w:val="26"/>
        </w:rPr>
        <w:t>а</w:t>
      </w:r>
      <w:r w:rsidRPr="001961D5">
        <w:rPr>
          <w:rFonts w:ascii="Times New Roman" w:hAnsi="Times New Roman"/>
          <w:sz w:val="26"/>
          <w:szCs w:val="26"/>
        </w:rPr>
        <w:t xml:space="preserve"> </w:t>
      </w:r>
      <w:r w:rsidR="00FD373D" w:rsidRPr="001961D5">
        <w:rPr>
          <w:rFonts w:ascii="Times New Roman" w:hAnsi="Times New Roman"/>
          <w:sz w:val="26"/>
          <w:szCs w:val="26"/>
        </w:rPr>
        <w:t>Волосов</w:t>
      </w:r>
      <w:r w:rsidR="0046489B" w:rsidRPr="001961D5">
        <w:rPr>
          <w:rFonts w:ascii="Times New Roman" w:hAnsi="Times New Roman"/>
          <w:sz w:val="26"/>
          <w:szCs w:val="26"/>
        </w:rPr>
        <w:t>о</w:t>
      </w:r>
      <w:r w:rsidRPr="001961D5">
        <w:rPr>
          <w:rFonts w:ascii="Times New Roman" w:hAnsi="Times New Roman"/>
          <w:sz w:val="26"/>
          <w:szCs w:val="26"/>
        </w:rPr>
        <w:t xml:space="preserve"> </w:t>
      </w:r>
      <w:r w:rsidR="0046489B" w:rsidRPr="001961D5">
        <w:rPr>
          <w:rFonts w:ascii="Times New Roman" w:hAnsi="Times New Roman"/>
          <w:sz w:val="26"/>
          <w:szCs w:val="26"/>
        </w:rPr>
        <w:t xml:space="preserve">только частично, </w:t>
      </w:r>
      <w:r w:rsidRPr="001961D5">
        <w:rPr>
          <w:rFonts w:ascii="Times New Roman" w:hAnsi="Times New Roman"/>
          <w:sz w:val="26"/>
          <w:szCs w:val="26"/>
        </w:rPr>
        <w:t>проектом рекомендуется организация дополнительн</w:t>
      </w:r>
      <w:r w:rsidR="0046489B" w:rsidRPr="001961D5">
        <w:rPr>
          <w:rFonts w:ascii="Times New Roman" w:hAnsi="Times New Roman"/>
          <w:sz w:val="26"/>
          <w:szCs w:val="26"/>
        </w:rPr>
        <w:t xml:space="preserve">о </w:t>
      </w:r>
      <w:r w:rsidR="003869D9" w:rsidRPr="001961D5">
        <w:rPr>
          <w:rFonts w:ascii="Times New Roman" w:hAnsi="Times New Roman"/>
          <w:sz w:val="26"/>
          <w:szCs w:val="26"/>
        </w:rPr>
        <w:t>шести</w:t>
      </w:r>
      <w:r w:rsidRPr="001961D5">
        <w:rPr>
          <w:rFonts w:ascii="Times New Roman" w:hAnsi="Times New Roman"/>
          <w:sz w:val="26"/>
          <w:szCs w:val="26"/>
        </w:rPr>
        <w:t xml:space="preserve"> узлов системы оповещения населения</w:t>
      </w:r>
      <w:r w:rsidR="003869D9" w:rsidRPr="001961D5">
        <w:rPr>
          <w:rFonts w:ascii="Times New Roman" w:hAnsi="Times New Roman"/>
          <w:sz w:val="26"/>
          <w:szCs w:val="26"/>
        </w:rPr>
        <w:t xml:space="preserve"> на первую очередь и од</w:t>
      </w:r>
      <w:r w:rsidR="00904916" w:rsidRPr="001961D5">
        <w:rPr>
          <w:rFonts w:ascii="Times New Roman" w:hAnsi="Times New Roman"/>
          <w:sz w:val="26"/>
          <w:szCs w:val="26"/>
        </w:rPr>
        <w:t xml:space="preserve">ин узел </w:t>
      </w:r>
      <w:r w:rsidR="003869D9" w:rsidRPr="001961D5">
        <w:rPr>
          <w:rFonts w:ascii="Times New Roman" w:hAnsi="Times New Roman"/>
          <w:sz w:val="26"/>
          <w:szCs w:val="26"/>
        </w:rPr>
        <w:t>на расчетный срок</w:t>
      </w:r>
      <w:r w:rsidRPr="001961D5">
        <w:rPr>
          <w:rFonts w:ascii="Times New Roman" w:hAnsi="Times New Roman"/>
          <w:sz w:val="26"/>
          <w:szCs w:val="26"/>
        </w:rPr>
        <w:t>.</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Основным средством доведения до населения условного сигнала об опасности планируются электрические сирены, которые устанавливаются с расчетом, чтобы обеспечить сплошное </w:t>
      </w:r>
      <w:r w:rsidR="008618C6" w:rsidRPr="001961D5">
        <w:rPr>
          <w:rFonts w:ascii="Times New Roman" w:hAnsi="Times New Roman"/>
          <w:sz w:val="26"/>
          <w:szCs w:val="26"/>
        </w:rPr>
        <w:t>звукопокрытие территории города</w:t>
      </w:r>
      <w:r w:rsidR="00A938F7" w:rsidRPr="001961D5">
        <w:rPr>
          <w:rFonts w:ascii="Times New Roman" w:hAnsi="Times New Roman"/>
          <w:sz w:val="26"/>
          <w:szCs w:val="26"/>
        </w:rPr>
        <w:t xml:space="preserve"> и деревни Лагоново</w:t>
      </w:r>
      <w:r w:rsidRPr="001961D5">
        <w:rPr>
          <w:rFonts w:ascii="Times New Roman" w:hAnsi="Times New Roman"/>
          <w:sz w:val="26"/>
          <w:szCs w:val="26"/>
        </w:rPr>
        <w:t>. Рекомендуются к использованию сирены наружной установки типа С-40, с радиусом эффективного звукопокрытия в городе порядка 300-400 метров, в районе малоэтажной застройки 500-600 метров.</w:t>
      </w:r>
      <w:r w:rsidR="003869D9" w:rsidRPr="001961D5">
        <w:rPr>
          <w:rFonts w:ascii="Times New Roman" w:hAnsi="Times New Roman"/>
          <w:sz w:val="26"/>
          <w:szCs w:val="26"/>
        </w:rPr>
        <w:t xml:space="preserve"> </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Кроме того, планируется установка уличных громкоговорителей на </w:t>
      </w:r>
      <w:r w:rsidR="0046489B" w:rsidRPr="001961D5">
        <w:rPr>
          <w:rFonts w:ascii="Times New Roman" w:hAnsi="Times New Roman"/>
          <w:sz w:val="26"/>
          <w:szCs w:val="26"/>
        </w:rPr>
        <w:t>ул</w:t>
      </w:r>
      <w:r w:rsidR="00EF134C" w:rsidRPr="001961D5">
        <w:rPr>
          <w:rFonts w:ascii="Times New Roman" w:hAnsi="Times New Roman"/>
          <w:sz w:val="26"/>
          <w:szCs w:val="26"/>
        </w:rPr>
        <w:t>ице</w:t>
      </w:r>
      <w:r w:rsidR="0046489B" w:rsidRPr="001961D5">
        <w:rPr>
          <w:rFonts w:ascii="Times New Roman" w:hAnsi="Times New Roman"/>
          <w:sz w:val="26"/>
          <w:szCs w:val="26"/>
        </w:rPr>
        <w:t xml:space="preserve"> Хрустицкого и ул</w:t>
      </w:r>
      <w:r w:rsidR="00EF134C" w:rsidRPr="001961D5">
        <w:rPr>
          <w:rFonts w:ascii="Times New Roman" w:hAnsi="Times New Roman"/>
          <w:sz w:val="26"/>
          <w:szCs w:val="26"/>
        </w:rPr>
        <w:t>ице</w:t>
      </w:r>
      <w:r w:rsidR="0046489B" w:rsidRPr="001961D5">
        <w:rPr>
          <w:rFonts w:ascii="Times New Roman" w:hAnsi="Times New Roman"/>
          <w:sz w:val="26"/>
          <w:szCs w:val="26"/>
        </w:rPr>
        <w:t xml:space="preserve"> Восстания </w:t>
      </w:r>
      <w:r w:rsidRPr="001961D5">
        <w:rPr>
          <w:rFonts w:ascii="Times New Roman" w:hAnsi="Times New Roman"/>
          <w:sz w:val="26"/>
          <w:szCs w:val="26"/>
        </w:rPr>
        <w:t>города и в местах массового скопления людей. Один громкоговоритель в условиях города обеспечивает надежное доведение информации в пределах порядка 40-50 м вдоль улицы</w:t>
      </w:r>
      <w:r w:rsidR="008618C6" w:rsidRPr="001961D5">
        <w:rPr>
          <w:rFonts w:ascii="Times New Roman" w:hAnsi="Times New Roman"/>
          <w:sz w:val="26"/>
          <w:szCs w:val="26"/>
        </w:rPr>
        <w:t>.</w:t>
      </w:r>
      <w:r w:rsidRPr="001961D5">
        <w:rPr>
          <w:rFonts w:ascii="Times New Roman" w:hAnsi="Times New Roman"/>
          <w:sz w:val="26"/>
          <w:szCs w:val="26"/>
        </w:rPr>
        <w:t xml:space="preserve"> </w:t>
      </w:r>
      <w:r w:rsidR="008618C6" w:rsidRPr="001961D5">
        <w:rPr>
          <w:rFonts w:ascii="Times New Roman" w:hAnsi="Times New Roman"/>
          <w:sz w:val="26"/>
          <w:szCs w:val="26"/>
        </w:rPr>
        <w:t xml:space="preserve">Установка </w:t>
      </w:r>
      <w:r w:rsidRPr="001961D5">
        <w:rPr>
          <w:rFonts w:ascii="Times New Roman" w:hAnsi="Times New Roman"/>
          <w:sz w:val="26"/>
          <w:szCs w:val="26"/>
        </w:rPr>
        <w:t>громкоговорителей на все</w:t>
      </w:r>
      <w:r w:rsidR="00EF134C" w:rsidRPr="001961D5">
        <w:rPr>
          <w:rFonts w:ascii="Times New Roman" w:hAnsi="Times New Roman"/>
          <w:sz w:val="26"/>
          <w:szCs w:val="26"/>
        </w:rPr>
        <w:t>х улицах</w:t>
      </w:r>
      <w:r w:rsidRPr="001961D5">
        <w:rPr>
          <w:rFonts w:ascii="Times New Roman" w:hAnsi="Times New Roman"/>
          <w:sz w:val="26"/>
          <w:szCs w:val="26"/>
        </w:rPr>
        <w:t xml:space="preserve"> </w:t>
      </w:r>
      <w:r w:rsidR="00FD373D" w:rsidRPr="001961D5">
        <w:rPr>
          <w:rFonts w:ascii="Times New Roman" w:hAnsi="Times New Roman"/>
          <w:sz w:val="26"/>
          <w:szCs w:val="26"/>
        </w:rPr>
        <w:t>Волосовск</w:t>
      </w:r>
      <w:r w:rsidRPr="001961D5">
        <w:rPr>
          <w:rFonts w:ascii="Times New Roman" w:hAnsi="Times New Roman"/>
          <w:sz w:val="26"/>
          <w:szCs w:val="26"/>
        </w:rPr>
        <w:t xml:space="preserve">ого городского поселения </w:t>
      </w:r>
      <w:r w:rsidR="008618C6" w:rsidRPr="001961D5">
        <w:rPr>
          <w:rFonts w:ascii="Times New Roman" w:hAnsi="Times New Roman"/>
          <w:sz w:val="26"/>
          <w:szCs w:val="26"/>
        </w:rPr>
        <w:t xml:space="preserve">невозможна </w:t>
      </w:r>
      <w:r w:rsidRPr="001961D5">
        <w:rPr>
          <w:rFonts w:ascii="Times New Roman" w:hAnsi="Times New Roman"/>
          <w:sz w:val="26"/>
          <w:szCs w:val="26"/>
        </w:rPr>
        <w:t>в связи с высокими затратами на проведение данного мероприятия.</w:t>
      </w:r>
    </w:p>
    <w:p w:rsidR="0048453B" w:rsidRPr="001961D5" w:rsidRDefault="00A52C30" w:rsidP="005B37EE">
      <w:pPr>
        <w:spacing w:line="240" w:lineRule="auto"/>
        <w:jc w:val="both"/>
        <w:rPr>
          <w:rFonts w:ascii="Times New Roman" w:hAnsi="Times New Roman"/>
          <w:sz w:val="26"/>
          <w:szCs w:val="26"/>
        </w:rPr>
      </w:pPr>
      <w:r w:rsidRPr="001961D5">
        <w:rPr>
          <w:rFonts w:ascii="Times New Roman" w:hAnsi="Times New Roman"/>
          <w:sz w:val="26"/>
          <w:szCs w:val="26"/>
        </w:rPr>
        <w:lastRenderedPageBreak/>
        <w:t>Так</w:t>
      </w:r>
      <w:r w:rsidR="0048453B" w:rsidRPr="001961D5">
        <w:rPr>
          <w:rFonts w:ascii="Times New Roman" w:hAnsi="Times New Roman"/>
          <w:sz w:val="26"/>
          <w:szCs w:val="26"/>
        </w:rPr>
        <w:t>же, рекомендуется организация системы обучения населения, которая позволит научить людей распознавать сигналы системы оповещения  и осознанно действовать по ним.</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Кроме систем наружного оповещения должны быть задействованы сети теле- и радиовещания для доведения до населения  информационных сообщений о характере и масштабах угрозы, а также рекомендации наиболее рационального способа своего поведения в создавшихся условиях.</w:t>
      </w:r>
    </w:p>
    <w:p w:rsidR="0048453B" w:rsidRPr="001961D5" w:rsidRDefault="0048453B" w:rsidP="0048453B">
      <w:pPr>
        <w:spacing w:after="0" w:line="240" w:lineRule="auto"/>
        <w:jc w:val="both"/>
        <w:rPr>
          <w:rFonts w:ascii="Times New Roman" w:hAnsi="Times New Roman"/>
          <w:sz w:val="26"/>
          <w:szCs w:val="26"/>
        </w:rPr>
      </w:pPr>
    </w:p>
    <w:p w:rsidR="0048453B" w:rsidRPr="001961D5" w:rsidRDefault="005B37EE" w:rsidP="00AF1483">
      <w:pPr>
        <w:keepNext/>
        <w:keepLines/>
        <w:numPr>
          <w:ilvl w:val="0"/>
          <w:numId w:val="9"/>
        </w:numPr>
        <w:spacing w:before="240" w:after="60" w:line="240" w:lineRule="auto"/>
        <w:ind w:left="0" w:firstLine="0"/>
        <w:jc w:val="center"/>
        <w:outlineLvl w:val="0"/>
        <w:rPr>
          <w:rFonts w:ascii="Arial" w:eastAsia="Times New Roman" w:hAnsi="Arial"/>
          <w:b/>
          <w:bCs/>
          <w:caps/>
          <w:sz w:val="26"/>
          <w:szCs w:val="28"/>
        </w:rPr>
      </w:pPr>
      <w:bookmarkStart w:id="30" w:name="_Toc287871554"/>
      <w:bookmarkStart w:id="31" w:name="_Toc287872608"/>
      <w:bookmarkStart w:id="32" w:name="_Toc296594017"/>
      <w:r w:rsidRPr="001961D5">
        <w:rPr>
          <w:rFonts w:ascii="Arial" w:eastAsia="Times New Roman" w:hAnsi="Arial"/>
          <w:b/>
          <w:bCs/>
          <w:caps/>
          <w:sz w:val="26"/>
          <w:szCs w:val="28"/>
        </w:rPr>
        <w:br w:type="page"/>
      </w:r>
      <w:bookmarkStart w:id="33" w:name="_Toc308437251"/>
      <w:r w:rsidR="005F31C6" w:rsidRPr="001961D5">
        <w:rPr>
          <w:rFonts w:ascii="Times New Roman" w:eastAsia="Times New Roman" w:hAnsi="Times New Roman"/>
          <w:b/>
          <w:bCs/>
          <w:caps/>
          <w:sz w:val="26"/>
          <w:szCs w:val="28"/>
        </w:rPr>
        <w:lastRenderedPageBreak/>
        <w:t xml:space="preserve">Результаты </w:t>
      </w:r>
      <w:r w:rsidR="0048453B" w:rsidRPr="001961D5">
        <w:rPr>
          <w:rFonts w:ascii="Times New Roman" w:eastAsia="Times New Roman" w:hAnsi="Times New Roman"/>
          <w:b/>
          <w:bCs/>
          <w:caps/>
          <w:sz w:val="26"/>
          <w:szCs w:val="28"/>
        </w:rPr>
        <w:t>анализ</w:t>
      </w:r>
      <w:r w:rsidR="005F31C6" w:rsidRPr="001961D5">
        <w:rPr>
          <w:rFonts w:ascii="Times New Roman" w:eastAsia="Times New Roman" w:hAnsi="Times New Roman"/>
          <w:b/>
          <w:bCs/>
          <w:caps/>
          <w:sz w:val="26"/>
          <w:szCs w:val="28"/>
        </w:rPr>
        <w:t>а</w:t>
      </w:r>
      <w:r w:rsidR="0048453B" w:rsidRPr="001961D5">
        <w:rPr>
          <w:rFonts w:ascii="Times New Roman" w:eastAsia="Times New Roman" w:hAnsi="Times New Roman"/>
          <w:b/>
          <w:bCs/>
          <w:caps/>
          <w:sz w:val="26"/>
          <w:szCs w:val="28"/>
        </w:rPr>
        <w:t xml:space="preserve"> возможных последствий </w:t>
      </w:r>
      <w:r w:rsidR="005F31C6" w:rsidRPr="001961D5">
        <w:rPr>
          <w:rFonts w:ascii="Times New Roman" w:eastAsia="Times New Roman" w:hAnsi="Times New Roman"/>
          <w:b/>
          <w:bCs/>
          <w:caps/>
          <w:sz w:val="26"/>
          <w:szCs w:val="28"/>
        </w:rPr>
        <w:t>воздействия чрезвычайных ситуаций</w:t>
      </w:r>
      <w:r w:rsidR="0048453B" w:rsidRPr="001961D5">
        <w:rPr>
          <w:rFonts w:ascii="Times New Roman" w:eastAsia="Times New Roman" w:hAnsi="Times New Roman"/>
          <w:b/>
          <w:bCs/>
          <w:caps/>
          <w:sz w:val="26"/>
          <w:szCs w:val="28"/>
        </w:rPr>
        <w:t xml:space="preserve"> техногенного и природного характера на функционирование поселения</w:t>
      </w:r>
      <w:bookmarkEnd w:id="30"/>
      <w:bookmarkEnd w:id="31"/>
      <w:bookmarkEnd w:id="32"/>
      <w:bookmarkEnd w:id="33"/>
    </w:p>
    <w:p w:rsidR="0048453B" w:rsidRPr="001961D5" w:rsidRDefault="008035DC" w:rsidP="00AF1483">
      <w:pPr>
        <w:pStyle w:val="4"/>
        <w:keepLines w:val="0"/>
        <w:numPr>
          <w:ilvl w:val="1"/>
          <w:numId w:val="2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Чрезвычайные ситуации</w:t>
      </w:r>
      <w:r w:rsidR="0048453B" w:rsidRPr="001961D5">
        <w:rPr>
          <w:rFonts w:ascii="Times New Roman" w:hAnsi="Times New Roman"/>
          <w:i w:val="0"/>
          <w:color w:val="auto"/>
          <w:sz w:val="28"/>
          <w:szCs w:val="28"/>
        </w:rPr>
        <w:t xml:space="preserve"> природного характера</w:t>
      </w:r>
    </w:p>
    <w:p w:rsidR="0048453B" w:rsidRPr="001961D5" w:rsidRDefault="00F22038" w:rsidP="005B37EE">
      <w:pPr>
        <w:spacing w:line="240" w:lineRule="auto"/>
        <w:jc w:val="both"/>
        <w:rPr>
          <w:rFonts w:ascii="Times New Roman" w:hAnsi="Times New Roman"/>
          <w:sz w:val="26"/>
          <w:szCs w:val="26"/>
        </w:rPr>
      </w:pPr>
      <w:r w:rsidRPr="001961D5">
        <w:rPr>
          <w:rFonts w:ascii="Times New Roman" w:hAnsi="Times New Roman"/>
          <w:sz w:val="26"/>
          <w:szCs w:val="26"/>
        </w:rPr>
        <w:t>Территория Волосовского городского поселения, как и в</w:t>
      </w:r>
      <w:r w:rsidR="0048453B" w:rsidRPr="001961D5">
        <w:rPr>
          <w:rFonts w:ascii="Times New Roman" w:hAnsi="Times New Roman"/>
          <w:sz w:val="26"/>
          <w:szCs w:val="26"/>
        </w:rPr>
        <w:t>ся территория Ленинградской области</w:t>
      </w:r>
      <w:r w:rsidRPr="001961D5">
        <w:rPr>
          <w:rFonts w:ascii="Times New Roman" w:hAnsi="Times New Roman"/>
          <w:sz w:val="26"/>
          <w:szCs w:val="26"/>
        </w:rPr>
        <w:t>,</w:t>
      </w:r>
      <w:r w:rsidR="0048453B" w:rsidRPr="001961D5">
        <w:rPr>
          <w:rFonts w:ascii="Times New Roman" w:hAnsi="Times New Roman"/>
          <w:sz w:val="26"/>
          <w:szCs w:val="26"/>
        </w:rPr>
        <w:t xml:space="preserve"> может быть подвержена следующим опасным явлениям: сильные порывы ветра, ураганы, сильные морозы, снегопады, крупный град, обледенение, ливневые дожди, повышенная температура в летний период и пониженная температура в зимний период.</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В таблице </w:t>
      </w:r>
      <w:r w:rsidR="008618C6" w:rsidRPr="001961D5">
        <w:rPr>
          <w:rFonts w:ascii="Times New Roman" w:hAnsi="Times New Roman"/>
          <w:sz w:val="26"/>
          <w:szCs w:val="26"/>
        </w:rPr>
        <w:t>5.1-1</w:t>
      </w:r>
      <w:r w:rsidRPr="001961D5">
        <w:rPr>
          <w:rFonts w:ascii="Times New Roman" w:hAnsi="Times New Roman"/>
          <w:sz w:val="26"/>
          <w:szCs w:val="26"/>
        </w:rPr>
        <w:t xml:space="preserve"> представлены последствия поражающих факторов основных опасных природных явлений, оказывающих воздействие на </w:t>
      </w:r>
      <w:r w:rsidR="00FD373D" w:rsidRPr="001961D5">
        <w:rPr>
          <w:rFonts w:ascii="Times New Roman" w:hAnsi="Times New Roman"/>
          <w:sz w:val="26"/>
          <w:szCs w:val="26"/>
        </w:rPr>
        <w:t>Волосовск</w:t>
      </w:r>
      <w:r w:rsidRPr="001961D5">
        <w:rPr>
          <w:rFonts w:ascii="Times New Roman" w:hAnsi="Times New Roman"/>
          <w:sz w:val="26"/>
          <w:szCs w:val="26"/>
        </w:rPr>
        <w:t>ое городское поселение.</w:t>
      </w:r>
    </w:p>
    <w:p w:rsidR="007F4DFC" w:rsidRPr="001961D5" w:rsidRDefault="007F4DFC" w:rsidP="007F4DFC">
      <w:pPr>
        <w:spacing w:after="0" w:line="240" w:lineRule="auto"/>
        <w:jc w:val="both"/>
        <w:rPr>
          <w:rFonts w:ascii="Times New Roman" w:hAnsi="Times New Roman"/>
          <w:sz w:val="24"/>
          <w:szCs w:val="24"/>
        </w:rPr>
      </w:pPr>
      <w:r w:rsidRPr="001961D5">
        <w:rPr>
          <w:rFonts w:ascii="Times New Roman" w:hAnsi="Times New Roman"/>
          <w:sz w:val="26"/>
          <w:szCs w:val="26"/>
        </w:rPr>
        <w:t>Таблица 5.1-1. Характеристика опасных природных процессов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86"/>
        <w:gridCol w:w="1785"/>
        <w:gridCol w:w="1500"/>
        <w:gridCol w:w="1118"/>
        <w:gridCol w:w="922"/>
        <w:gridCol w:w="1719"/>
        <w:gridCol w:w="1205"/>
      </w:tblGrid>
      <w:tr w:rsidR="0048453B" w:rsidRPr="001961D5" w:rsidTr="00883885">
        <w:trPr>
          <w:jc w:val="center"/>
        </w:trPr>
        <w:tc>
          <w:tcPr>
            <w:tcW w:w="0" w:type="auto"/>
            <w:shd w:val="clear" w:color="auto" w:fill="FFFFFF"/>
          </w:tcPr>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Опасное</w:t>
            </w:r>
          </w:p>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природное</w:t>
            </w:r>
          </w:p>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явление</w:t>
            </w:r>
          </w:p>
        </w:tc>
        <w:tc>
          <w:tcPr>
            <w:tcW w:w="0" w:type="auto"/>
            <w:shd w:val="clear" w:color="auto" w:fill="FFFFFF"/>
          </w:tcPr>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Поражающий фактор, его размеренность</w:t>
            </w:r>
          </w:p>
        </w:tc>
        <w:tc>
          <w:tcPr>
            <w:tcW w:w="0" w:type="auto"/>
            <w:shd w:val="clear" w:color="auto" w:fill="FFFFFF"/>
          </w:tcPr>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Максимальное значение поражающего фактора</w:t>
            </w:r>
          </w:p>
        </w:tc>
        <w:tc>
          <w:tcPr>
            <w:tcW w:w="0" w:type="auto"/>
            <w:shd w:val="clear" w:color="auto" w:fill="FFFFFF"/>
          </w:tcPr>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Площадь поражения</w:t>
            </w:r>
          </w:p>
        </w:tc>
        <w:tc>
          <w:tcPr>
            <w:tcW w:w="0" w:type="auto"/>
            <w:shd w:val="clear" w:color="auto" w:fill="FFFFFF"/>
          </w:tcPr>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Частота</w:t>
            </w:r>
          </w:p>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опасного</w:t>
            </w:r>
          </w:p>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явления</w:t>
            </w:r>
          </w:p>
        </w:tc>
        <w:tc>
          <w:tcPr>
            <w:tcW w:w="0" w:type="auto"/>
            <w:shd w:val="clear" w:color="auto" w:fill="FFFFFF"/>
          </w:tcPr>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Характер воздействия поражающего фактора</w:t>
            </w:r>
          </w:p>
          <w:p w:rsidR="0048453B" w:rsidRPr="001961D5" w:rsidRDefault="0048453B" w:rsidP="00196177">
            <w:pPr>
              <w:spacing w:after="0" w:line="240" w:lineRule="auto"/>
              <w:jc w:val="center"/>
              <w:rPr>
                <w:rFonts w:ascii="Times New Roman" w:hAnsi="Times New Roman"/>
                <w:b/>
                <w:sz w:val="24"/>
                <w:szCs w:val="24"/>
              </w:rPr>
            </w:pPr>
          </w:p>
        </w:tc>
        <w:tc>
          <w:tcPr>
            <w:tcW w:w="0" w:type="auto"/>
            <w:shd w:val="clear" w:color="auto" w:fill="FFFFFF"/>
          </w:tcPr>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Район</w:t>
            </w:r>
          </w:p>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проявления</w:t>
            </w:r>
          </w:p>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опасного</w:t>
            </w:r>
          </w:p>
          <w:p w:rsidR="0048453B" w:rsidRPr="001961D5" w:rsidRDefault="0048453B" w:rsidP="00196177">
            <w:pPr>
              <w:spacing w:after="0" w:line="240" w:lineRule="auto"/>
              <w:jc w:val="center"/>
              <w:rPr>
                <w:rFonts w:ascii="Times New Roman" w:hAnsi="Times New Roman"/>
                <w:b/>
                <w:sz w:val="24"/>
                <w:szCs w:val="24"/>
              </w:rPr>
            </w:pPr>
            <w:r w:rsidRPr="001961D5">
              <w:rPr>
                <w:rFonts w:ascii="Times New Roman" w:hAnsi="Times New Roman"/>
                <w:b/>
                <w:sz w:val="24"/>
                <w:szCs w:val="24"/>
              </w:rPr>
              <w:t>явления</w:t>
            </w:r>
          </w:p>
        </w:tc>
      </w:tr>
      <w:tr w:rsidR="0048453B" w:rsidRPr="001961D5" w:rsidTr="00883885">
        <w:trPr>
          <w:jc w:val="center"/>
        </w:trPr>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Ураган</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 xml:space="preserve">Сильный ветер </w:t>
            </w:r>
            <w:r w:rsidR="001A143D" w:rsidRPr="001961D5">
              <w:rPr>
                <w:rFonts w:ascii="Times New Roman" w:hAnsi="Times New Roman"/>
                <w:sz w:val="24"/>
                <w:szCs w:val="24"/>
              </w:rPr>
              <w:t>больше</w:t>
            </w:r>
            <w:r w:rsidRPr="001961D5">
              <w:rPr>
                <w:rFonts w:ascii="Times New Roman" w:hAnsi="Times New Roman"/>
                <w:sz w:val="24"/>
                <w:szCs w:val="24"/>
              </w:rPr>
              <w:t xml:space="preserve"> 32 м/с</w:t>
            </w:r>
          </w:p>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Разрушения, гибель людей</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45 м/с</w:t>
            </w:r>
          </w:p>
          <w:p w:rsidR="0048453B" w:rsidRPr="001961D5" w:rsidRDefault="0048453B" w:rsidP="00196177">
            <w:pPr>
              <w:spacing w:after="0" w:line="240" w:lineRule="auto"/>
              <w:rPr>
                <w:rFonts w:ascii="Times New Roman" w:hAnsi="Times New Roman"/>
                <w:sz w:val="24"/>
                <w:szCs w:val="24"/>
              </w:rPr>
            </w:pPr>
          </w:p>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до 50 мл</w:t>
            </w:r>
            <w:r w:rsidR="00196177" w:rsidRPr="001961D5">
              <w:rPr>
                <w:rFonts w:ascii="Times New Roman" w:hAnsi="Times New Roman"/>
                <w:sz w:val="24"/>
                <w:szCs w:val="24"/>
              </w:rPr>
              <w:t>н.</w:t>
            </w:r>
            <w:r w:rsidRPr="001961D5">
              <w:rPr>
                <w:rFonts w:ascii="Times New Roman" w:hAnsi="Times New Roman"/>
                <w:sz w:val="24"/>
                <w:szCs w:val="24"/>
              </w:rPr>
              <w:t xml:space="preserve"> руб.</w:t>
            </w:r>
          </w:p>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до 10 человек</w:t>
            </w: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vertAlign w:val="superscript"/>
              </w:rPr>
            </w:pPr>
            <w:r w:rsidRPr="001961D5">
              <w:rPr>
                <w:rFonts w:ascii="Times New Roman" w:hAnsi="Times New Roman"/>
                <w:sz w:val="24"/>
                <w:szCs w:val="24"/>
              </w:rPr>
              <w:t>28,75 км</w:t>
            </w:r>
            <w:r w:rsidRPr="001961D5">
              <w:rPr>
                <w:rFonts w:ascii="Times New Roman" w:hAnsi="Times New Roman"/>
                <w:sz w:val="24"/>
                <w:szCs w:val="24"/>
                <w:vertAlign w:val="superscript"/>
              </w:rPr>
              <w:t>2</w:t>
            </w: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1 раз в 3 года</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Ветровая нагрузка, аэродинамическое давление на ограждающие конструкции</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 xml:space="preserve">Территория </w:t>
            </w:r>
            <w:r w:rsidR="00196177" w:rsidRPr="001961D5">
              <w:rPr>
                <w:rFonts w:ascii="Times New Roman" w:hAnsi="Times New Roman"/>
                <w:sz w:val="24"/>
                <w:szCs w:val="24"/>
              </w:rPr>
              <w:t>городского поселения</w:t>
            </w:r>
          </w:p>
        </w:tc>
      </w:tr>
      <w:tr w:rsidR="0048453B" w:rsidRPr="001961D5" w:rsidTr="00883885">
        <w:trPr>
          <w:jc w:val="center"/>
        </w:trPr>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Град, мм</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Разрушения, гибель людей</w:t>
            </w:r>
          </w:p>
          <w:p w:rsidR="0048453B" w:rsidRPr="001961D5" w:rsidRDefault="0048453B" w:rsidP="00196177">
            <w:pPr>
              <w:spacing w:after="0" w:line="240" w:lineRule="auto"/>
              <w:rPr>
                <w:rFonts w:ascii="Times New Roman" w:hAnsi="Times New Roman"/>
                <w:sz w:val="24"/>
                <w:szCs w:val="24"/>
              </w:rPr>
            </w:pP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до 100 млн. руб</w:t>
            </w:r>
            <w:r w:rsidR="00196177" w:rsidRPr="001961D5">
              <w:rPr>
                <w:rFonts w:ascii="Times New Roman" w:hAnsi="Times New Roman"/>
                <w:sz w:val="24"/>
                <w:szCs w:val="24"/>
              </w:rPr>
              <w:t>.</w:t>
            </w:r>
          </w:p>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до 5 человек</w:t>
            </w: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28,75 км</w:t>
            </w:r>
            <w:r w:rsidRPr="001961D5">
              <w:rPr>
                <w:rFonts w:ascii="Times New Roman" w:hAnsi="Times New Roman"/>
                <w:sz w:val="24"/>
                <w:szCs w:val="24"/>
                <w:vertAlign w:val="superscript"/>
              </w:rPr>
              <w:t>2</w:t>
            </w: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1 раз в четыре года</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 xml:space="preserve">Территория </w:t>
            </w:r>
            <w:r w:rsidR="00196177" w:rsidRPr="001961D5">
              <w:rPr>
                <w:rFonts w:ascii="Times New Roman" w:hAnsi="Times New Roman"/>
                <w:sz w:val="24"/>
                <w:szCs w:val="24"/>
              </w:rPr>
              <w:t>городского поселения</w:t>
            </w:r>
          </w:p>
        </w:tc>
      </w:tr>
      <w:tr w:rsidR="0048453B" w:rsidRPr="001961D5" w:rsidTr="00883885">
        <w:trPr>
          <w:jc w:val="center"/>
        </w:trPr>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Низкая температура</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Выход из строя объектов жизнеобеспечения, гибель людей</w:t>
            </w: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до 500 млн</w:t>
            </w:r>
            <w:r w:rsidR="00196177" w:rsidRPr="001961D5">
              <w:rPr>
                <w:rFonts w:ascii="Times New Roman" w:hAnsi="Times New Roman"/>
                <w:sz w:val="24"/>
                <w:szCs w:val="24"/>
              </w:rPr>
              <w:t>.</w:t>
            </w:r>
            <w:r w:rsidRPr="001961D5">
              <w:rPr>
                <w:rFonts w:ascii="Times New Roman" w:hAnsi="Times New Roman"/>
                <w:sz w:val="24"/>
                <w:szCs w:val="24"/>
              </w:rPr>
              <w:t xml:space="preserve"> руб</w:t>
            </w:r>
            <w:r w:rsidR="00196177" w:rsidRPr="001961D5">
              <w:rPr>
                <w:rFonts w:ascii="Times New Roman" w:hAnsi="Times New Roman"/>
                <w:sz w:val="24"/>
                <w:szCs w:val="24"/>
              </w:rPr>
              <w:t>.</w:t>
            </w:r>
          </w:p>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до 10 человек</w:t>
            </w: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28,75 км</w:t>
            </w:r>
            <w:r w:rsidRPr="001961D5">
              <w:rPr>
                <w:rFonts w:ascii="Times New Roman" w:hAnsi="Times New Roman"/>
                <w:sz w:val="24"/>
                <w:szCs w:val="24"/>
                <w:vertAlign w:val="superscript"/>
              </w:rPr>
              <w:t>2</w:t>
            </w:r>
          </w:p>
        </w:tc>
        <w:tc>
          <w:tcPr>
            <w:tcW w:w="0" w:type="auto"/>
            <w:shd w:val="clear" w:color="auto" w:fill="FFFFFF"/>
            <w:vAlign w:val="center"/>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1 раз в пять лет</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Затопление территории, подтопление, снеговая нагрузка, ветровая нагрузка, снежные заносы</w:t>
            </w:r>
          </w:p>
        </w:tc>
        <w:tc>
          <w:tcPr>
            <w:tcW w:w="0" w:type="auto"/>
            <w:shd w:val="clear" w:color="auto" w:fill="FFFFFF"/>
          </w:tcPr>
          <w:p w:rsidR="0048453B" w:rsidRPr="001961D5" w:rsidRDefault="0048453B" w:rsidP="00196177">
            <w:pPr>
              <w:spacing w:after="0" w:line="240" w:lineRule="auto"/>
              <w:rPr>
                <w:rFonts w:ascii="Times New Roman" w:hAnsi="Times New Roman"/>
                <w:sz w:val="24"/>
                <w:szCs w:val="24"/>
              </w:rPr>
            </w:pPr>
            <w:r w:rsidRPr="001961D5">
              <w:rPr>
                <w:rFonts w:ascii="Times New Roman" w:hAnsi="Times New Roman"/>
                <w:sz w:val="24"/>
                <w:szCs w:val="24"/>
              </w:rPr>
              <w:t xml:space="preserve">Территория </w:t>
            </w:r>
            <w:r w:rsidR="00196177" w:rsidRPr="001961D5">
              <w:rPr>
                <w:rFonts w:ascii="Times New Roman" w:hAnsi="Times New Roman"/>
                <w:sz w:val="24"/>
                <w:szCs w:val="24"/>
              </w:rPr>
              <w:t>городского поселения</w:t>
            </w:r>
          </w:p>
        </w:tc>
      </w:tr>
    </w:tbl>
    <w:p w:rsidR="0048453B" w:rsidRPr="001961D5" w:rsidRDefault="0048453B" w:rsidP="0048453B">
      <w:pPr>
        <w:spacing w:after="0" w:line="240" w:lineRule="auto"/>
        <w:jc w:val="both"/>
        <w:rPr>
          <w:rFonts w:ascii="Times New Roman" w:hAnsi="Times New Roman"/>
          <w:b/>
          <w:sz w:val="24"/>
          <w:szCs w:val="24"/>
        </w:rPr>
      </w:pP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Последствием ураганных ветров является разрушение построек, повреждение кровли на отдельных зданиях и сооружениях, повреждение воздушных линий связи и электропередач, повал деревьев, повреждение сельскохозяйственных культур, перенос почвы, снега.</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lastRenderedPageBreak/>
        <w:t>Основными последствиями сильного града являются травмирование населения, повреждение кровли, легких построек, автомобильной техники, сельскохозяйственных культур</w:t>
      </w:r>
      <w:r w:rsidR="008618C6" w:rsidRPr="001961D5">
        <w:rPr>
          <w:rFonts w:ascii="Times New Roman" w:hAnsi="Times New Roman"/>
          <w:sz w:val="26"/>
          <w:szCs w:val="26"/>
        </w:rPr>
        <w:t>.</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Понижение температуры воздуха до критических отметок в зимнее время может вызвать нарушение водоснабжения и энергоснабжения, вывести из строя котельные, затруднить работу автотранспорта, привести к понижению температуры в рабочих и служебных помещениях.</w:t>
      </w:r>
    </w:p>
    <w:p w:rsidR="00AE6D90" w:rsidRPr="001961D5" w:rsidRDefault="00AE6D90" w:rsidP="005B37EE">
      <w:pPr>
        <w:spacing w:line="240" w:lineRule="auto"/>
        <w:jc w:val="both"/>
        <w:rPr>
          <w:rFonts w:ascii="Times New Roman" w:hAnsi="Times New Roman"/>
          <w:sz w:val="26"/>
          <w:szCs w:val="26"/>
        </w:rPr>
      </w:pPr>
      <w:r w:rsidRPr="001961D5">
        <w:rPr>
          <w:rFonts w:ascii="Times New Roman" w:hAnsi="Times New Roman"/>
          <w:sz w:val="26"/>
          <w:szCs w:val="26"/>
        </w:rPr>
        <w:t>Территория Волосовского городского поселения не попадает в зону возможного затопления, поэтому чрезвычайные ситуации, связанные с этим природным явлением не рассматриваются.</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Потенциальным источником возникновения чрезвычайных ситуаций природного характера могут явиться крупные лесные пожары в сухую погоду в летний период. Быстрое распространение пожара при сильном ветре и сильное задымление создают угрозу безопасности населения города. </w:t>
      </w:r>
    </w:p>
    <w:p w:rsidR="0048453B" w:rsidRPr="001961D5" w:rsidRDefault="0048453B" w:rsidP="00AF1483">
      <w:pPr>
        <w:pStyle w:val="4"/>
        <w:keepLines w:val="0"/>
        <w:numPr>
          <w:ilvl w:val="1"/>
          <w:numId w:val="20"/>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Ч</w:t>
      </w:r>
      <w:r w:rsidR="008035DC" w:rsidRPr="001961D5">
        <w:rPr>
          <w:rFonts w:ascii="Times New Roman" w:hAnsi="Times New Roman"/>
          <w:i w:val="0"/>
          <w:color w:val="auto"/>
          <w:sz w:val="28"/>
          <w:szCs w:val="28"/>
        </w:rPr>
        <w:t>резвычайные ситуации</w:t>
      </w:r>
      <w:r w:rsidRPr="001961D5">
        <w:rPr>
          <w:rFonts w:ascii="Times New Roman" w:hAnsi="Times New Roman"/>
          <w:i w:val="0"/>
          <w:color w:val="auto"/>
          <w:sz w:val="28"/>
          <w:szCs w:val="28"/>
        </w:rPr>
        <w:t xml:space="preserve"> техногенного характера</w:t>
      </w:r>
    </w:p>
    <w:p w:rsidR="0048453B" w:rsidRPr="001961D5" w:rsidRDefault="0048453B" w:rsidP="0048453B">
      <w:pPr>
        <w:pStyle w:val="6"/>
        <w:rPr>
          <w:rFonts w:ascii="Times New Roman" w:hAnsi="Times New Roman"/>
          <w:sz w:val="26"/>
          <w:szCs w:val="26"/>
        </w:rPr>
      </w:pPr>
      <w:r w:rsidRPr="001961D5">
        <w:t xml:space="preserve"> </w:t>
      </w:r>
      <w:r w:rsidRPr="001961D5">
        <w:rPr>
          <w:rFonts w:ascii="Times New Roman" w:hAnsi="Times New Roman"/>
          <w:sz w:val="26"/>
          <w:szCs w:val="26"/>
        </w:rPr>
        <w:t>Аварии на радиационно-опасных объектах</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Территория </w:t>
      </w:r>
      <w:r w:rsidR="00FD373D" w:rsidRPr="001961D5">
        <w:rPr>
          <w:rFonts w:ascii="Times New Roman" w:hAnsi="Times New Roman"/>
          <w:sz w:val="26"/>
          <w:szCs w:val="26"/>
        </w:rPr>
        <w:t>Волосовск</w:t>
      </w:r>
      <w:r w:rsidRPr="001961D5">
        <w:rPr>
          <w:rFonts w:ascii="Times New Roman" w:hAnsi="Times New Roman"/>
          <w:sz w:val="26"/>
          <w:szCs w:val="26"/>
        </w:rPr>
        <w:t xml:space="preserve">ого городского поселения </w:t>
      </w:r>
      <w:r w:rsidR="00AD25A9" w:rsidRPr="001961D5">
        <w:rPr>
          <w:rFonts w:ascii="Times New Roman" w:hAnsi="Times New Roman"/>
          <w:sz w:val="26"/>
          <w:szCs w:val="26"/>
        </w:rPr>
        <w:t>находится в 47 км</w:t>
      </w:r>
      <w:r w:rsidRPr="001961D5">
        <w:rPr>
          <w:rFonts w:ascii="Times New Roman" w:hAnsi="Times New Roman"/>
          <w:sz w:val="26"/>
          <w:szCs w:val="26"/>
        </w:rPr>
        <w:t xml:space="preserve"> </w:t>
      </w:r>
      <w:r w:rsidR="00AD25A9" w:rsidRPr="001961D5">
        <w:rPr>
          <w:rFonts w:ascii="Times New Roman" w:hAnsi="Times New Roman"/>
          <w:sz w:val="26"/>
          <w:szCs w:val="26"/>
        </w:rPr>
        <w:t xml:space="preserve">от Ленинградской атомной электростанции и </w:t>
      </w:r>
      <w:r w:rsidR="0060522B" w:rsidRPr="001961D5">
        <w:rPr>
          <w:rFonts w:ascii="Times New Roman" w:hAnsi="Times New Roman"/>
          <w:sz w:val="26"/>
          <w:szCs w:val="26"/>
        </w:rPr>
        <w:t xml:space="preserve">попадает в 100-километровую зону </w:t>
      </w:r>
      <w:r w:rsidR="00AD25A9" w:rsidRPr="001961D5">
        <w:rPr>
          <w:rFonts w:ascii="Times New Roman" w:hAnsi="Times New Roman"/>
          <w:sz w:val="26"/>
          <w:szCs w:val="26"/>
        </w:rPr>
        <w:t xml:space="preserve">возможного сильного радиоактивного заражения </w:t>
      </w:r>
      <w:r w:rsidR="0060522B" w:rsidRPr="001961D5">
        <w:rPr>
          <w:rFonts w:ascii="Times New Roman" w:hAnsi="Times New Roman"/>
          <w:sz w:val="26"/>
          <w:szCs w:val="26"/>
        </w:rPr>
        <w:t>При максимальной гипотетической аварии на Л</w:t>
      </w:r>
      <w:r w:rsidR="00A66895" w:rsidRPr="001961D5">
        <w:rPr>
          <w:rFonts w:ascii="Times New Roman" w:hAnsi="Times New Roman"/>
          <w:sz w:val="26"/>
          <w:szCs w:val="26"/>
        </w:rPr>
        <w:t xml:space="preserve">енинградской </w:t>
      </w:r>
      <w:r w:rsidR="0060522B" w:rsidRPr="001961D5">
        <w:rPr>
          <w:rFonts w:ascii="Times New Roman" w:hAnsi="Times New Roman"/>
          <w:sz w:val="26"/>
          <w:szCs w:val="26"/>
        </w:rPr>
        <w:t xml:space="preserve">АЭС через 2,5 часа уровень радиации на территории Волосовского городского поселения оценивается в 3 Р/ч. </w:t>
      </w:r>
      <w:r w:rsidRPr="001961D5">
        <w:rPr>
          <w:rFonts w:ascii="Times New Roman" w:hAnsi="Times New Roman"/>
          <w:sz w:val="26"/>
          <w:szCs w:val="26"/>
        </w:rPr>
        <w:t xml:space="preserve"> </w:t>
      </w:r>
    </w:p>
    <w:p w:rsidR="00AE6EE0" w:rsidRPr="001961D5" w:rsidRDefault="0048453B" w:rsidP="00AE6EE0">
      <w:pPr>
        <w:spacing w:after="0" w:line="240" w:lineRule="auto"/>
        <w:jc w:val="both"/>
        <w:rPr>
          <w:rFonts w:ascii="Times New Roman" w:hAnsi="Times New Roman"/>
          <w:sz w:val="26"/>
          <w:szCs w:val="26"/>
        </w:rPr>
      </w:pPr>
      <w:r w:rsidRPr="001961D5">
        <w:rPr>
          <w:rFonts w:ascii="Times New Roman" w:hAnsi="Times New Roman"/>
          <w:sz w:val="26"/>
          <w:szCs w:val="26"/>
        </w:rPr>
        <w:t xml:space="preserve">Частота </w:t>
      </w:r>
      <w:r w:rsidR="00AE6EE0" w:rsidRPr="001961D5">
        <w:rPr>
          <w:rFonts w:ascii="Times New Roman" w:hAnsi="Times New Roman"/>
          <w:sz w:val="26"/>
          <w:szCs w:val="26"/>
        </w:rPr>
        <w:t xml:space="preserve">   </w:t>
      </w:r>
      <w:r w:rsidRPr="001961D5">
        <w:rPr>
          <w:rFonts w:ascii="Times New Roman" w:hAnsi="Times New Roman"/>
          <w:sz w:val="26"/>
          <w:szCs w:val="26"/>
        </w:rPr>
        <w:t xml:space="preserve">возникновения </w:t>
      </w:r>
      <w:r w:rsidR="00AE6EE0" w:rsidRPr="001961D5">
        <w:rPr>
          <w:rFonts w:ascii="Times New Roman" w:hAnsi="Times New Roman"/>
          <w:sz w:val="26"/>
          <w:szCs w:val="26"/>
        </w:rPr>
        <w:t xml:space="preserve">   </w:t>
      </w:r>
      <w:r w:rsidRPr="001961D5">
        <w:rPr>
          <w:rFonts w:ascii="Times New Roman" w:hAnsi="Times New Roman"/>
          <w:sz w:val="26"/>
          <w:szCs w:val="26"/>
        </w:rPr>
        <w:t xml:space="preserve">максимальной </w:t>
      </w:r>
      <w:r w:rsidR="00AE6EE0" w:rsidRPr="001961D5">
        <w:rPr>
          <w:rFonts w:ascii="Times New Roman" w:hAnsi="Times New Roman"/>
          <w:sz w:val="26"/>
          <w:szCs w:val="26"/>
        </w:rPr>
        <w:t xml:space="preserve">   </w:t>
      </w:r>
      <w:r w:rsidRPr="001961D5">
        <w:rPr>
          <w:rFonts w:ascii="Times New Roman" w:hAnsi="Times New Roman"/>
          <w:sz w:val="26"/>
          <w:szCs w:val="26"/>
        </w:rPr>
        <w:t xml:space="preserve">гипотетической </w:t>
      </w:r>
      <w:r w:rsidR="00AE6EE0" w:rsidRPr="001961D5">
        <w:rPr>
          <w:rFonts w:ascii="Times New Roman" w:hAnsi="Times New Roman"/>
          <w:sz w:val="26"/>
          <w:szCs w:val="26"/>
        </w:rPr>
        <w:t xml:space="preserve">   </w:t>
      </w:r>
      <w:r w:rsidRPr="001961D5">
        <w:rPr>
          <w:rFonts w:ascii="Times New Roman" w:hAnsi="Times New Roman"/>
          <w:sz w:val="26"/>
          <w:szCs w:val="26"/>
        </w:rPr>
        <w:t xml:space="preserve">аварии </w:t>
      </w:r>
      <w:r w:rsidR="00AE6EE0" w:rsidRPr="001961D5">
        <w:rPr>
          <w:rFonts w:ascii="Times New Roman" w:hAnsi="Times New Roman"/>
          <w:sz w:val="26"/>
          <w:szCs w:val="26"/>
        </w:rPr>
        <w:t xml:space="preserve">     </w:t>
      </w:r>
      <w:r w:rsidRPr="001961D5">
        <w:rPr>
          <w:rFonts w:ascii="Times New Roman" w:hAnsi="Times New Roman"/>
          <w:sz w:val="26"/>
          <w:szCs w:val="26"/>
        </w:rPr>
        <w:t xml:space="preserve">составляет </w:t>
      </w:r>
      <w:r w:rsidR="00AE6EE0" w:rsidRPr="001961D5">
        <w:rPr>
          <w:rFonts w:ascii="Times New Roman" w:hAnsi="Times New Roman"/>
          <w:sz w:val="26"/>
          <w:szCs w:val="26"/>
        </w:rPr>
        <w:t xml:space="preserve">          </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3</w:t>
      </w:r>
      <w:r w:rsidR="00AE6EE0" w:rsidRPr="001961D5">
        <w:rPr>
          <w:rFonts w:ascii="Times New Roman" w:hAnsi="Times New Roman"/>
          <w:sz w:val="26"/>
          <w:szCs w:val="26"/>
        </w:rPr>
        <w:t xml:space="preserve"> </w:t>
      </w:r>
      <w:r w:rsidRPr="001961D5">
        <w:rPr>
          <w:rFonts w:ascii="Times New Roman" w:hAnsi="Times New Roman"/>
          <w:sz w:val="26"/>
          <w:szCs w:val="26"/>
        </w:rPr>
        <w:t>*</w:t>
      </w:r>
      <w:r w:rsidR="00AE6EE0" w:rsidRPr="001961D5">
        <w:rPr>
          <w:rFonts w:ascii="Times New Roman" w:hAnsi="Times New Roman"/>
          <w:sz w:val="26"/>
          <w:szCs w:val="26"/>
        </w:rPr>
        <w:t xml:space="preserve"> </w:t>
      </w:r>
      <w:r w:rsidRPr="001961D5">
        <w:rPr>
          <w:rFonts w:ascii="Times New Roman" w:hAnsi="Times New Roman"/>
          <w:sz w:val="26"/>
          <w:szCs w:val="26"/>
        </w:rPr>
        <w:t>10</w:t>
      </w:r>
      <w:r w:rsidRPr="001961D5">
        <w:rPr>
          <w:rFonts w:ascii="Times New Roman" w:hAnsi="Times New Roman"/>
          <w:sz w:val="26"/>
          <w:szCs w:val="26"/>
          <w:vertAlign w:val="superscript"/>
        </w:rPr>
        <w:t>-7</w:t>
      </w:r>
      <w:r w:rsidR="00AE6EE0" w:rsidRPr="001961D5">
        <w:rPr>
          <w:rFonts w:ascii="Times New Roman" w:hAnsi="Times New Roman"/>
          <w:sz w:val="26"/>
          <w:szCs w:val="26"/>
          <w:vertAlign w:val="superscript"/>
        </w:rPr>
        <w:t xml:space="preserve"> </w:t>
      </w:r>
      <w:r w:rsidRPr="001961D5">
        <w:rPr>
          <w:rFonts w:ascii="Times New Roman" w:hAnsi="Times New Roman"/>
          <w:sz w:val="26"/>
          <w:szCs w:val="26"/>
        </w:rPr>
        <w:t>год, при приемлемом риске для персонала 1</w:t>
      </w:r>
      <w:r w:rsidR="00AE6EE0" w:rsidRPr="001961D5">
        <w:rPr>
          <w:rFonts w:ascii="Times New Roman" w:hAnsi="Times New Roman"/>
          <w:sz w:val="26"/>
          <w:szCs w:val="26"/>
        </w:rPr>
        <w:t xml:space="preserve"> </w:t>
      </w:r>
      <w:r w:rsidRPr="001961D5">
        <w:rPr>
          <w:rFonts w:ascii="Times New Roman" w:hAnsi="Times New Roman"/>
          <w:sz w:val="26"/>
          <w:szCs w:val="26"/>
        </w:rPr>
        <w:t>*</w:t>
      </w:r>
      <w:r w:rsidR="00AE6EE0" w:rsidRPr="001961D5">
        <w:rPr>
          <w:rFonts w:ascii="Times New Roman" w:hAnsi="Times New Roman"/>
          <w:sz w:val="26"/>
          <w:szCs w:val="26"/>
        </w:rPr>
        <w:t xml:space="preserve"> </w:t>
      </w:r>
      <w:r w:rsidRPr="001961D5">
        <w:rPr>
          <w:rFonts w:ascii="Times New Roman" w:hAnsi="Times New Roman"/>
          <w:sz w:val="26"/>
          <w:szCs w:val="26"/>
        </w:rPr>
        <w:t>10</w:t>
      </w:r>
      <w:r w:rsidRPr="001961D5">
        <w:rPr>
          <w:rFonts w:ascii="Times New Roman" w:hAnsi="Times New Roman"/>
          <w:sz w:val="26"/>
          <w:szCs w:val="26"/>
          <w:vertAlign w:val="superscript"/>
        </w:rPr>
        <w:t>-3</w:t>
      </w:r>
      <w:r w:rsidR="00AE6EE0" w:rsidRPr="001961D5">
        <w:rPr>
          <w:rFonts w:ascii="Times New Roman" w:hAnsi="Times New Roman"/>
          <w:sz w:val="26"/>
          <w:szCs w:val="26"/>
          <w:vertAlign w:val="superscript"/>
        </w:rPr>
        <w:t xml:space="preserve"> </w:t>
      </w:r>
      <w:r w:rsidRPr="001961D5">
        <w:rPr>
          <w:rFonts w:ascii="Times New Roman" w:hAnsi="Times New Roman"/>
          <w:sz w:val="26"/>
          <w:szCs w:val="26"/>
        </w:rPr>
        <w:t>год, для населения</w:t>
      </w:r>
      <w:r w:rsidR="00AE6EE0" w:rsidRPr="001961D5">
        <w:rPr>
          <w:rFonts w:ascii="Times New Roman" w:hAnsi="Times New Roman"/>
          <w:sz w:val="26"/>
          <w:szCs w:val="26"/>
        </w:rPr>
        <w:t xml:space="preserve">     </w:t>
      </w:r>
      <w:r w:rsidRPr="001961D5">
        <w:rPr>
          <w:rFonts w:ascii="Times New Roman" w:hAnsi="Times New Roman"/>
          <w:sz w:val="26"/>
          <w:szCs w:val="26"/>
        </w:rPr>
        <w:t xml:space="preserve"> 5</w:t>
      </w:r>
      <w:r w:rsidR="00AE6EE0" w:rsidRPr="001961D5">
        <w:rPr>
          <w:rFonts w:ascii="Times New Roman" w:hAnsi="Times New Roman"/>
          <w:sz w:val="26"/>
          <w:szCs w:val="26"/>
        </w:rPr>
        <w:t xml:space="preserve"> </w:t>
      </w:r>
      <w:r w:rsidRPr="001961D5">
        <w:rPr>
          <w:rFonts w:ascii="Times New Roman" w:hAnsi="Times New Roman"/>
          <w:sz w:val="26"/>
          <w:szCs w:val="26"/>
        </w:rPr>
        <w:t>*</w:t>
      </w:r>
      <w:r w:rsidR="00AE6EE0" w:rsidRPr="001961D5">
        <w:rPr>
          <w:rFonts w:ascii="Times New Roman" w:hAnsi="Times New Roman"/>
          <w:sz w:val="26"/>
          <w:szCs w:val="26"/>
        </w:rPr>
        <w:t xml:space="preserve"> </w:t>
      </w:r>
      <w:r w:rsidRPr="001961D5">
        <w:rPr>
          <w:rFonts w:ascii="Times New Roman" w:hAnsi="Times New Roman"/>
          <w:sz w:val="26"/>
          <w:szCs w:val="26"/>
        </w:rPr>
        <w:t>10</w:t>
      </w:r>
      <w:r w:rsidRPr="001961D5">
        <w:rPr>
          <w:rFonts w:ascii="Times New Roman" w:hAnsi="Times New Roman"/>
          <w:sz w:val="26"/>
          <w:szCs w:val="26"/>
          <w:vertAlign w:val="superscript"/>
        </w:rPr>
        <w:t>-5</w:t>
      </w:r>
      <w:r w:rsidRPr="001961D5">
        <w:rPr>
          <w:rFonts w:ascii="Times New Roman" w:hAnsi="Times New Roman"/>
          <w:sz w:val="26"/>
          <w:szCs w:val="26"/>
        </w:rPr>
        <w:t>год.</w:t>
      </w:r>
    </w:p>
    <w:p w:rsidR="0048453B" w:rsidRPr="001961D5" w:rsidRDefault="0048453B" w:rsidP="0048453B">
      <w:pPr>
        <w:pStyle w:val="6"/>
        <w:rPr>
          <w:rFonts w:ascii="Times New Roman" w:hAnsi="Times New Roman"/>
          <w:sz w:val="26"/>
          <w:szCs w:val="26"/>
        </w:rPr>
      </w:pPr>
      <w:r w:rsidRPr="001961D5">
        <w:rPr>
          <w:rFonts w:ascii="Times New Roman" w:hAnsi="Times New Roman"/>
          <w:sz w:val="26"/>
          <w:szCs w:val="26"/>
        </w:rPr>
        <w:t>Аварии на химически-опасных объектах</w:t>
      </w:r>
    </w:p>
    <w:p w:rsidR="0048453B" w:rsidRPr="001961D5" w:rsidRDefault="0048453B" w:rsidP="005B37EE">
      <w:pPr>
        <w:spacing w:line="240" w:lineRule="auto"/>
        <w:jc w:val="both"/>
        <w:rPr>
          <w:rFonts w:ascii="Times New Roman" w:hAnsi="Times New Roman"/>
          <w:sz w:val="26"/>
          <w:szCs w:val="26"/>
        </w:rPr>
      </w:pPr>
      <w:r w:rsidRPr="001961D5">
        <w:rPr>
          <w:rFonts w:ascii="Times New Roman" w:hAnsi="Times New Roman"/>
          <w:sz w:val="26"/>
          <w:szCs w:val="26"/>
        </w:rPr>
        <w:t xml:space="preserve">На территории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 химически-опасные объекты отсутствуют.</w:t>
      </w:r>
    </w:p>
    <w:p w:rsidR="0048453B" w:rsidRPr="001961D5" w:rsidRDefault="00297322" w:rsidP="005B37EE">
      <w:pPr>
        <w:spacing w:line="240" w:lineRule="auto"/>
        <w:jc w:val="both"/>
        <w:rPr>
          <w:rFonts w:ascii="Times New Roman" w:hAnsi="Times New Roman"/>
          <w:sz w:val="26"/>
          <w:szCs w:val="26"/>
        </w:rPr>
      </w:pPr>
      <w:r w:rsidRPr="001961D5">
        <w:rPr>
          <w:rFonts w:ascii="Times New Roman" w:hAnsi="Times New Roman"/>
          <w:sz w:val="26"/>
          <w:szCs w:val="26"/>
        </w:rPr>
        <w:t>До недавнего времени на территории города располагался завод ОАО «Севзапмолоко». На территории завода использовался аммиак (0,5 т). На сегодняшний день на территории завода отсутствуют запасы АХОВ, предприятие ликвидировано.</w:t>
      </w:r>
    </w:p>
    <w:p w:rsidR="0048453B" w:rsidRPr="001961D5" w:rsidRDefault="0048453B" w:rsidP="0048453B">
      <w:pPr>
        <w:pStyle w:val="6"/>
        <w:rPr>
          <w:rFonts w:ascii="Times New Roman" w:hAnsi="Times New Roman"/>
          <w:sz w:val="26"/>
          <w:szCs w:val="26"/>
        </w:rPr>
      </w:pPr>
      <w:r w:rsidRPr="001961D5">
        <w:rPr>
          <w:rFonts w:ascii="Times New Roman" w:hAnsi="Times New Roman"/>
          <w:sz w:val="26"/>
          <w:szCs w:val="26"/>
        </w:rPr>
        <w:t>Аварии на пожароопасных и взрывоопасных объектах</w:t>
      </w:r>
    </w:p>
    <w:p w:rsidR="00BA6B98" w:rsidRPr="001961D5" w:rsidRDefault="00BA6B98" w:rsidP="00DB52B8">
      <w:pPr>
        <w:pStyle w:val="ConsPlusTitle"/>
        <w:widowControl/>
        <w:jc w:val="both"/>
        <w:rPr>
          <w:rFonts w:ascii="Times New Roman" w:hAnsi="Times New Roman" w:cs="Times New Roman"/>
          <w:b w:val="0"/>
          <w:sz w:val="26"/>
          <w:szCs w:val="26"/>
        </w:rPr>
      </w:pPr>
      <w:r w:rsidRPr="001961D5">
        <w:rPr>
          <w:rFonts w:ascii="Times New Roman" w:hAnsi="Times New Roman"/>
          <w:b w:val="0"/>
          <w:sz w:val="26"/>
          <w:szCs w:val="26"/>
        </w:rPr>
        <w:t>На территории Волосовского городского поселения отсутствуют взрывопожароопасные объекты, за исключением двух автозаправочных станций, расположенных на улице Хр</w:t>
      </w:r>
      <w:r w:rsidR="00E43C67" w:rsidRPr="001961D5">
        <w:rPr>
          <w:rFonts w:ascii="Times New Roman" w:hAnsi="Times New Roman"/>
          <w:b w:val="0"/>
          <w:sz w:val="26"/>
          <w:szCs w:val="26"/>
        </w:rPr>
        <w:t>устицкого и на Гатчинском шоссе</w:t>
      </w:r>
      <w:r w:rsidR="0076384F" w:rsidRPr="001961D5">
        <w:rPr>
          <w:rFonts w:ascii="Times New Roman" w:hAnsi="Times New Roman"/>
          <w:b w:val="0"/>
          <w:sz w:val="26"/>
          <w:szCs w:val="26"/>
        </w:rPr>
        <w:t>.</w:t>
      </w:r>
      <w:r w:rsidR="00282AE2" w:rsidRPr="001961D5">
        <w:rPr>
          <w:rFonts w:ascii="Times New Roman" w:hAnsi="Times New Roman"/>
          <w:b w:val="0"/>
          <w:sz w:val="26"/>
          <w:szCs w:val="26"/>
        </w:rPr>
        <w:t xml:space="preserve"> Автозаправочных станций являются </w:t>
      </w:r>
      <w:r w:rsidR="009D4C5A" w:rsidRPr="001961D5">
        <w:rPr>
          <w:rFonts w:ascii="Times New Roman" w:hAnsi="Times New Roman"/>
          <w:b w:val="0"/>
          <w:sz w:val="26"/>
          <w:szCs w:val="26"/>
        </w:rPr>
        <w:t xml:space="preserve">потенциально опасными </w:t>
      </w:r>
      <w:r w:rsidR="00282AE2" w:rsidRPr="001961D5">
        <w:rPr>
          <w:rFonts w:ascii="Times New Roman" w:hAnsi="Times New Roman"/>
          <w:b w:val="0"/>
          <w:sz w:val="26"/>
          <w:szCs w:val="26"/>
        </w:rPr>
        <w:t>объ</w:t>
      </w:r>
      <w:r w:rsidR="00DB52B8" w:rsidRPr="001961D5">
        <w:rPr>
          <w:rFonts w:ascii="Times New Roman" w:hAnsi="Times New Roman"/>
          <w:b w:val="0"/>
          <w:sz w:val="26"/>
          <w:szCs w:val="26"/>
        </w:rPr>
        <w:t>ектами и имеют СЗЗ равную 100 м</w:t>
      </w:r>
      <w:r w:rsidR="00DB52B8" w:rsidRPr="001961D5">
        <w:rPr>
          <w:rFonts w:ascii="Times New Roman" w:hAnsi="Times New Roman"/>
          <w:sz w:val="26"/>
          <w:szCs w:val="26"/>
        </w:rPr>
        <w:t xml:space="preserve"> </w:t>
      </w:r>
      <w:r w:rsidR="00DB52B8" w:rsidRPr="001961D5">
        <w:rPr>
          <w:rFonts w:ascii="Times New Roman" w:hAnsi="Times New Roman" w:cs="Times New Roman"/>
          <w:b w:val="0"/>
          <w:sz w:val="26"/>
          <w:szCs w:val="26"/>
        </w:rPr>
        <w:t>(СанПиН 2.2.1/2.1.1.1200-03 "Санитарно-защитные зоны и санитарная классификация предприятий, сооружений и иных объектов»).</w:t>
      </w:r>
    </w:p>
    <w:p w:rsidR="0076384F" w:rsidRPr="001961D5" w:rsidRDefault="0076384F" w:rsidP="005B37EE">
      <w:pPr>
        <w:spacing w:line="240" w:lineRule="auto"/>
        <w:jc w:val="both"/>
        <w:rPr>
          <w:rFonts w:ascii="Times New Roman" w:hAnsi="Times New Roman"/>
          <w:sz w:val="26"/>
          <w:szCs w:val="26"/>
        </w:rPr>
      </w:pPr>
      <w:r w:rsidRPr="001961D5">
        <w:rPr>
          <w:rFonts w:ascii="Times New Roman" w:hAnsi="Times New Roman"/>
          <w:sz w:val="26"/>
          <w:szCs w:val="26"/>
        </w:rPr>
        <w:lastRenderedPageBreak/>
        <w:t>Автозаправочная станция</w:t>
      </w:r>
      <w:r w:rsidR="00936B34" w:rsidRPr="001961D5">
        <w:rPr>
          <w:rFonts w:ascii="Times New Roman" w:hAnsi="Times New Roman"/>
          <w:sz w:val="26"/>
          <w:szCs w:val="26"/>
        </w:rPr>
        <w:t>,</w:t>
      </w:r>
      <w:r w:rsidRPr="001961D5">
        <w:rPr>
          <w:rFonts w:ascii="Times New Roman" w:hAnsi="Times New Roman"/>
          <w:sz w:val="26"/>
          <w:szCs w:val="26"/>
        </w:rPr>
        <w:t xml:space="preserve"> расположенная на улице Хрустицкого находится в 160 м </w:t>
      </w:r>
      <w:r w:rsidR="00936B34" w:rsidRPr="001961D5">
        <w:rPr>
          <w:rFonts w:ascii="Times New Roman" w:hAnsi="Times New Roman"/>
          <w:sz w:val="26"/>
          <w:szCs w:val="26"/>
        </w:rPr>
        <w:t>от зоны жилой застройки среднеэтажными жилыми домами.</w:t>
      </w:r>
    </w:p>
    <w:p w:rsidR="00AE6D90" w:rsidRPr="001961D5" w:rsidRDefault="00936B34" w:rsidP="005B37EE">
      <w:pPr>
        <w:spacing w:line="240" w:lineRule="auto"/>
        <w:jc w:val="both"/>
        <w:rPr>
          <w:rFonts w:ascii="Times New Roman" w:hAnsi="Times New Roman"/>
          <w:sz w:val="26"/>
          <w:szCs w:val="26"/>
        </w:rPr>
      </w:pPr>
      <w:r w:rsidRPr="001961D5">
        <w:rPr>
          <w:rFonts w:ascii="Times New Roman" w:hAnsi="Times New Roman"/>
          <w:sz w:val="26"/>
          <w:szCs w:val="26"/>
        </w:rPr>
        <w:t>Автозаправочная станция, расположенная на Гатчинском шоссе находится в 125 м от зоны жилой застройки индивидуальными отдельно стоящими жилыми домами.</w:t>
      </w:r>
    </w:p>
    <w:p w:rsidR="00AE6D90" w:rsidRPr="001961D5" w:rsidRDefault="00AE6D90" w:rsidP="005B37EE">
      <w:pPr>
        <w:spacing w:line="240" w:lineRule="auto"/>
        <w:jc w:val="both"/>
        <w:rPr>
          <w:rFonts w:ascii="Times New Roman" w:hAnsi="Times New Roman"/>
          <w:sz w:val="26"/>
          <w:szCs w:val="26"/>
        </w:rPr>
      </w:pPr>
      <w:r w:rsidRPr="001961D5">
        <w:rPr>
          <w:rFonts w:ascii="Times New Roman" w:hAnsi="Times New Roman"/>
          <w:sz w:val="26"/>
          <w:szCs w:val="26"/>
        </w:rPr>
        <w:t>Население не попадает в зону возможной чрезвы</w:t>
      </w:r>
      <w:r w:rsidR="00C21B16" w:rsidRPr="001961D5">
        <w:rPr>
          <w:rFonts w:ascii="Times New Roman" w:hAnsi="Times New Roman"/>
          <w:sz w:val="26"/>
          <w:szCs w:val="26"/>
        </w:rPr>
        <w:t>чайной ситуации,</w:t>
      </w:r>
      <w:r w:rsidRPr="001961D5">
        <w:rPr>
          <w:rFonts w:ascii="Times New Roman" w:hAnsi="Times New Roman"/>
          <w:sz w:val="26"/>
          <w:szCs w:val="26"/>
        </w:rPr>
        <w:t xml:space="preserve"> связанной с аварией на АЗС.</w:t>
      </w:r>
    </w:p>
    <w:p w:rsidR="0061571A" w:rsidRPr="001961D5" w:rsidRDefault="0061571A" w:rsidP="005B37EE">
      <w:pPr>
        <w:spacing w:line="240" w:lineRule="auto"/>
        <w:jc w:val="both"/>
        <w:rPr>
          <w:rFonts w:ascii="Times New Roman" w:hAnsi="Times New Roman"/>
          <w:sz w:val="26"/>
          <w:szCs w:val="26"/>
        </w:rPr>
      </w:pPr>
      <w:r w:rsidRPr="001961D5">
        <w:rPr>
          <w:rFonts w:ascii="Times New Roman" w:hAnsi="Times New Roman"/>
          <w:sz w:val="26"/>
          <w:szCs w:val="26"/>
        </w:rPr>
        <w:t>Объем суточного единовременно</w:t>
      </w:r>
      <w:r w:rsidR="00C21B16" w:rsidRPr="001961D5">
        <w:rPr>
          <w:rFonts w:ascii="Times New Roman" w:hAnsi="Times New Roman"/>
          <w:sz w:val="26"/>
          <w:szCs w:val="26"/>
        </w:rPr>
        <w:t xml:space="preserve"> хранящегося</w:t>
      </w:r>
      <w:r w:rsidRPr="001961D5">
        <w:rPr>
          <w:rFonts w:ascii="Times New Roman" w:hAnsi="Times New Roman"/>
          <w:sz w:val="26"/>
          <w:szCs w:val="26"/>
        </w:rPr>
        <w:t xml:space="preserve"> топлива на АЗС, расположенной на улице Хрустицкого</w:t>
      </w:r>
      <w:r w:rsidR="00C21B16" w:rsidRPr="001961D5">
        <w:rPr>
          <w:rFonts w:ascii="Times New Roman" w:hAnsi="Times New Roman"/>
          <w:sz w:val="26"/>
          <w:szCs w:val="26"/>
        </w:rPr>
        <w:t>,</w:t>
      </w:r>
      <w:r w:rsidRPr="001961D5">
        <w:rPr>
          <w:rFonts w:ascii="Times New Roman" w:hAnsi="Times New Roman"/>
          <w:sz w:val="26"/>
          <w:szCs w:val="26"/>
        </w:rPr>
        <w:t xml:space="preserve"> составляет 50-60 м</w:t>
      </w:r>
      <w:r w:rsidRPr="001961D5">
        <w:rPr>
          <w:rFonts w:ascii="Times New Roman" w:hAnsi="Times New Roman"/>
          <w:sz w:val="26"/>
          <w:szCs w:val="26"/>
          <w:vertAlign w:val="superscript"/>
        </w:rPr>
        <w:t>3</w:t>
      </w:r>
      <w:r w:rsidRPr="001961D5">
        <w:rPr>
          <w:rFonts w:ascii="Times New Roman" w:hAnsi="Times New Roman"/>
          <w:sz w:val="26"/>
          <w:szCs w:val="26"/>
        </w:rPr>
        <w:t>.</w:t>
      </w:r>
    </w:p>
    <w:p w:rsidR="00DB52B8" w:rsidRPr="001961D5" w:rsidRDefault="00DB52B8" w:rsidP="005B37EE">
      <w:pPr>
        <w:spacing w:line="240" w:lineRule="auto"/>
        <w:jc w:val="both"/>
        <w:rPr>
          <w:rFonts w:ascii="Times New Roman" w:hAnsi="Times New Roman"/>
          <w:sz w:val="26"/>
          <w:szCs w:val="26"/>
        </w:rPr>
      </w:pPr>
      <w:r w:rsidRPr="001961D5">
        <w:rPr>
          <w:rFonts w:ascii="Times New Roman" w:hAnsi="Times New Roman"/>
          <w:sz w:val="26"/>
          <w:szCs w:val="26"/>
        </w:rPr>
        <w:t>Объем топлива хранящийся на автозаправочн</w:t>
      </w:r>
      <w:r w:rsidR="00C21B16" w:rsidRPr="001961D5">
        <w:rPr>
          <w:rFonts w:ascii="Times New Roman" w:hAnsi="Times New Roman"/>
          <w:sz w:val="26"/>
          <w:szCs w:val="26"/>
        </w:rPr>
        <w:t>ой</w:t>
      </w:r>
      <w:r w:rsidRPr="001961D5">
        <w:rPr>
          <w:rFonts w:ascii="Times New Roman" w:hAnsi="Times New Roman"/>
          <w:sz w:val="26"/>
          <w:szCs w:val="26"/>
        </w:rPr>
        <w:t xml:space="preserve"> станци</w:t>
      </w:r>
      <w:r w:rsidR="00C21B16" w:rsidRPr="001961D5">
        <w:rPr>
          <w:rFonts w:ascii="Times New Roman" w:hAnsi="Times New Roman"/>
          <w:sz w:val="26"/>
          <w:szCs w:val="26"/>
        </w:rPr>
        <w:t>и</w:t>
      </w:r>
      <w:r w:rsidRPr="001961D5">
        <w:rPr>
          <w:rFonts w:ascii="Times New Roman" w:hAnsi="Times New Roman"/>
          <w:sz w:val="26"/>
          <w:szCs w:val="26"/>
        </w:rPr>
        <w:t>, расположенн</w:t>
      </w:r>
      <w:r w:rsidR="00C21B16" w:rsidRPr="001961D5">
        <w:rPr>
          <w:rFonts w:ascii="Times New Roman" w:hAnsi="Times New Roman"/>
          <w:sz w:val="26"/>
          <w:szCs w:val="26"/>
        </w:rPr>
        <w:t>ой</w:t>
      </w:r>
      <w:r w:rsidRPr="001961D5">
        <w:rPr>
          <w:rFonts w:ascii="Times New Roman" w:hAnsi="Times New Roman"/>
          <w:sz w:val="26"/>
          <w:szCs w:val="26"/>
        </w:rPr>
        <w:t xml:space="preserve"> на Гатчинском шоссе </w:t>
      </w:r>
      <w:r w:rsidR="0061571A" w:rsidRPr="001961D5">
        <w:rPr>
          <w:rFonts w:ascii="Times New Roman" w:hAnsi="Times New Roman"/>
          <w:sz w:val="26"/>
          <w:szCs w:val="26"/>
        </w:rPr>
        <w:t>не превышает</w:t>
      </w:r>
      <w:r w:rsidRPr="001961D5">
        <w:rPr>
          <w:rFonts w:ascii="Times New Roman" w:hAnsi="Times New Roman"/>
          <w:sz w:val="26"/>
          <w:szCs w:val="26"/>
        </w:rPr>
        <w:t xml:space="preserve"> 100 м</w:t>
      </w:r>
      <w:r w:rsidR="0061571A" w:rsidRPr="001961D5">
        <w:rPr>
          <w:rFonts w:ascii="Times New Roman" w:hAnsi="Times New Roman"/>
          <w:sz w:val="26"/>
          <w:szCs w:val="26"/>
          <w:vertAlign w:val="superscript"/>
        </w:rPr>
        <w:t>3</w:t>
      </w:r>
      <w:r w:rsidRPr="001961D5">
        <w:rPr>
          <w:rFonts w:ascii="Times New Roman" w:hAnsi="Times New Roman"/>
          <w:sz w:val="26"/>
          <w:szCs w:val="26"/>
        </w:rPr>
        <w:t>.</w:t>
      </w:r>
    </w:p>
    <w:p w:rsidR="00803B8B" w:rsidRPr="001961D5" w:rsidRDefault="001659EC" w:rsidP="00AF1483">
      <w:pPr>
        <w:spacing w:line="240" w:lineRule="auto"/>
        <w:jc w:val="both"/>
        <w:rPr>
          <w:rFonts w:ascii="Times New Roman" w:hAnsi="Times New Roman"/>
          <w:sz w:val="26"/>
          <w:szCs w:val="26"/>
        </w:rPr>
      </w:pPr>
      <w:r w:rsidRPr="001961D5">
        <w:rPr>
          <w:rFonts w:ascii="Times New Roman" w:hAnsi="Times New Roman"/>
          <w:sz w:val="26"/>
          <w:szCs w:val="26"/>
        </w:rPr>
        <w:t xml:space="preserve">В соответствии с </w:t>
      </w:r>
      <w:r w:rsidR="00B22952" w:rsidRPr="001961D5">
        <w:rPr>
          <w:rFonts w:ascii="Times New Roman" w:hAnsi="Times New Roman"/>
          <w:sz w:val="26"/>
          <w:szCs w:val="26"/>
        </w:rPr>
        <w:t>Федеральны</w:t>
      </w:r>
      <w:r w:rsidR="004B5F52" w:rsidRPr="001961D5">
        <w:rPr>
          <w:rFonts w:ascii="Times New Roman" w:hAnsi="Times New Roman"/>
          <w:sz w:val="26"/>
          <w:szCs w:val="26"/>
        </w:rPr>
        <w:t>м</w:t>
      </w:r>
      <w:r w:rsidR="00B22952" w:rsidRPr="001961D5">
        <w:rPr>
          <w:rFonts w:ascii="Times New Roman" w:hAnsi="Times New Roman"/>
          <w:sz w:val="26"/>
          <w:szCs w:val="26"/>
        </w:rPr>
        <w:t xml:space="preserve"> закон от 22.07.2008 N 123-ФЗ</w:t>
      </w:r>
      <w:r w:rsidR="004B5F52" w:rsidRPr="001961D5">
        <w:rPr>
          <w:rFonts w:ascii="Times New Roman" w:hAnsi="Times New Roman"/>
          <w:sz w:val="26"/>
          <w:szCs w:val="26"/>
        </w:rPr>
        <w:t xml:space="preserve"> </w:t>
      </w:r>
      <w:r w:rsidR="00B5330E" w:rsidRPr="001961D5">
        <w:rPr>
          <w:rFonts w:ascii="Times New Roman" w:hAnsi="Times New Roman"/>
          <w:sz w:val="26"/>
          <w:szCs w:val="26"/>
        </w:rPr>
        <w:t xml:space="preserve">(ред. от 10.07.2012) </w:t>
      </w:r>
      <w:r w:rsidR="004B5F52" w:rsidRPr="001961D5">
        <w:rPr>
          <w:rFonts w:ascii="Times New Roman" w:hAnsi="Times New Roman"/>
          <w:sz w:val="26"/>
          <w:szCs w:val="26"/>
        </w:rPr>
        <w:t>п</w:t>
      </w:r>
      <w:r w:rsidR="00803B8B" w:rsidRPr="001961D5">
        <w:rPr>
          <w:rFonts w:ascii="Times New Roman" w:hAnsi="Times New Roman"/>
          <w:sz w:val="26"/>
          <w:szCs w:val="26"/>
        </w:rPr>
        <w:t>ротивопожарные расстояния от автозаправочных станций бензина и дизельного топлива до граничащих с ними объектов</w:t>
      </w:r>
      <w:r w:rsidR="004B5F52" w:rsidRPr="001961D5">
        <w:rPr>
          <w:rFonts w:ascii="Times New Roman" w:hAnsi="Times New Roman"/>
          <w:sz w:val="26"/>
          <w:szCs w:val="26"/>
        </w:rPr>
        <w:t xml:space="preserve"> указаны в таблице 5.2-1.</w:t>
      </w:r>
    </w:p>
    <w:p w:rsidR="004B5F52" w:rsidRPr="001961D5" w:rsidRDefault="004B5F52" w:rsidP="004B5F52">
      <w:pPr>
        <w:rPr>
          <w:rFonts w:ascii="Times New Roman" w:hAnsi="Times New Roman"/>
          <w:sz w:val="26"/>
          <w:szCs w:val="26"/>
        </w:rPr>
      </w:pPr>
      <w:r w:rsidRPr="001961D5">
        <w:rPr>
          <w:rFonts w:ascii="Times New Roman" w:hAnsi="Times New Roman"/>
          <w:sz w:val="26"/>
          <w:szCs w:val="26"/>
        </w:rPr>
        <w:t xml:space="preserve">Таблица 5.2-1. </w:t>
      </w:r>
      <w:r w:rsidRPr="001961D5">
        <w:rPr>
          <w:rStyle w:val="afb"/>
          <w:rFonts w:ascii="Times New Roman" w:hAnsi="Times New Roman"/>
          <w:i w:val="0"/>
          <w:iCs w:val="0"/>
          <w:sz w:val="26"/>
          <w:szCs w:val="26"/>
        </w:rPr>
        <w:t>П</w:t>
      </w:r>
      <w:r w:rsidRPr="001961D5">
        <w:rPr>
          <w:rFonts w:ascii="Times New Roman" w:hAnsi="Times New Roman"/>
          <w:sz w:val="26"/>
          <w:szCs w:val="26"/>
        </w:rPr>
        <w:t>ротивопожарные расстояния от автозаправочных станций бензина и дизельного топлива до граничащих с ними объектов</w:t>
      </w:r>
    </w:p>
    <w:tbl>
      <w:tblPr>
        <w:tblW w:w="4881" w:type="pct"/>
        <w:jc w:val="center"/>
        <w:tblCellMar>
          <w:left w:w="40" w:type="dxa"/>
          <w:right w:w="40" w:type="dxa"/>
        </w:tblCellMar>
        <w:tblLook w:val="04A0" w:firstRow="1" w:lastRow="0" w:firstColumn="1" w:lastColumn="0" w:noHBand="0" w:noVBand="1"/>
      </w:tblPr>
      <w:tblGrid>
        <w:gridCol w:w="5888"/>
        <w:gridCol w:w="1661"/>
        <w:gridCol w:w="1661"/>
      </w:tblGrid>
      <w:tr w:rsidR="00DB52B8" w:rsidRPr="001961D5" w:rsidTr="00886E76">
        <w:trPr>
          <w:trHeight w:val="20"/>
          <w:tblHeader/>
          <w:jc w:val="center"/>
        </w:trPr>
        <w:tc>
          <w:tcPr>
            <w:tcW w:w="330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spacing w:after="0" w:line="240" w:lineRule="auto"/>
              <w:jc w:val="center"/>
              <w:rPr>
                <w:rFonts w:ascii="Times New Roman" w:hAnsi="Times New Roman"/>
                <w:b/>
                <w:sz w:val="24"/>
                <w:szCs w:val="24"/>
              </w:rPr>
            </w:pPr>
            <w:r w:rsidRPr="001961D5">
              <w:rPr>
                <w:rFonts w:ascii="Times New Roman" w:hAnsi="Times New Roman"/>
                <w:b/>
                <w:sz w:val="24"/>
                <w:szCs w:val="24"/>
              </w:rPr>
              <w:t>Наименования объектов, до которых определяются противопожарные расстояния</w:t>
            </w:r>
          </w:p>
        </w:tc>
        <w:tc>
          <w:tcPr>
            <w:tcW w:w="169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line="240" w:lineRule="auto"/>
              <w:jc w:val="center"/>
              <w:rPr>
                <w:rFonts w:ascii="Times New Roman" w:hAnsi="Times New Roman"/>
                <w:b/>
                <w:sz w:val="24"/>
                <w:szCs w:val="24"/>
              </w:rPr>
            </w:pPr>
            <w:r w:rsidRPr="001961D5">
              <w:rPr>
                <w:rFonts w:ascii="Times New Roman" w:hAnsi="Times New Roman"/>
                <w:b/>
                <w:sz w:val="24"/>
                <w:szCs w:val="24"/>
              </w:rPr>
              <w:t>Противопожарные расстояния от автозаправочных станций с наземными резервуарами, метры</w:t>
            </w:r>
          </w:p>
        </w:tc>
      </w:tr>
      <w:tr w:rsidR="00DB52B8" w:rsidRPr="001961D5" w:rsidTr="00886E76">
        <w:trPr>
          <w:trHeight w:val="20"/>
          <w:tblHeader/>
          <w:jc w:val="center"/>
        </w:trPr>
        <w:tc>
          <w:tcPr>
            <w:tcW w:w="3302" w:type="pct"/>
            <w:vMerge/>
            <w:tcBorders>
              <w:top w:val="single" w:sz="6" w:space="0" w:color="auto"/>
              <w:left w:val="single" w:sz="6" w:space="0" w:color="auto"/>
              <w:bottom w:val="single" w:sz="6" w:space="0" w:color="auto"/>
              <w:right w:val="single" w:sz="6" w:space="0" w:color="auto"/>
            </w:tcBorders>
            <w:vAlign w:val="center"/>
            <w:hideMark/>
          </w:tcPr>
          <w:p w:rsidR="00DB52B8" w:rsidRPr="001961D5" w:rsidRDefault="00DB52B8" w:rsidP="008007CB">
            <w:pPr>
              <w:spacing w:after="0" w:line="240" w:lineRule="auto"/>
              <w:jc w:val="both"/>
              <w:rPr>
                <w:rFonts w:ascii="Times New Roman" w:hAnsi="Times New Roman"/>
                <w:b/>
                <w:sz w:val="24"/>
                <w:szCs w:val="24"/>
              </w:rPr>
            </w:pPr>
          </w:p>
        </w:tc>
        <w:tc>
          <w:tcPr>
            <w:tcW w:w="83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line="240" w:lineRule="auto"/>
              <w:jc w:val="center"/>
              <w:rPr>
                <w:rFonts w:ascii="Times New Roman" w:hAnsi="Times New Roman"/>
                <w:b/>
                <w:sz w:val="24"/>
                <w:szCs w:val="24"/>
              </w:rPr>
            </w:pPr>
            <w:r w:rsidRPr="001961D5">
              <w:rPr>
                <w:rFonts w:ascii="Times New Roman" w:hAnsi="Times New Roman"/>
                <w:b/>
                <w:sz w:val="24"/>
                <w:szCs w:val="24"/>
              </w:rPr>
              <w:t>общей вместимостью более 20 кубических метров</w:t>
            </w:r>
          </w:p>
        </w:tc>
        <w:tc>
          <w:tcPr>
            <w:tcW w:w="86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line="240" w:lineRule="auto"/>
              <w:jc w:val="center"/>
              <w:rPr>
                <w:rFonts w:ascii="Times New Roman" w:hAnsi="Times New Roman"/>
                <w:b/>
                <w:sz w:val="24"/>
                <w:szCs w:val="24"/>
              </w:rPr>
            </w:pPr>
            <w:r w:rsidRPr="001961D5">
              <w:rPr>
                <w:rFonts w:ascii="Times New Roman" w:hAnsi="Times New Roman"/>
                <w:b/>
                <w:sz w:val="24"/>
                <w:szCs w:val="24"/>
              </w:rPr>
              <w:t>общей вместимостью не более 20 кубических метров</w:t>
            </w:r>
          </w:p>
        </w:tc>
      </w:tr>
      <w:tr w:rsidR="00DB52B8" w:rsidRPr="001961D5" w:rsidTr="009F5197">
        <w:trPr>
          <w:trHeight w:val="700"/>
          <w:jc w:val="center"/>
        </w:trPr>
        <w:tc>
          <w:tcPr>
            <w:tcW w:w="3302" w:type="pct"/>
            <w:tcBorders>
              <w:top w:val="single" w:sz="6" w:space="0" w:color="auto"/>
              <w:left w:val="single" w:sz="6" w:space="0" w:color="auto"/>
              <w:bottom w:val="single" w:sz="6" w:space="0" w:color="auto"/>
              <w:right w:val="single" w:sz="4"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Производственные, складские и административно-бытовые здания, сооружения и строения промышленных организаций</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25</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25</w:t>
            </w:r>
          </w:p>
        </w:tc>
      </w:tr>
      <w:tr w:rsidR="00DB52B8" w:rsidRPr="001961D5" w:rsidTr="008007CB">
        <w:trPr>
          <w:trHeight w:val="783"/>
          <w:jc w:val="center"/>
        </w:trPr>
        <w:tc>
          <w:tcPr>
            <w:tcW w:w="3302" w:type="pct"/>
            <w:tcBorders>
              <w:top w:val="single" w:sz="6" w:space="0" w:color="auto"/>
              <w:left w:val="single" w:sz="6" w:space="0" w:color="auto"/>
              <w:right w:val="single" w:sz="4" w:space="0" w:color="auto"/>
            </w:tcBorders>
            <w:shd w:val="clear" w:color="auto" w:fill="FFFFFF"/>
            <w:hideMark/>
          </w:tcPr>
          <w:p w:rsidR="009F5197"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Лесные массивы:</w:t>
            </w:r>
          </w:p>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хвойных и смешанных пород</w:t>
            </w:r>
          </w:p>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лиственных пород</w:t>
            </w:r>
          </w:p>
        </w:tc>
        <w:tc>
          <w:tcPr>
            <w:tcW w:w="833" w:type="pct"/>
            <w:tcBorders>
              <w:top w:val="single" w:sz="4" w:space="0" w:color="auto"/>
              <w:left w:val="single" w:sz="4" w:space="0" w:color="auto"/>
              <w:right w:val="single" w:sz="4"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40</w:t>
            </w: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15</w:t>
            </w:r>
          </w:p>
        </w:tc>
        <w:tc>
          <w:tcPr>
            <w:tcW w:w="865" w:type="pct"/>
            <w:tcBorders>
              <w:top w:val="single" w:sz="4" w:space="0" w:color="auto"/>
              <w:left w:val="single" w:sz="4" w:space="0" w:color="auto"/>
              <w:right w:val="single" w:sz="4"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30</w:t>
            </w: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12</w:t>
            </w:r>
          </w:p>
        </w:tc>
      </w:tr>
      <w:tr w:rsidR="00DB52B8" w:rsidRPr="001961D5" w:rsidTr="009F5197">
        <w:trPr>
          <w:trHeight w:val="20"/>
          <w:jc w:val="center"/>
        </w:trPr>
        <w:tc>
          <w:tcPr>
            <w:tcW w:w="3302"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Жилые и общественные здания</w:t>
            </w:r>
          </w:p>
        </w:tc>
        <w:tc>
          <w:tcPr>
            <w:tcW w:w="833"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50</w:t>
            </w:r>
          </w:p>
        </w:tc>
        <w:tc>
          <w:tcPr>
            <w:tcW w:w="865"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40</w:t>
            </w:r>
          </w:p>
        </w:tc>
      </w:tr>
      <w:tr w:rsidR="00DB52B8" w:rsidRPr="001961D5" w:rsidTr="009F5197">
        <w:trPr>
          <w:trHeight w:val="20"/>
          <w:jc w:val="center"/>
        </w:trPr>
        <w:tc>
          <w:tcPr>
            <w:tcW w:w="3302"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Места массового пребывания людей</w:t>
            </w:r>
          </w:p>
        </w:tc>
        <w:tc>
          <w:tcPr>
            <w:tcW w:w="8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50</w:t>
            </w:r>
          </w:p>
        </w:tc>
        <w:tc>
          <w:tcPr>
            <w:tcW w:w="8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50</w:t>
            </w:r>
          </w:p>
        </w:tc>
      </w:tr>
      <w:tr w:rsidR="00DB52B8" w:rsidRPr="001961D5" w:rsidTr="009F5197">
        <w:trPr>
          <w:trHeight w:val="20"/>
          <w:jc w:val="center"/>
        </w:trPr>
        <w:tc>
          <w:tcPr>
            <w:tcW w:w="3302"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Индивидуальные гаражи и открытые стоянки для автомобилей</w:t>
            </w:r>
          </w:p>
        </w:tc>
        <w:tc>
          <w:tcPr>
            <w:tcW w:w="8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30</w:t>
            </w:r>
          </w:p>
        </w:tc>
        <w:tc>
          <w:tcPr>
            <w:tcW w:w="8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20</w:t>
            </w:r>
          </w:p>
        </w:tc>
      </w:tr>
      <w:tr w:rsidR="00DB52B8" w:rsidRPr="001961D5" w:rsidTr="009F5197">
        <w:trPr>
          <w:trHeight w:val="242"/>
          <w:jc w:val="center"/>
        </w:trPr>
        <w:tc>
          <w:tcPr>
            <w:tcW w:w="3302"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Торговые киоски</w:t>
            </w:r>
          </w:p>
        </w:tc>
        <w:tc>
          <w:tcPr>
            <w:tcW w:w="8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25</w:t>
            </w:r>
          </w:p>
        </w:tc>
        <w:tc>
          <w:tcPr>
            <w:tcW w:w="86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25</w:t>
            </w:r>
          </w:p>
        </w:tc>
      </w:tr>
      <w:tr w:rsidR="00DB52B8" w:rsidRPr="001961D5" w:rsidTr="009F5197">
        <w:trPr>
          <w:trHeight w:val="1143"/>
          <w:jc w:val="center"/>
        </w:trPr>
        <w:tc>
          <w:tcPr>
            <w:tcW w:w="3302" w:type="pct"/>
            <w:tcBorders>
              <w:top w:val="single" w:sz="6" w:space="0" w:color="auto"/>
              <w:left w:val="single" w:sz="6" w:space="0" w:color="auto"/>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Автомобильные дороги общей сети (край проезжей части):</w:t>
            </w:r>
          </w:p>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I, II и III категорий</w:t>
            </w:r>
          </w:p>
          <w:p w:rsidR="00DB52B8" w:rsidRPr="001961D5" w:rsidRDefault="00DB52B8" w:rsidP="008007CB">
            <w:pPr>
              <w:spacing w:after="0"/>
              <w:jc w:val="both"/>
              <w:rPr>
                <w:rFonts w:ascii="Times New Roman" w:hAnsi="Times New Roman"/>
                <w:sz w:val="24"/>
                <w:szCs w:val="24"/>
              </w:rPr>
            </w:pPr>
            <w:r w:rsidRPr="001961D5">
              <w:rPr>
                <w:rFonts w:ascii="Times New Roman" w:hAnsi="Times New Roman"/>
                <w:sz w:val="24"/>
                <w:szCs w:val="24"/>
              </w:rPr>
              <w:t>IV и V категорий</w:t>
            </w:r>
          </w:p>
        </w:tc>
        <w:tc>
          <w:tcPr>
            <w:tcW w:w="833" w:type="pct"/>
            <w:tcBorders>
              <w:top w:val="single" w:sz="6" w:space="0" w:color="auto"/>
              <w:left w:val="single" w:sz="6" w:space="0" w:color="auto"/>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20</w:t>
            </w: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12</w:t>
            </w:r>
          </w:p>
        </w:tc>
        <w:tc>
          <w:tcPr>
            <w:tcW w:w="865" w:type="pct"/>
            <w:tcBorders>
              <w:top w:val="single" w:sz="6" w:space="0" w:color="auto"/>
              <w:left w:val="single" w:sz="6" w:space="0" w:color="auto"/>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15</w:t>
            </w:r>
          </w:p>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9</w:t>
            </w:r>
          </w:p>
        </w:tc>
      </w:tr>
      <w:tr w:rsidR="00DB52B8" w:rsidRPr="001961D5" w:rsidTr="00EC2BC0">
        <w:trPr>
          <w:trHeight w:val="20"/>
          <w:jc w:val="center"/>
        </w:trPr>
        <w:tc>
          <w:tcPr>
            <w:tcW w:w="3302"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Маршруты электрифицированного городского транспорта (до контактной сети)</w:t>
            </w: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20</w:t>
            </w:r>
          </w:p>
        </w:tc>
        <w:tc>
          <w:tcPr>
            <w:tcW w:w="865"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20</w:t>
            </w:r>
          </w:p>
        </w:tc>
      </w:tr>
      <w:tr w:rsidR="00DB52B8" w:rsidRPr="001961D5" w:rsidTr="00EC2BC0">
        <w:trPr>
          <w:trHeight w:val="20"/>
          <w:jc w:val="center"/>
        </w:trPr>
        <w:tc>
          <w:tcPr>
            <w:tcW w:w="3302"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lastRenderedPageBreak/>
              <w:t>Железные дороги общей сети (до подошвы насыпи или бровки выемки)</w:t>
            </w:r>
          </w:p>
        </w:tc>
        <w:tc>
          <w:tcPr>
            <w:tcW w:w="833"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30</w:t>
            </w:r>
          </w:p>
        </w:tc>
        <w:tc>
          <w:tcPr>
            <w:tcW w:w="865"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30</w:t>
            </w:r>
          </w:p>
        </w:tc>
      </w:tr>
      <w:tr w:rsidR="00DB52B8" w:rsidRPr="001961D5" w:rsidTr="00EC2BC0">
        <w:trPr>
          <w:trHeight w:val="819"/>
          <w:jc w:val="center"/>
        </w:trPr>
        <w:tc>
          <w:tcPr>
            <w:tcW w:w="3302"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Очистные канализационные сооружения и насосные станции, не относящиеся к автозаправочным станциям</w:t>
            </w:r>
          </w:p>
        </w:tc>
        <w:tc>
          <w:tcPr>
            <w:tcW w:w="833"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30</w:t>
            </w:r>
          </w:p>
        </w:tc>
        <w:tc>
          <w:tcPr>
            <w:tcW w:w="865"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25</w:t>
            </w:r>
          </w:p>
        </w:tc>
      </w:tr>
      <w:tr w:rsidR="00DB52B8" w:rsidRPr="001961D5" w:rsidTr="00EC2BC0">
        <w:trPr>
          <w:trHeight w:val="550"/>
          <w:jc w:val="center"/>
        </w:trPr>
        <w:tc>
          <w:tcPr>
            <w:tcW w:w="3302" w:type="pct"/>
            <w:tcBorders>
              <w:top w:val="single" w:sz="6" w:space="0" w:color="auto"/>
              <w:left w:val="single" w:sz="6" w:space="0" w:color="auto"/>
              <w:bottom w:val="nil"/>
              <w:right w:val="single" w:sz="6" w:space="0" w:color="auto"/>
            </w:tcBorders>
            <w:shd w:val="clear" w:color="auto" w:fill="FFFFFF"/>
            <w:hideMark/>
          </w:tcPr>
          <w:p w:rsidR="009F5197"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833"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100</w:t>
            </w:r>
          </w:p>
        </w:tc>
        <w:tc>
          <w:tcPr>
            <w:tcW w:w="865" w:type="pct"/>
            <w:tcBorders>
              <w:top w:val="single" w:sz="6" w:space="0" w:color="auto"/>
              <w:left w:val="single" w:sz="6" w:space="0" w:color="auto"/>
              <w:bottom w:val="nil"/>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w:t>
            </w:r>
          </w:p>
        </w:tc>
      </w:tr>
      <w:tr w:rsidR="00DB52B8" w:rsidRPr="001961D5" w:rsidTr="009F5197">
        <w:trPr>
          <w:trHeight w:val="556"/>
          <w:jc w:val="center"/>
        </w:trPr>
        <w:tc>
          <w:tcPr>
            <w:tcW w:w="3302"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spacing w:after="0" w:line="240" w:lineRule="auto"/>
              <w:jc w:val="both"/>
              <w:rPr>
                <w:rFonts w:ascii="Times New Roman" w:hAnsi="Times New Roman"/>
                <w:sz w:val="24"/>
                <w:szCs w:val="24"/>
              </w:rPr>
            </w:pPr>
            <w:r w:rsidRPr="001961D5">
              <w:rPr>
                <w:rFonts w:ascii="Times New Roman" w:hAnsi="Times New Roman"/>
                <w:sz w:val="24"/>
                <w:szCs w:val="24"/>
              </w:rPr>
              <w:t>Склады лесных материалов, торфа, волокнистых горючих веществ, сена, соломы, а также участки открытого залегания торфа</w:t>
            </w: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40</w:t>
            </w:r>
          </w:p>
        </w:tc>
        <w:tc>
          <w:tcPr>
            <w:tcW w:w="865" w:type="pct"/>
            <w:tcBorders>
              <w:top w:val="single" w:sz="6" w:space="0" w:color="auto"/>
              <w:left w:val="single" w:sz="6" w:space="0" w:color="auto"/>
              <w:bottom w:val="single" w:sz="6" w:space="0" w:color="auto"/>
              <w:right w:val="single" w:sz="6" w:space="0" w:color="auto"/>
            </w:tcBorders>
            <w:shd w:val="clear" w:color="auto" w:fill="FFFFFF"/>
            <w:hideMark/>
          </w:tcPr>
          <w:p w:rsidR="00DB52B8" w:rsidRPr="001961D5" w:rsidRDefault="00DB52B8" w:rsidP="008007CB">
            <w:pPr>
              <w:widowControl w:val="0"/>
              <w:tabs>
                <w:tab w:val="left" w:pos="284"/>
              </w:tabs>
              <w:autoSpaceDE w:val="0"/>
              <w:autoSpaceDN w:val="0"/>
              <w:adjustRightInd w:val="0"/>
              <w:spacing w:after="0"/>
              <w:jc w:val="center"/>
              <w:rPr>
                <w:rFonts w:ascii="Times New Roman" w:hAnsi="Times New Roman"/>
                <w:sz w:val="24"/>
                <w:szCs w:val="24"/>
              </w:rPr>
            </w:pPr>
            <w:r w:rsidRPr="001961D5">
              <w:rPr>
                <w:rFonts w:ascii="Times New Roman" w:hAnsi="Times New Roman"/>
                <w:sz w:val="24"/>
                <w:szCs w:val="24"/>
              </w:rPr>
              <w:t>30</w:t>
            </w:r>
          </w:p>
        </w:tc>
      </w:tr>
    </w:tbl>
    <w:p w:rsidR="00803B8B" w:rsidRPr="001961D5" w:rsidRDefault="00803B8B" w:rsidP="00803B8B"/>
    <w:p w:rsidR="00BA6B98" w:rsidRPr="001961D5" w:rsidRDefault="00BA6B98" w:rsidP="005B37EE">
      <w:pPr>
        <w:spacing w:line="240" w:lineRule="auto"/>
        <w:jc w:val="both"/>
        <w:rPr>
          <w:rFonts w:ascii="Times New Roman" w:hAnsi="Times New Roman"/>
          <w:sz w:val="26"/>
          <w:szCs w:val="26"/>
        </w:rPr>
      </w:pPr>
      <w:r w:rsidRPr="001961D5">
        <w:rPr>
          <w:rFonts w:ascii="Times New Roman" w:hAnsi="Times New Roman"/>
          <w:sz w:val="26"/>
          <w:szCs w:val="26"/>
        </w:rPr>
        <w:t>Зоны поражения при возможных авариях на АЗС не выходят за пределы территорий объектов. Население</w:t>
      </w:r>
      <w:r w:rsidR="008618C6" w:rsidRPr="001961D5">
        <w:rPr>
          <w:rFonts w:ascii="Times New Roman" w:hAnsi="Times New Roman"/>
          <w:sz w:val="26"/>
          <w:szCs w:val="26"/>
        </w:rPr>
        <w:t xml:space="preserve"> города</w:t>
      </w:r>
      <w:r w:rsidRPr="001961D5">
        <w:rPr>
          <w:rFonts w:ascii="Times New Roman" w:hAnsi="Times New Roman"/>
          <w:sz w:val="26"/>
          <w:szCs w:val="26"/>
        </w:rPr>
        <w:t xml:space="preserve"> в зону поражения при возможной аварии не попадает.</w:t>
      </w:r>
    </w:p>
    <w:p w:rsidR="004B3B93" w:rsidRPr="001961D5" w:rsidRDefault="004B3B93" w:rsidP="005B37EE">
      <w:pPr>
        <w:spacing w:line="240" w:lineRule="auto"/>
        <w:jc w:val="both"/>
        <w:rPr>
          <w:rFonts w:ascii="Times New Roman" w:hAnsi="Times New Roman"/>
          <w:sz w:val="26"/>
          <w:szCs w:val="26"/>
        </w:rPr>
      </w:pPr>
      <w:r w:rsidRPr="001961D5">
        <w:rPr>
          <w:rFonts w:ascii="Times New Roman" w:hAnsi="Times New Roman"/>
          <w:sz w:val="26"/>
          <w:szCs w:val="26"/>
        </w:rPr>
        <w:t>Особенности конструкции и технологического процесса АЗС практически исключают выброс нефтепродуктов из емкостей хранения в окружающую среду, однако в процессе эксплуатации возможны локальные ЧС связанные с:</w:t>
      </w:r>
    </w:p>
    <w:p w:rsidR="004B3B93" w:rsidRPr="001961D5" w:rsidRDefault="004B3B93" w:rsidP="004B3B93">
      <w:pPr>
        <w:pStyle w:val="a5"/>
        <w:numPr>
          <w:ilvl w:val="0"/>
          <w:numId w:val="13"/>
        </w:numPr>
      </w:pPr>
      <w:r w:rsidRPr="001961D5">
        <w:t>Переливом нефтепродукта в бензобак автомобиля из-за отказа автоматики;</w:t>
      </w:r>
    </w:p>
    <w:p w:rsidR="004B3B93" w:rsidRPr="001961D5" w:rsidRDefault="004B3B93" w:rsidP="004B3B93">
      <w:pPr>
        <w:pStyle w:val="a5"/>
        <w:numPr>
          <w:ilvl w:val="0"/>
          <w:numId w:val="13"/>
        </w:numPr>
      </w:pPr>
      <w:r w:rsidRPr="001961D5">
        <w:t>Разъединением соединительных трубопроводов «автоцистерна-резервуар»;</w:t>
      </w:r>
    </w:p>
    <w:p w:rsidR="004B3B93" w:rsidRPr="001961D5" w:rsidRDefault="004B3B93" w:rsidP="004B3B93">
      <w:pPr>
        <w:pStyle w:val="a5"/>
        <w:numPr>
          <w:ilvl w:val="0"/>
          <w:numId w:val="13"/>
        </w:numPr>
      </w:pPr>
      <w:r w:rsidRPr="001961D5">
        <w:t>Разгерметизацией цистерны в результате транспортной аварии;</w:t>
      </w:r>
    </w:p>
    <w:p w:rsidR="004B3B93" w:rsidRPr="001961D5" w:rsidRDefault="004B3B93" w:rsidP="004B3B93">
      <w:pPr>
        <w:pStyle w:val="a5"/>
        <w:numPr>
          <w:ilvl w:val="0"/>
          <w:numId w:val="13"/>
        </w:numPr>
      </w:pPr>
      <w:r w:rsidRPr="001961D5">
        <w:t>Разгерметизацией сливной муфты при приеме нефтепродуктов из автоцистерны.</w:t>
      </w:r>
    </w:p>
    <w:p w:rsidR="004B3B93" w:rsidRPr="001961D5" w:rsidRDefault="004B3B93" w:rsidP="004B3B93">
      <w:pPr>
        <w:pStyle w:val="a5"/>
      </w:pPr>
      <w:r w:rsidRPr="001961D5">
        <w:t>В таблице представлены результаты расчета вероятностей возникновения чрезвычайных ситуаций на АЗС для различных видов аварий.</w:t>
      </w:r>
    </w:p>
    <w:p w:rsidR="005B37EE" w:rsidRPr="001961D5" w:rsidRDefault="005B37EE" w:rsidP="004B3B93">
      <w:pPr>
        <w:pStyle w:val="a5"/>
      </w:pPr>
      <w:r w:rsidRPr="001961D5">
        <w:t>Таблица 5.2-</w:t>
      </w:r>
      <w:r w:rsidR="00886E76" w:rsidRPr="001961D5">
        <w:t>2</w:t>
      </w:r>
      <w:r w:rsidRPr="001961D5">
        <w:t>. Результаты расчета вероятностей возникновения чрезвычайных ситуаций на АЗС для различных видов аварий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6573"/>
        <w:gridCol w:w="2598"/>
      </w:tblGrid>
      <w:tr w:rsidR="004B3B93" w:rsidRPr="001961D5" w:rsidTr="002C4D5D">
        <w:trPr>
          <w:trHeight w:val="20"/>
          <w:tblHeader/>
        </w:trPr>
        <w:tc>
          <w:tcPr>
            <w:tcW w:w="209" w:type="pct"/>
            <w:vAlign w:val="center"/>
          </w:tcPr>
          <w:p w:rsidR="004B3B93" w:rsidRPr="001961D5" w:rsidRDefault="004B3B93" w:rsidP="002C4D5D">
            <w:pPr>
              <w:pStyle w:val="Normal10-022"/>
              <w:rPr>
                <w:szCs w:val="24"/>
              </w:rPr>
            </w:pPr>
            <w:r w:rsidRPr="001961D5">
              <w:rPr>
                <w:szCs w:val="24"/>
              </w:rPr>
              <w:t>№ п/п</w:t>
            </w:r>
          </w:p>
        </w:tc>
        <w:tc>
          <w:tcPr>
            <w:tcW w:w="3434" w:type="pct"/>
            <w:vAlign w:val="center"/>
          </w:tcPr>
          <w:p w:rsidR="004B3B93" w:rsidRPr="001961D5" w:rsidRDefault="004B3B93" w:rsidP="002C4D5D">
            <w:pPr>
              <w:pStyle w:val="Normal10-022"/>
              <w:rPr>
                <w:szCs w:val="24"/>
              </w:rPr>
            </w:pPr>
            <w:r w:rsidRPr="001961D5">
              <w:rPr>
                <w:szCs w:val="24"/>
              </w:rPr>
              <w:t>Сценарий развития аварийной ситуации</w:t>
            </w:r>
          </w:p>
        </w:tc>
        <w:tc>
          <w:tcPr>
            <w:tcW w:w="1357" w:type="pct"/>
            <w:vAlign w:val="center"/>
          </w:tcPr>
          <w:p w:rsidR="004B3B93" w:rsidRPr="001961D5" w:rsidRDefault="004B3B93" w:rsidP="002C4D5D">
            <w:pPr>
              <w:pStyle w:val="Normal10-022"/>
              <w:rPr>
                <w:szCs w:val="24"/>
              </w:rPr>
            </w:pPr>
            <w:r w:rsidRPr="001961D5">
              <w:rPr>
                <w:szCs w:val="24"/>
              </w:rPr>
              <w:t>Риск возникновения аварии</w:t>
            </w:r>
          </w:p>
        </w:tc>
      </w:tr>
      <w:tr w:rsidR="004B3B93" w:rsidRPr="001961D5" w:rsidTr="002C4D5D">
        <w:trPr>
          <w:trHeight w:val="20"/>
        </w:trPr>
        <w:tc>
          <w:tcPr>
            <w:tcW w:w="209" w:type="pct"/>
            <w:vMerge w:val="restart"/>
          </w:tcPr>
          <w:p w:rsidR="004B3B93" w:rsidRPr="001961D5" w:rsidRDefault="004B3B93" w:rsidP="002C4D5D">
            <w:pPr>
              <w:pStyle w:val="13"/>
              <w:rPr>
                <w:szCs w:val="24"/>
              </w:rPr>
            </w:pPr>
            <w:r w:rsidRPr="001961D5">
              <w:rPr>
                <w:szCs w:val="24"/>
              </w:rPr>
              <w:t>1</w:t>
            </w:r>
          </w:p>
        </w:tc>
        <w:tc>
          <w:tcPr>
            <w:tcW w:w="3434" w:type="pct"/>
          </w:tcPr>
          <w:p w:rsidR="004B3B93" w:rsidRPr="001961D5" w:rsidRDefault="004B3B93" w:rsidP="002C4D5D">
            <w:pPr>
              <w:pStyle w:val="13"/>
              <w:rPr>
                <w:szCs w:val="24"/>
              </w:rPr>
            </w:pPr>
            <w:r w:rsidRPr="001961D5">
              <w:rPr>
                <w:szCs w:val="24"/>
              </w:rPr>
              <w:t>Разгерметизация автоцистерны:</w:t>
            </w:r>
          </w:p>
        </w:tc>
        <w:tc>
          <w:tcPr>
            <w:tcW w:w="1357" w:type="pct"/>
          </w:tcPr>
          <w:p w:rsidR="004B3B93" w:rsidRPr="001961D5" w:rsidRDefault="004B3B93" w:rsidP="002C4D5D">
            <w:pPr>
              <w:pStyle w:val="13"/>
              <w:jc w:val="center"/>
              <w:rPr>
                <w:szCs w:val="24"/>
              </w:rPr>
            </w:pP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образованием пролива нефтепродукта</w:t>
            </w:r>
          </w:p>
        </w:tc>
        <w:tc>
          <w:tcPr>
            <w:tcW w:w="1357" w:type="pct"/>
          </w:tcPr>
          <w:p w:rsidR="004B3B93" w:rsidRPr="001961D5" w:rsidRDefault="00196177" w:rsidP="002C4D5D">
            <w:pPr>
              <w:pStyle w:val="13"/>
              <w:jc w:val="center"/>
              <w:rPr>
                <w:szCs w:val="24"/>
              </w:rPr>
            </w:pPr>
            <w:r w:rsidRPr="001961D5">
              <w:rPr>
                <w:szCs w:val="24"/>
              </w:rPr>
              <w:t>6,3 * 10</w:t>
            </w:r>
            <w:r w:rsidRPr="001961D5">
              <w:rPr>
                <w:szCs w:val="24"/>
                <w:vertAlign w:val="superscript"/>
              </w:rPr>
              <w:t>-6</w:t>
            </w: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возникновением пожара пролива нефтепродукта.</w:t>
            </w:r>
          </w:p>
        </w:tc>
        <w:tc>
          <w:tcPr>
            <w:tcW w:w="1357" w:type="pct"/>
          </w:tcPr>
          <w:p w:rsidR="004B3B93" w:rsidRPr="001961D5" w:rsidRDefault="00196177" w:rsidP="002C4D5D">
            <w:pPr>
              <w:pStyle w:val="13"/>
              <w:jc w:val="center"/>
              <w:rPr>
                <w:szCs w:val="24"/>
              </w:rPr>
            </w:pPr>
            <w:r w:rsidRPr="001961D5">
              <w:rPr>
                <w:szCs w:val="24"/>
              </w:rPr>
              <w:t>3,7 * 10</w:t>
            </w:r>
            <w:r w:rsidRPr="001961D5">
              <w:rPr>
                <w:szCs w:val="24"/>
                <w:vertAlign w:val="superscript"/>
              </w:rPr>
              <w:t>-8</w:t>
            </w:r>
          </w:p>
        </w:tc>
      </w:tr>
      <w:tr w:rsidR="004B3B93" w:rsidRPr="001961D5" w:rsidTr="002C4D5D">
        <w:trPr>
          <w:trHeight w:val="20"/>
        </w:trPr>
        <w:tc>
          <w:tcPr>
            <w:tcW w:w="209" w:type="pct"/>
            <w:vMerge w:val="restart"/>
          </w:tcPr>
          <w:p w:rsidR="004B3B93" w:rsidRPr="001961D5" w:rsidRDefault="004B3B93" w:rsidP="002C4D5D">
            <w:pPr>
              <w:pStyle w:val="13"/>
              <w:rPr>
                <w:szCs w:val="24"/>
              </w:rPr>
            </w:pPr>
            <w:r w:rsidRPr="001961D5">
              <w:rPr>
                <w:szCs w:val="24"/>
              </w:rPr>
              <w:t>2</w:t>
            </w:r>
          </w:p>
        </w:tc>
        <w:tc>
          <w:tcPr>
            <w:tcW w:w="3434" w:type="pct"/>
          </w:tcPr>
          <w:p w:rsidR="004B3B93" w:rsidRPr="001961D5" w:rsidRDefault="004B3B93" w:rsidP="002C4D5D">
            <w:pPr>
              <w:pStyle w:val="13"/>
              <w:rPr>
                <w:szCs w:val="24"/>
              </w:rPr>
            </w:pPr>
            <w:r w:rsidRPr="001961D5">
              <w:rPr>
                <w:szCs w:val="24"/>
              </w:rPr>
              <w:t xml:space="preserve">Разъединение соединительных трубопроводов </w:t>
            </w:r>
            <w:r w:rsidRPr="001961D5">
              <w:rPr>
                <w:szCs w:val="24"/>
              </w:rPr>
              <w:lastRenderedPageBreak/>
              <w:t>«автоцистерна-резервуар»:</w:t>
            </w:r>
          </w:p>
        </w:tc>
        <w:tc>
          <w:tcPr>
            <w:tcW w:w="1357" w:type="pct"/>
          </w:tcPr>
          <w:p w:rsidR="004B3B93" w:rsidRPr="001961D5" w:rsidRDefault="004B3B93" w:rsidP="002C4D5D">
            <w:pPr>
              <w:pStyle w:val="13"/>
              <w:jc w:val="center"/>
              <w:rPr>
                <w:szCs w:val="24"/>
              </w:rPr>
            </w:pP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образованием пролива нефтепродукта</w:t>
            </w:r>
          </w:p>
        </w:tc>
        <w:tc>
          <w:tcPr>
            <w:tcW w:w="1357" w:type="pct"/>
          </w:tcPr>
          <w:p w:rsidR="004B3B93" w:rsidRPr="001961D5" w:rsidRDefault="00A72F47" w:rsidP="00A72F47">
            <w:pPr>
              <w:pStyle w:val="13"/>
              <w:jc w:val="center"/>
              <w:rPr>
                <w:szCs w:val="24"/>
              </w:rPr>
            </w:pPr>
            <w:r w:rsidRPr="001961D5">
              <w:rPr>
                <w:szCs w:val="24"/>
              </w:rPr>
              <w:t>9,5 * 10</w:t>
            </w:r>
            <w:r w:rsidRPr="001961D5">
              <w:rPr>
                <w:szCs w:val="24"/>
                <w:vertAlign w:val="superscript"/>
              </w:rPr>
              <w:t>-3</w:t>
            </w: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возникновением пожара пролива нефтепродукта.</w:t>
            </w:r>
          </w:p>
        </w:tc>
        <w:tc>
          <w:tcPr>
            <w:tcW w:w="1357" w:type="pct"/>
          </w:tcPr>
          <w:p w:rsidR="004B3B93" w:rsidRPr="001961D5" w:rsidRDefault="00A72F47" w:rsidP="002C4D5D">
            <w:pPr>
              <w:pStyle w:val="13"/>
              <w:jc w:val="center"/>
              <w:rPr>
                <w:szCs w:val="24"/>
              </w:rPr>
            </w:pPr>
            <w:r w:rsidRPr="001961D5">
              <w:rPr>
                <w:szCs w:val="24"/>
              </w:rPr>
              <w:t>5 * 10</w:t>
            </w:r>
            <w:r w:rsidRPr="001961D5">
              <w:rPr>
                <w:szCs w:val="24"/>
                <w:vertAlign w:val="superscript"/>
              </w:rPr>
              <w:t>-4</w:t>
            </w:r>
          </w:p>
        </w:tc>
      </w:tr>
      <w:tr w:rsidR="004B3B93" w:rsidRPr="001961D5" w:rsidTr="002C4D5D">
        <w:trPr>
          <w:trHeight w:val="20"/>
        </w:trPr>
        <w:tc>
          <w:tcPr>
            <w:tcW w:w="209" w:type="pct"/>
            <w:vMerge w:val="restart"/>
          </w:tcPr>
          <w:p w:rsidR="004B3B93" w:rsidRPr="001961D5" w:rsidRDefault="004B3B93" w:rsidP="002C4D5D">
            <w:pPr>
              <w:pStyle w:val="13"/>
              <w:rPr>
                <w:szCs w:val="24"/>
              </w:rPr>
            </w:pPr>
            <w:r w:rsidRPr="001961D5">
              <w:rPr>
                <w:szCs w:val="24"/>
              </w:rPr>
              <w:t>3</w:t>
            </w:r>
          </w:p>
        </w:tc>
        <w:tc>
          <w:tcPr>
            <w:tcW w:w="3434" w:type="pct"/>
          </w:tcPr>
          <w:p w:rsidR="004B3B93" w:rsidRPr="001961D5" w:rsidRDefault="004B3B93" w:rsidP="002C4D5D">
            <w:pPr>
              <w:pStyle w:val="13"/>
              <w:rPr>
                <w:szCs w:val="24"/>
              </w:rPr>
            </w:pPr>
            <w:r w:rsidRPr="001961D5">
              <w:rPr>
                <w:szCs w:val="24"/>
              </w:rPr>
              <w:t>Разгерметизация сливной муфты при приеме нефтепродуктов из АЦ:</w:t>
            </w:r>
          </w:p>
        </w:tc>
        <w:tc>
          <w:tcPr>
            <w:tcW w:w="1357" w:type="pct"/>
          </w:tcPr>
          <w:p w:rsidR="004B3B93" w:rsidRPr="001961D5" w:rsidRDefault="004B3B93" w:rsidP="002C4D5D">
            <w:pPr>
              <w:pStyle w:val="13"/>
              <w:jc w:val="center"/>
              <w:rPr>
                <w:szCs w:val="24"/>
              </w:rPr>
            </w:pP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образованием пролива нефтепродукта</w:t>
            </w:r>
          </w:p>
        </w:tc>
        <w:tc>
          <w:tcPr>
            <w:tcW w:w="1357" w:type="pct"/>
          </w:tcPr>
          <w:p w:rsidR="004B3B93" w:rsidRPr="001961D5" w:rsidRDefault="00A72F47" w:rsidP="002C4D5D">
            <w:pPr>
              <w:pStyle w:val="13"/>
              <w:jc w:val="center"/>
              <w:rPr>
                <w:szCs w:val="24"/>
              </w:rPr>
            </w:pPr>
            <w:r w:rsidRPr="001961D5">
              <w:rPr>
                <w:szCs w:val="24"/>
              </w:rPr>
              <w:t>3,8 * 10</w:t>
            </w:r>
            <w:r w:rsidRPr="001961D5">
              <w:rPr>
                <w:szCs w:val="24"/>
                <w:vertAlign w:val="superscript"/>
              </w:rPr>
              <w:t>-4</w:t>
            </w: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возникновением пожара пролива нефтепродукта</w:t>
            </w:r>
          </w:p>
        </w:tc>
        <w:tc>
          <w:tcPr>
            <w:tcW w:w="1357" w:type="pct"/>
          </w:tcPr>
          <w:p w:rsidR="004B3B93" w:rsidRPr="001961D5" w:rsidRDefault="00A72F47" w:rsidP="002C4D5D">
            <w:pPr>
              <w:pStyle w:val="13"/>
              <w:jc w:val="center"/>
              <w:rPr>
                <w:szCs w:val="24"/>
              </w:rPr>
            </w:pPr>
            <w:r w:rsidRPr="001961D5">
              <w:rPr>
                <w:szCs w:val="24"/>
              </w:rPr>
              <w:t>2 * 10</w:t>
            </w:r>
            <w:r w:rsidRPr="001961D5">
              <w:rPr>
                <w:szCs w:val="24"/>
                <w:vertAlign w:val="superscript"/>
              </w:rPr>
              <w:t>-5</w:t>
            </w:r>
          </w:p>
        </w:tc>
      </w:tr>
      <w:tr w:rsidR="004B3B93" w:rsidRPr="001961D5" w:rsidTr="002C4D5D">
        <w:trPr>
          <w:trHeight w:val="20"/>
        </w:trPr>
        <w:tc>
          <w:tcPr>
            <w:tcW w:w="209" w:type="pct"/>
            <w:vMerge w:val="restart"/>
          </w:tcPr>
          <w:p w:rsidR="004B3B93" w:rsidRPr="001961D5" w:rsidRDefault="004B3B93" w:rsidP="002C4D5D">
            <w:pPr>
              <w:pStyle w:val="13"/>
              <w:rPr>
                <w:szCs w:val="24"/>
              </w:rPr>
            </w:pPr>
            <w:r w:rsidRPr="001961D5">
              <w:rPr>
                <w:szCs w:val="24"/>
              </w:rPr>
              <w:t>4</w:t>
            </w:r>
          </w:p>
        </w:tc>
        <w:tc>
          <w:tcPr>
            <w:tcW w:w="3434" w:type="pct"/>
          </w:tcPr>
          <w:p w:rsidR="004B3B93" w:rsidRPr="001961D5" w:rsidRDefault="004B3B93" w:rsidP="002C4D5D">
            <w:pPr>
              <w:pStyle w:val="13"/>
              <w:rPr>
                <w:szCs w:val="24"/>
              </w:rPr>
            </w:pPr>
            <w:r w:rsidRPr="001961D5">
              <w:rPr>
                <w:szCs w:val="24"/>
              </w:rPr>
              <w:t>Перелив нефтепродукта при заполнении топливного бака автомобиля из-за отказа автоматики ТРК:</w:t>
            </w:r>
          </w:p>
        </w:tc>
        <w:tc>
          <w:tcPr>
            <w:tcW w:w="1357" w:type="pct"/>
          </w:tcPr>
          <w:p w:rsidR="004B3B93" w:rsidRPr="001961D5" w:rsidRDefault="004B3B93" w:rsidP="002C4D5D">
            <w:pPr>
              <w:pStyle w:val="13"/>
              <w:jc w:val="center"/>
              <w:rPr>
                <w:szCs w:val="24"/>
              </w:rPr>
            </w:pP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образованием пролива нефтепродукта</w:t>
            </w:r>
          </w:p>
        </w:tc>
        <w:tc>
          <w:tcPr>
            <w:tcW w:w="1357" w:type="pct"/>
          </w:tcPr>
          <w:p w:rsidR="004B3B93" w:rsidRPr="001961D5" w:rsidRDefault="00A72F47" w:rsidP="002C4D5D">
            <w:pPr>
              <w:pStyle w:val="13"/>
              <w:jc w:val="center"/>
              <w:rPr>
                <w:szCs w:val="24"/>
              </w:rPr>
            </w:pPr>
            <w:r w:rsidRPr="001961D5">
              <w:rPr>
                <w:szCs w:val="24"/>
              </w:rPr>
              <w:t>4,8 * 10</w:t>
            </w:r>
            <w:r w:rsidRPr="001961D5">
              <w:rPr>
                <w:szCs w:val="24"/>
                <w:vertAlign w:val="superscript"/>
              </w:rPr>
              <w:t>-6</w:t>
            </w:r>
          </w:p>
        </w:tc>
      </w:tr>
      <w:tr w:rsidR="004B3B93" w:rsidRPr="001961D5" w:rsidTr="002C4D5D">
        <w:trPr>
          <w:trHeight w:val="20"/>
        </w:trPr>
        <w:tc>
          <w:tcPr>
            <w:tcW w:w="209" w:type="pct"/>
            <w:vMerge/>
          </w:tcPr>
          <w:p w:rsidR="004B3B93" w:rsidRPr="001961D5" w:rsidRDefault="004B3B93" w:rsidP="002C4D5D">
            <w:pPr>
              <w:pStyle w:val="13"/>
              <w:rPr>
                <w:szCs w:val="24"/>
              </w:rPr>
            </w:pPr>
          </w:p>
        </w:tc>
        <w:tc>
          <w:tcPr>
            <w:tcW w:w="3434" w:type="pct"/>
          </w:tcPr>
          <w:p w:rsidR="004B3B93" w:rsidRPr="001961D5" w:rsidRDefault="004B3B93" w:rsidP="002C4D5D">
            <w:pPr>
              <w:pStyle w:val="13"/>
              <w:rPr>
                <w:szCs w:val="24"/>
              </w:rPr>
            </w:pPr>
            <w:r w:rsidRPr="001961D5">
              <w:rPr>
                <w:szCs w:val="24"/>
              </w:rPr>
              <w:t>с возникновением пожара пролива нефтепродукта.</w:t>
            </w:r>
          </w:p>
        </w:tc>
        <w:tc>
          <w:tcPr>
            <w:tcW w:w="1357" w:type="pct"/>
          </w:tcPr>
          <w:p w:rsidR="004B3B93" w:rsidRPr="001961D5" w:rsidRDefault="00196177" w:rsidP="002C4D5D">
            <w:pPr>
              <w:pStyle w:val="13"/>
              <w:jc w:val="center"/>
              <w:rPr>
                <w:szCs w:val="24"/>
              </w:rPr>
            </w:pPr>
            <w:r w:rsidRPr="001961D5">
              <w:rPr>
                <w:position w:val="-10"/>
                <w:szCs w:val="24"/>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8pt" o:ole="">
                  <v:imagedata r:id="rId10" o:title=""/>
                </v:shape>
                <o:OLEObject Type="Embed" ProgID="Equation.3" ShapeID="_x0000_i1025" DrawAspect="Content" ObjectID="_1551717758" r:id="rId11"/>
              </w:object>
            </w:r>
          </w:p>
        </w:tc>
      </w:tr>
    </w:tbl>
    <w:p w:rsidR="004B3B93" w:rsidRPr="001961D5" w:rsidRDefault="004B3B93" w:rsidP="004B3B93">
      <w:pPr>
        <w:pStyle w:val="a5"/>
      </w:pPr>
      <w:r w:rsidRPr="001961D5">
        <w:t>Учитывая высокую повторяемость технологических процессов на АЗС, частота возникновения той или иной аварийной ситуации может достигать 5 в год, поэтому на всех автозаправочных станциях необходимо строгое соблюдение технологических регламентов, а также в соответствии с действующими нормативно-правовыми актами разработка планов по предупреждению и ликвидации аварийных разливов нефти и нефтепродуктов.</w:t>
      </w:r>
    </w:p>
    <w:p w:rsidR="004B3B93" w:rsidRPr="001961D5" w:rsidRDefault="004B3B93" w:rsidP="00BA6B98">
      <w:pPr>
        <w:pStyle w:val="a5"/>
      </w:pPr>
      <w:r w:rsidRPr="001961D5">
        <w:t xml:space="preserve">Проектом предлагается строительство новой АЗС на территории поселения на пересечении дорог: </w:t>
      </w:r>
      <w:r w:rsidR="008618C6" w:rsidRPr="001961D5">
        <w:t xml:space="preserve">региональной дороги </w:t>
      </w:r>
      <w:r w:rsidRPr="001961D5">
        <w:t>Волосово</w:t>
      </w:r>
      <w:r w:rsidR="00AE6EE0" w:rsidRPr="001961D5">
        <w:t xml:space="preserve"> – </w:t>
      </w:r>
      <w:r w:rsidRPr="001961D5">
        <w:t>Гомонтово</w:t>
      </w:r>
      <w:r w:rsidR="00AE6EE0" w:rsidRPr="001961D5">
        <w:t xml:space="preserve"> – </w:t>
      </w:r>
      <w:r w:rsidRPr="001961D5">
        <w:t>Копорье и Западного обхода города Волосово.</w:t>
      </w:r>
    </w:p>
    <w:p w:rsidR="004B3B93" w:rsidRPr="001961D5" w:rsidRDefault="004B3B93" w:rsidP="00BA6B98">
      <w:pPr>
        <w:pStyle w:val="a5"/>
      </w:pPr>
      <w:r w:rsidRPr="001961D5">
        <w:t xml:space="preserve">Территория АЗС расположена вдали от жилых кварталов. При соблюдении всех правил строительства, </w:t>
      </w:r>
      <w:r w:rsidR="002E6C59" w:rsidRPr="001961D5">
        <w:t xml:space="preserve">население Волосовского городского поселения </w:t>
      </w:r>
      <w:r w:rsidRPr="001961D5">
        <w:t>в зону поражения, при возможной аварии на АЗС, не попадает.</w:t>
      </w:r>
    </w:p>
    <w:p w:rsidR="0076616D" w:rsidRPr="001961D5" w:rsidRDefault="0076616D" w:rsidP="0076616D">
      <w:pPr>
        <w:pStyle w:val="a5"/>
        <w:rPr>
          <w:b/>
          <w:i/>
        </w:rPr>
      </w:pPr>
      <w:r w:rsidRPr="001961D5">
        <w:rPr>
          <w:b/>
          <w:i/>
        </w:rPr>
        <w:t>Аварии на транспорте</w:t>
      </w:r>
    </w:p>
    <w:p w:rsidR="0076616D" w:rsidRPr="001961D5" w:rsidRDefault="0076616D" w:rsidP="0076616D">
      <w:pPr>
        <w:pStyle w:val="a5"/>
      </w:pPr>
      <w:r w:rsidRPr="001961D5">
        <w:t xml:space="preserve">Речные порты, аэропорты, действующие взлетно-посадочные полосы, магистральные газопроводы на территории </w:t>
      </w:r>
      <w:r w:rsidR="002E6C59" w:rsidRPr="001961D5">
        <w:t>Волосовского городского</w:t>
      </w:r>
      <w:r w:rsidRPr="001961D5">
        <w:t xml:space="preserve"> поселения отсутствуют.</w:t>
      </w:r>
    </w:p>
    <w:p w:rsidR="0076616D" w:rsidRPr="001961D5" w:rsidRDefault="0076616D" w:rsidP="0076616D">
      <w:pPr>
        <w:pStyle w:val="a5"/>
      </w:pPr>
      <w:r w:rsidRPr="001961D5">
        <w:t>Транспорт является источником опасности не только для его пассажиров, но и для населения, проживающего в зонах транспортных магистралей, поскольку по ним перевозится большое количество легковоспламеняющихся, взрывчатых и других веществ, представляющих при аварии угрозу жизни и здоровью людей. Такие вещества составляют в общем объеме грузоперевозок на всех видах транспорта около 12</w:t>
      </w:r>
      <w:r w:rsidR="004F19EA" w:rsidRPr="001961D5">
        <w:t xml:space="preserve"> </w:t>
      </w:r>
      <w:r w:rsidRPr="001961D5">
        <w:t>%.</w:t>
      </w:r>
    </w:p>
    <w:p w:rsidR="0076616D" w:rsidRPr="001961D5" w:rsidRDefault="0076616D" w:rsidP="0076616D">
      <w:pPr>
        <w:pStyle w:val="a5"/>
        <w:rPr>
          <w:b/>
        </w:rPr>
      </w:pPr>
      <w:r w:rsidRPr="001961D5">
        <w:rPr>
          <w:b/>
        </w:rPr>
        <w:t>Аварии на автомобильном транспорте</w:t>
      </w:r>
    </w:p>
    <w:p w:rsidR="0076616D" w:rsidRPr="001961D5" w:rsidRDefault="0076616D" w:rsidP="0076616D">
      <w:pPr>
        <w:pStyle w:val="a5"/>
      </w:pPr>
      <w:r w:rsidRPr="001961D5">
        <w:t>Основными причинами возникновения дорожно-транспортных происшествий в поселении являются:</w:t>
      </w:r>
    </w:p>
    <w:p w:rsidR="0076616D" w:rsidRPr="001961D5" w:rsidRDefault="0076616D" w:rsidP="0076616D">
      <w:pPr>
        <w:pStyle w:val="a5"/>
        <w:numPr>
          <w:ilvl w:val="0"/>
          <w:numId w:val="11"/>
        </w:numPr>
      </w:pPr>
      <w:r w:rsidRPr="001961D5">
        <w:t>нарушение правил дорожного движения;</w:t>
      </w:r>
    </w:p>
    <w:p w:rsidR="0076616D" w:rsidRPr="001961D5" w:rsidRDefault="0076616D" w:rsidP="0076616D">
      <w:pPr>
        <w:pStyle w:val="a5"/>
        <w:numPr>
          <w:ilvl w:val="0"/>
          <w:numId w:val="11"/>
        </w:numPr>
      </w:pPr>
      <w:r w:rsidRPr="001961D5">
        <w:t>неровное покрытие с дефектами, отсутствие горизонтальной разметки и ограждений на опасных участках;</w:t>
      </w:r>
    </w:p>
    <w:p w:rsidR="0076616D" w:rsidRPr="001961D5" w:rsidRDefault="0076616D" w:rsidP="0076616D">
      <w:pPr>
        <w:pStyle w:val="a5"/>
        <w:numPr>
          <w:ilvl w:val="0"/>
          <w:numId w:val="11"/>
        </w:numPr>
      </w:pPr>
      <w:r w:rsidRPr="001961D5">
        <w:lastRenderedPageBreak/>
        <w:t>недостаточное освещение дорог;</w:t>
      </w:r>
    </w:p>
    <w:p w:rsidR="0076616D" w:rsidRPr="001961D5" w:rsidRDefault="0076616D" w:rsidP="0076616D">
      <w:pPr>
        <w:pStyle w:val="a5"/>
        <w:numPr>
          <w:ilvl w:val="0"/>
          <w:numId w:val="11"/>
        </w:numPr>
      </w:pPr>
      <w:r w:rsidRPr="001961D5">
        <w:t>качество покрытий – низкое сцепление, особенно зимой и др</w:t>
      </w:r>
      <w:r w:rsidR="00AB1650" w:rsidRPr="001961D5">
        <w:t>угие</w:t>
      </w:r>
      <w:r w:rsidRPr="001961D5">
        <w:t xml:space="preserve"> факторы.</w:t>
      </w:r>
    </w:p>
    <w:p w:rsidR="0076616D" w:rsidRPr="001961D5" w:rsidRDefault="0076616D" w:rsidP="0076616D">
      <w:pPr>
        <w:pStyle w:val="a5"/>
        <w:rPr>
          <w:lang w:eastAsia="zh-CN"/>
        </w:rPr>
      </w:pPr>
      <w:r w:rsidRPr="001961D5">
        <w:t xml:space="preserve">На территории </w:t>
      </w:r>
      <w:r w:rsidR="008618C6" w:rsidRPr="001961D5">
        <w:t>Волосовского городского</w:t>
      </w:r>
      <w:r w:rsidRPr="001961D5">
        <w:t xml:space="preserve"> поселения источником наибольшего техногенного воздействия является автомобильная </w:t>
      </w:r>
      <w:r w:rsidR="00E70BD8" w:rsidRPr="001961D5">
        <w:rPr>
          <w:lang w:eastAsia="zh-CN"/>
        </w:rPr>
        <w:t xml:space="preserve">региональная автодорога </w:t>
      </w:r>
      <w:r w:rsidR="00E70BD8" w:rsidRPr="001961D5">
        <w:rPr>
          <w:lang w:val="en-US" w:eastAsia="zh-CN"/>
        </w:rPr>
        <w:t>II</w:t>
      </w:r>
      <w:r w:rsidR="00E70BD8" w:rsidRPr="001961D5">
        <w:rPr>
          <w:lang w:eastAsia="zh-CN"/>
        </w:rPr>
        <w:t xml:space="preserve"> технической категории</w:t>
      </w:r>
      <w:r w:rsidR="00E70BD8" w:rsidRPr="001961D5">
        <w:t xml:space="preserve"> </w:t>
      </w:r>
      <w:r w:rsidRPr="001961D5">
        <w:t>Р-38</w:t>
      </w:r>
      <w:r w:rsidR="00E70BD8" w:rsidRPr="001961D5">
        <w:t xml:space="preserve"> </w:t>
      </w:r>
      <w:r w:rsidR="00E70BD8" w:rsidRPr="001961D5">
        <w:rPr>
          <w:lang w:eastAsia="zh-CN"/>
        </w:rPr>
        <w:t>Гатчина – Ополье</w:t>
      </w:r>
      <w:r w:rsidRPr="001961D5">
        <w:t>.</w:t>
      </w:r>
      <w:r w:rsidR="00E70BD8" w:rsidRPr="001961D5">
        <w:t xml:space="preserve"> </w:t>
      </w:r>
      <w:r w:rsidR="00E70BD8" w:rsidRPr="001961D5">
        <w:rPr>
          <w:lang w:eastAsia="zh-CN"/>
        </w:rPr>
        <w:t>В санитарный разрыв (100 метров) от данной автодороги попадают значительные объемы мало и многоэтажной жилой застройки, а также Волосовская районная больница (длина участка в границах поселения – 6,1 км)</w:t>
      </w:r>
      <w:r w:rsidR="00687272" w:rsidRPr="001961D5">
        <w:rPr>
          <w:lang w:eastAsia="zh-CN"/>
        </w:rPr>
        <w:t>, количество населения проживающего на данной территории составляет около 920 человек</w:t>
      </w:r>
      <w:r w:rsidR="00E70BD8" w:rsidRPr="001961D5">
        <w:rPr>
          <w:lang w:eastAsia="zh-CN"/>
        </w:rPr>
        <w:t>.</w:t>
      </w:r>
    </w:p>
    <w:p w:rsidR="00E56A0B" w:rsidRPr="001961D5" w:rsidRDefault="00E56A0B" w:rsidP="0076616D">
      <w:pPr>
        <w:pStyle w:val="a5"/>
      </w:pPr>
      <w:r w:rsidRPr="001961D5">
        <w:rPr>
          <w:lang w:eastAsia="zh-CN"/>
        </w:rPr>
        <w:t>Проектом генерального плана на расчетный срок планируется строительство северного обхода города Волосово</w:t>
      </w:r>
      <w:r w:rsidR="00777F33" w:rsidRPr="001961D5">
        <w:rPr>
          <w:lang w:eastAsia="zh-CN"/>
        </w:rPr>
        <w:t xml:space="preserve"> – автомобильной дороги Гатчина – Ополье, для </w:t>
      </w:r>
      <w:r w:rsidRPr="001961D5">
        <w:rPr>
          <w:lang w:eastAsia="zh-CN"/>
        </w:rPr>
        <w:t xml:space="preserve"> перенос</w:t>
      </w:r>
      <w:r w:rsidR="00777F33" w:rsidRPr="001961D5">
        <w:rPr>
          <w:lang w:eastAsia="zh-CN"/>
        </w:rPr>
        <w:t>а</w:t>
      </w:r>
      <w:r w:rsidRPr="001961D5">
        <w:rPr>
          <w:lang w:eastAsia="zh-CN"/>
        </w:rPr>
        <w:t xml:space="preserve"> основных транспортных потоков</w:t>
      </w:r>
      <w:r w:rsidR="00777F33" w:rsidRPr="001961D5">
        <w:rPr>
          <w:lang w:eastAsia="zh-CN"/>
        </w:rPr>
        <w:t xml:space="preserve"> за границы города. После выполнения данного мероприятия жилые зоны не будут попадать в зону санитарного разрыва автомобильной дороги.</w:t>
      </w:r>
    </w:p>
    <w:p w:rsidR="0076616D" w:rsidRPr="001961D5" w:rsidRDefault="0076616D" w:rsidP="0076616D">
      <w:pPr>
        <w:pStyle w:val="a5"/>
      </w:pPr>
      <w:r w:rsidRPr="001961D5">
        <w:t xml:space="preserve">По автотранспортным дорогам </w:t>
      </w:r>
      <w:r w:rsidR="008618C6" w:rsidRPr="001961D5">
        <w:t xml:space="preserve">Волосовского городского </w:t>
      </w:r>
      <w:r w:rsidRPr="001961D5">
        <w:t xml:space="preserve">поселения осуществляется перевозка опасных грузов. Аварийность автотранспорта с цистернами при перевозках опасных грузов принимается равной </w:t>
      </w:r>
      <w:r w:rsidR="000815E4" w:rsidRPr="001961D5">
        <w:t>6 * 10</w:t>
      </w:r>
      <w:r w:rsidR="000815E4" w:rsidRPr="001961D5">
        <w:rPr>
          <w:vertAlign w:val="superscript"/>
        </w:rPr>
        <w:t>-7</w:t>
      </w:r>
      <w:r w:rsidR="000815E4" w:rsidRPr="001961D5">
        <w:t xml:space="preserve"> </w:t>
      </w:r>
      <w:r w:rsidRPr="001961D5">
        <w:t>аварий на 1 км пути. Перечень опасных грузов, перевозимых автомобильным транспортом (бензин, масла, дизельное топливо, сжиженный газ, кислоты) формирует опасность возникновения чрезвычайной ситуации на территории поселения.</w:t>
      </w:r>
    </w:p>
    <w:p w:rsidR="0076616D" w:rsidRPr="001961D5" w:rsidRDefault="0076616D" w:rsidP="0076616D">
      <w:pPr>
        <w:pStyle w:val="a5"/>
      </w:pPr>
      <w:r w:rsidRPr="001961D5">
        <w:t>В качестве наиболее вероятных аварийных ситуаций на транспортных магистралях, которые могут привести к возникновению поражающих факторов, следует считать:</w:t>
      </w:r>
    </w:p>
    <w:p w:rsidR="0076616D" w:rsidRPr="001961D5" w:rsidRDefault="0076616D" w:rsidP="0076616D">
      <w:pPr>
        <w:pStyle w:val="a5"/>
        <w:numPr>
          <w:ilvl w:val="0"/>
          <w:numId w:val="12"/>
        </w:numPr>
      </w:pPr>
      <w:r w:rsidRPr="001961D5">
        <w:t>разлив сжиженных углеводородных газов (СУГ) в результате разгерметизации автоцистерны;</w:t>
      </w:r>
    </w:p>
    <w:p w:rsidR="0076616D" w:rsidRPr="001961D5" w:rsidRDefault="0076616D" w:rsidP="0076616D">
      <w:pPr>
        <w:pStyle w:val="a5"/>
        <w:numPr>
          <w:ilvl w:val="0"/>
          <w:numId w:val="12"/>
        </w:numPr>
      </w:pPr>
      <w:r w:rsidRPr="001961D5">
        <w:t>разлив (утечка) из цистерны легко воспламеняемых жидкостей (ЛВЖ);</w:t>
      </w:r>
    </w:p>
    <w:p w:rsidR="0076616D" w:rsidRPr="001961D5" w:rsidRDefault="0076616D" w:rsidP="0076616D">
      <w:pPr>
        <w:pStyle w:val="a5"/>
      </w:pPr>
      <w:r w:rsidRPr="001961D5">
        <w:t>Аварии с выливом опасных грузов возможны в случае транспортных происшествий и нарушения технологии ведения погрузочно-разгрузочных работ. Радиус поражения при чрезвычайной ситуации может составить от 100 м до 300 м.</w:t>
      </w:r>
    </w:p>
    <w:p w:rsidR="0076616D" w:rsidRPr="001961D5" w:rsidRDefault="0076616D" w:rsidP="0076616D">
      <w:pPr>
        <w:pStyle w:val="a5"/>
      </w:pPr>
      <w:r w:rsidRPr="001961D5">
        <w:t>При аварии возможны гибель людей и (или) причинение им тяжких телесных повреждений, а также временная приостановка движения на основных транспортных магистралях поселения.</w:t>
      </w:r>
    </w:p>
    <w:p w:rsidR="0076616D" w:rsidRPr="001961D5" w:rsidRDefault="0076616D" w:rsidP="0076616D">
      <w:pPr>
        <w:pStyle w:val="a5"/>
      </w:pPr>
      <w:r w:rsidRPr="001961D5">
        <w:t>Радиусы зон поражения для некоторых, наиболее часто перевозимых опасных веществ, приведены в таблицах:</w:t>
      </w:r>
    </w:p>
    <w:p w:rsidR="0076616D" w:rsidRPr="001961D5" w:rsidRDefault="002E6C59" w:rsidP="00AF1483">
      <w:pPr>
        <w:pStyle w:val="a5"/>
      </w:pPr>
      <w:r w:rsidRPr="001961D5">
        <w:t>Таблица 5.2-</w:t>
      </w:r>
      <w:r w:rsidR="00886E76" w:rsidRPr="001961D5">
        <w:t>3</w:t>
      </w:r>
      <w:r w:rsidRPr="001961D5">
        <w:t xml:space="preserve">. </w:t>
      </w:r>
      <w:r w:rsidR="00B54126" w:rsidRPr="001961D5">
        <w:t>Поражающие факторы</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184"/>
        <w:gridCol w:w="1079"/>
        <w:gridCol w:w="1117"/>
        <w:gridCol w:w="1382"/>
        <w:gridCol w:w="1675"/>
        <w:gridCol w:w="1204"/>
        <w:gridCol w:w="1382"/>
      </w:tblGrid>
      <w:tr w:rsidR="0076616D" w:rsidRPr="001961D5" w:rsidTr="00DE453F">
        <w:tc>
          <w:tcPr>
            <w:tcW w:w="1242" w:type="dxa"/>
            <w:vMerge w:val="restart"/>
            <w:vAlign w:val="center"/>
          </w:tcPr>
          <w:p w:rsidR="0076616D" w:rsidRPr="001961D5" w:rsidRDefault="0076616D" w:rsidP="00DE453F">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Вещество</w:t>
            </w:r>
          </w:p>
        </w:tc>
        <w:tc>
          <w:tcPr>
            <w:tcW w:w="1196" w:type="dxa"/>
            <w:vMerge w:val="restart"/>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b/>
                <w:sz w:val="24"/>
                <w:szCs w:val="24"/>
              </w:rPr>
            </w:pPr>
            <w:r w:rsidRPr="001961D5">
              <w:rPr>
                <w:rFonts w:ascii="Times New Roman" w:hAnsi="Times New Roman"/>
                <w:b/>
                <w:sz w:val="24"/>
                <w:szCs w:val="24"/>
              </w:rPr>
              <w:t>Масса вещества, кг</w:t>
            </w:r>
          </w:p>
        </w:tc>
        <w:tc>
          <w:tcPr>
            <w:tcW w:w="3309" w:type="dxa"/>
            <w:gridSpan w:val="3"/>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b/>
                <w:sz w:val="24"/>
                <w:szCs w:val="24"/>
              </w:rPr>
            </w:pPr>
            <w:r w:rsidRPr="001961D5">
              <w:rPr>
                <w:rFonts w:ascii="Times New Roman" w:hAnsi="Times New Roman"/>
                <w:b/>
                <w:sz w:val="24"/>
                <w:szCs w:val="24"/>
              </w:rPr>
              <w:t>Пожар разлития</w:t>
            </w:r>
          </w:p>
        </w:tc>
        <w:tc>
          <w:tcPr>
            <w:tcW w:w="1544" w:type="dxa"/>
            <w:vMerge w:val="restart"/>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b/>
                <w:sz w:val="24"/>
                <w:szCs w:val="24"/>
              </w:rPr>
            </w:pPr>
            <w:r w:rsidRPr="001961D5">
              <w:rPr>
                <w:rFonts w:ascii="Times New Roman" w:hAnsi="Times New Roman"/>
                <w:b/>
                <w:sz w:val="24"/>
                <w:szCs w:val="24"/>
              </w:rPr>
              <w:t xml:space="preserve">Масса вещества участвующего в пожаре по типу «огненный </w:t>
            </w:r>
            <w:r w:rsidRPr="001961D5">
              <w:rPr>
                <w:rFonts w:ascii="Times New Roman" w:hAnsi="Times New Roman"/>
                <w:b/>
                <w:sz w:val="24"/>
                <w:szCs w:val="24"/>
              </w:rPr>
              <w:lastRenderedPageBreak/>
              <w:t>шар», кг</w:t>
            </w:r>
          </w:p>
        </w:tc>
        <w:tc>
          <w:tcPr>
            <w:tcW w:w="2388" w:type="dxa"/>
            <w:gridSpan w:val="2"/>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b/>
                <w:sz w:val="24"/>
                <w:szCs w:val="24"/>
              </w:rPr>
            </w:pPr>
            <w:r w:rsidRPr="001961D5">
              <w:rPr>
                <w:rFonts w:ascii="Times New Roman" w:hAnsi="Times New Roman"/>
                <w:b/>
                <w:sz w:val="24"/>
                <w:szCs w:val="24"/>
              </w:rPr>
              <w:lastRenderedPageBreak/>
              <w:t>Огненный шар</w:t>
            </w:r>
          </w:p>
        </w:tc>
      </w:tr>
      <w:tr w:rsidR="0076616D" w:rsidRPr="001961D5" w:rsidTr="00DE453F">
        <w:tc>
          <w:tcPr>
            <w:tcW w:w="1242" w:type="dxa"/>
            <w:vMerge/>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p>
        </w:tc>
        <w:tc>
          <w:tcPr>
            <w:tcW w:w="1196" w:type="dxa"/>
            <w:vMerge/>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p>
        </w:tc>
        <w:tc>
          <w:tcPr>
            <w:tcW w:w="1000" w:type="dxa"/>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r w:rsidRPr="001961D5">
              <w:rPr>
                <w:rFonts w:ascii="Times New Roman" w:hAnsi="Times New Roman"/>
                <w:b/>
                <w:sz w:val="24"/>
                <w:szCs w:val="24"/>
              </w:rPr>
              <w:t>Радиус пролива, м</w:t>
            </w:r>
          </w:p>
        </w:tc>
        <w:tc>
          <w:tcPr>
            <w:tcW w:w="1034" w:type="dxa"/>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r w:rsidRPr="001961D5">
              <w:rPr>
                <w:rFonts w:ascii="Times New Roman" w:hAnsi="Times New Roman"/>
                <w:b/>
                <w:sz w:val="24"/>
                <w:szCs w:val="24"/>
              </w:rPr>
              <w:t>Площадь разлива, м</w:t>
            </w:r>
            <w:r w:rsidRPr="001961D5">
              <w:rPr>
                <w:rFonts w:ascii="Times New Roman" w:hAnsi="Times New Roman"/>
                <w:b/>
                <w:sz w:val="24"/>
                <w:szCs w:val="24"/>
                <w:vertAlign w:val="superscript"/>
              </w:rPr>
              <w:t>2</w:t>
            </w:r>
          </w:p>
        </w:tc>
        <w:tc>
          <w:tcPr>
            <w:tcW w:w="1275" w:type="dxa"/>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r w:rsidRPr="001961D5">
              <w:rPr>
                <w:rFonts w:ascii="Times New Roman" w:hAnsi="Times New Roman"/>
                <w:b/>
                <w:sz w:val="24"/>
                <w:szCs w:val="24"/>
              </w:rPr>
              <w:t>Безопасное расстояние, м</w:t>
            </w:r>
          </w:p>
        </w:tc>
        <w:tc>
          <w:tcPr>
            <w:tcW w:w="1544" w:type="dxa"/>
            <w:vMerge/>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p>
        </w:tc>
        <w:tc>
          <w:tcPr>
            <w:tcW w:w="1113" w:type="dxa"/>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r w:rsidRPr="001961D5">
              <w:rPr>
                <w:rFonts w:ascii="Times New Roman" w:hAnsi="Times New Roman"/>
                <w:b/>
                <w:sz w:val="24"/>
                <w:szCs w:val="24"/>
              </w:rPr>
              <w:t>Радиус огненного шара, м</w:t>
            </w:r>
          </w:p>
        </w:tc>
        <w:tc>
          <w:tcPr>
            <w:tcW w:w="1275" w:type="dxa"/>
            <w:vAlign w:val="center"/>
          </w:tcPr>
          <w:p w:rsidR="0076616D" w:rsidRPr="001961D5" w:rsidRDefault="0076616D" w:rsidP="00AB1650">
            <w:pPr>
              <w:tabs>
                <w:tab w:val="center" w:pos="4677"/>
                <w:tab w:val="right" w:pos="9355"/>
              </w:tabs>
              <w:spacing w:after="0" w:line="240" w:lineRule="auto"/>
              <w:ind w:right="-112"/>
              <w:jc w:val="center"/>
              <w:rPr>
                <w:rFonts w:ascii="Times New Roman" w:hAnsi="Times New Roman"/>
                <w:sz w:val="24"/>
                <w:szCs w:val="24"/>
              </w:rPr>
            </w:pPr>
            <w:r w:rsidRPr="001961D5">
              <w:rPr>
                <w:rFonts w:ascii="Times New Roman" w:hAnsi="Times New Roman"/>
                <w:b/>
                <w:sz w:val="24"/>
                <w:szCs w:val="24"/>
              </w:rPr>
              <w:t>Безопасное расстояние, м</w:t>
            </w:r>
          </w:p>
        </w:tc>
      </w:tr>
      <w:tr w:rsidR="0076616D" w:rsidRPr="001961D5" w:rsidTr="00DE453F">
        <w:tc>
          <w:tcPr>
            <w:tcW w:w="1242"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lastRenderedPageBreak/>
              <w:t>Бензин</w:t>
            </w:r>
          </w:p>
        </w:tc>
        <w:tc>
          <w:tcPr>
            <w:tcW w:w="1196"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15000</w:t>
            </w:r>
          </w:p>
        </w:tc>
        <w:tc>
          <w:tcPr>
            <w:tcW w:w="100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11,1</w:t>
            </w:r>
          </w:p>
        </w:tc>
        <w:tc>
          <w:tcPr>
            <w:tcW w:w="1034"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388,1</w:t>
            </w:r>
          </w:p>
        </w:tc>
        <w:tc>
          <w:tcPr>
            <w:tcW w:w="1275"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29</w:t>
            </w:r>
          </w:p>
        </w:tc>
        <w:tc>
          <w:tcPr>
            <w:tcW w:w="1544" w:type="dxa"/>
            <w:vMerge w:val="restart"/>
            <w:vAlign w:val="center"/>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9000</w:t>
            </w:r>
          </w:p>
        </w:tc>
        <w:tc>
          <w:tcPr>
            <w:tcW w:w="1113" w:type="dxa"/>
            <w:vMerge w:val="restart"/>
            <w:vAlign w:val="center"/>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52,3</w:t>
            </w:r>
          </w:p>
        </w:tc>
        <w:tc>
          <w:tcPr>
            <w:tcW w:w="1275" w:type="dxa"/>
            <w:vMerge w:val="restart"/>
            <w:vAlign w:val="center"/>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275</w:t>
            </w:r>
          </w:p>
        </w:tc>
      </w:tr>
      <w:tr w:rsidR="0076616D" w:rsidRPr="001961D5" w:rsidTr="00DE453F">
        <w:tc>
          <w:tcPr>
            <w:tcW w:w="1242"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Мазут</w:t>
            </w:r>
          </w:p>
        </w:tc>
        <w:tc>
          <w:tcPr>
            <w:tcW w:w="1196"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15000</w:t>
            </w:r>
          </w:p>
        </w:tc>
        <w:tc>
          <w:tcPr>
            <w:tcW w:w="100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9,7</w:t>
            </w:r>
          </w:p>
        </w:tc>
        <w:tc>
          <w:tcPr>
            <w:tcW w:w="1034"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295,57</w:t>
            </w:r>
          </w:p>
        </w:tc>
        <w:tc>
          <w:tcPr>
            <w:tcW w:w="1275"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26</w:t>
            </w:r>
          </w:p>
        </w:tc>
        <w:tc>
          <w:tcPr>
            <w:tcW w:w="1544" w:type="dxa"/>
            <w:vMerge/>
          </w:tcPr>
          <w:p w:rsidR="0076616D" w:rsidRPr="001961D5" w:rsidRDefault="0076616D" w:rsidP="00FE293A">
            <w:pPr>
              <w:tabs>
                <w:tab w:val="center" w:pos="4677"/>
                <w:tab w:val="right" w:pos="9355"/>
              </w:tabs>
              <w:rPr>
                <w:sz w:val="24"/>
                <w:szCs w:val="24"/>
              </w:rPr>
            </w:pPr>
          </w:p>
        </w:tc>
        <w:tc>
          <w:tcPr>
            <w:tcW w:w="1113" w:type="dxa"/>
            <w:vMerge/>
          </w:tcPr>
          <w:p w:rsidR="0076616D" w:rsidRPr="001961D5" w:rsidRDefault="0076616D" w:rsidP="00FE293A">
            <w:pPr>
              <w:tabs>
                <w:tab w:val="center" w:pos="4677"/>
                <w:tab w:val="right" w:pos="9355"/>
              </w:tabs>
              <w:rPr>
                <w:sz w:val="24"/>
                <w:szCs w:val="24"/>
              </w:rPr>
            </w:pPr>
          </w:p>
        </w:tc>
        <w:tc>
          <w:tcPr>
            <w:tcW w:w="1275" w:type="dxa"/>
            <w:vMerge/>
          </w:tcPr>
          <w:p w:rsidR="0076616D" w:rsidRPr="001961D5" w:rsidRDefault="0076616D" w:rsidP="00FE293A">
            <w:pPr>
              <w:tabs>
                <w:tab w:val="center" w:pos="4677"/>
                <w:tab w:val="right" w:pos="9355"/>
              </w:tabs>
              <w:rPr>
                <w:sz w:val="24"/>
                <w:szCs w:val="24"/>
              </w:rPr>
            </w:pPr>
          </w:p>
        </w:tc>
      </w:tr>
    </w:tbl>
    <w:p w:rsidR="00847041" w:rsidRPr="001961D5" w:rsidRDefault="00847041" w:rsidP="00AF1483">
      <w:pPr>
        <w:pStyle w:val="a5"/>
        <w:rPr>
          <w:i/>
        </w:rPr>
      </w:pPr>
    </w:p>
    <w:p w:rsidR="00847041" w:rsidRPr="001961D5" w:rsidRDefault="00847041" w:rsidP="00AF1483">
      <w:pPr>
        <w:pStyle w:val="a5"/>
        <w:rPr>
          <w:i/>
        </w:rPr>
      </w:pPr>
    </w:p>
    <w:p w:rsidR="0076616D" w:rsidRPr="001961D5" w:rsidRDefault="002E6C59" w:rsidP="00AF1483">
      <w:pPr>
        <w:pStyle w:val="a5"/>
        <w:keepNext/>
      </w:pPr>
      <w:r w:rsidRPr="001961D5">
        <w:t>Таблица 5.2-</w:t>
      </w:r>
      <w:r w:rsidR="00886E76" w:rsidRPr="001961D5">
        <w:t>4</w:t>
      </w:r>
      <w:r w:rsidRPr="001961D5">
        <w:t xml:space="preserve">. </w:t>
      </w:r>
      <w:r w:rsidR="0076616D" w:rsidRPr="001961D5">
        <w:t xml:space="preserve"> </w:t>
      </w:r>
      <w:r w:rsidR="00B54126" w:rsidRPr="001961D5">
        <w:t>Зоны поражения</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956"/>
        <w:gridCol w:w="1090"/>
        <w:gridCol w:w="1222"/>
        <w:gridCol w:w="1134"/>
        <w:gridCol w:w="1058"/>
        <w:gridCol w:w="646"/>
        <w:gridCol w:w="639"/>
        <w:gridCol w:w="637"/>
        <w:gridCol w:w="762"/>
      </w:tblGrid>
      <w:tr w:rsidR="0076616D" w:rsidRPr="001961D5" w:rsidTr="00AB1650">
        <w:tc>
          <w:tcPr>
            <w:tcW w:w="1133" w:type="dxa"/>
            <w:vMerge w:val="restart"/>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Вещество</w:t>
            </w:r>
          </w:p>
        </w:tc>
        <w:tc>
          <w:tcPr>
            <w:tcW w:w="933" w:type="dxa"/>
            <w:vMerge w:val="restart"/>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Масса, кг</w:t>
            </w:r>
          </w:p>
        </w:tc>
        <w:tc>
          <w:tcPr>
            <w:tcW w:w="4172" w:type="dxa"/>
            <w:gridSpan w:val="4"/>
            <w:vAlign w:val="center"/>
          </w:tcPr>
          <w:p w:rsidR="0076616D" w:rsidRPr="001961D5" w:rsidRDefault="0076616D" w:rsidP="00AB1650">
            <w:pPr>
              <w:tabs>
                <w:tab w:val="center" w:pos="4677"/>
                <w:tab w:val="right" w:pos="9355"/>
              </w:tabs>
              <w:spacing w:before="240" w:after="0" w:line="240" w:lineRule="auto"/>
              <w:jc w:val="center"/>
              <w:rPr>
                <w:rFonts w:ascii="Times New Roman" w:hAnsi="Times New Roman"/>
                <w:b/>
                <w:sz w:val="24"/>
                <w:szCs w:val="24"/>
              </w:rPr>
            </w:pPr>
            <w:r w:rsidRPr="001961D5">
              <w:rPr>
                <w:rFonts w:ascii="Times New Roman" w:hAnsi="Times New Roman"/>
                <w:b/>
                <w:sz w:val="24"/>
                <w:szCs w:val="24"/>
              </w:rPr>
              <w:t>Зона разрушения зданий, м</w:t>
            </w:r>
          </w:p>
        </w:tc>
        <w:tc>
          <w:tcPr>
            <w:tcW w:w="3173" w:type="dxa"/>
            <w:gridSpan w:val="4"/>
            <w:vAlign w:val="center"/>
          </w:tcPr>
          <w:p w:rsidR="0076616D" w:rsidRPr="001961D5" w:rsidRDefault="0076616D" w:rsidP="00AB1650">
            <w:pPr>
              <w:tabs>
                <w:tab w:val="center" w:pos="4677"/>
                <w:tab w:val="right" w:pos="9355"/>
              </w:tabs>
              <w:spacing w:before="240" w:after="0" w:line="240" w:lineRule="auto"/>
              <w:jc w:val="center"/>
              <w:rPr>
                <w:rFonts w:ascii="Times New Roman" w:hAnsi="Times New Roman"/>
                <w:b/>
                <w:sz w:val="24"/>
                <w:szCs w:val="24"/>
              </w:rPr>
            </w:pPr>
            <w:r w:rsidRPr="001961D5">
              <w:rPr>
                <w:rFonts w:ascii="Times New Roman" w:hAnsi="Times New Roman"/>
                <w:b/>
                <w:sz w:val="24"/>
                <w:szCs w:val="24"/>
              </w:rPr>
              <w:t>Зоны поражения людей, м</w:t>
            </w:r>
          </w:p>
        </w:tc>
      </w:tr>
      <w:tr w:rsidR="0076616D" w:rsidRPr="001961D5" w:rsidTr="00AB1650">
        <w:tc>
          <w:tcPr>
            <w:tcW w:w="1133" w:type="dxa"/>
            <w:vMerge/>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p>
        </w:tc>
        <w:tc>
          <w:tcPr>
            <w:tcW w:w="933" w:type="dxa"/>
            <w:vMerge/>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p>
        </w:tc>
        <w:tc>
          <w:tcPr>
            <w:tcW w:w="1102" w:type="dxa"/>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Полные</w:t>
            </w:r>
          </w:p>
        </w:tc>
        <w:tc>
          <w:tcPr>
            <w:tcW w:w="1093" w:type="dxa"/>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Сильные</w:t>
            </w:r>
          </w:p>
        </w:tc>
        <w:tc>
          <w:tcPr>
            <w:tcW w:w="1020" w:type="dxa"/>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Средние</w:t>
            </w:r>
          </w:p>
        </w:tc>
        <w:tc>
          <w:tcPr>
            <w:tcW w:w="957" w:type="dxa"/>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Слабые</w:t>
            </w:r>
          </w:p>
        </w:tc>
        <w:tc>
          <w:tcPr>
            <w:tcW w:w="890" w:type="dxa"/>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99</w:t>
            </w:r>
            <w:r w:rsidR="004F19EA" w:rsidRPr="001961D5">
              <w:rPr>
                <w:rFonts w:ascii="Times New Roman" w:hAnsi="Times New Roman"/>
                <w:b/>
                <w:sz w:val="24"/>
                <w:szCs w:val="24"/>
              </w:rPr>
              <w:t xml:space="preserve"> </w:t>
            </w:r>
            <w:r w:rsidRPr="001961D5">
              <w:rPr>
                <w:rFonts w:ascii="Times New Roman" w:hAnsi="Times New Roman"/>
                <w:b/>
                <w:sz w:val="24"/>
                <w:szCs w:val="24"/>
              </w:rPr>
              <w:t>%</w:t>
            </w:r>
          </w:p>
        </w:tc>
        <w:tc>
          <w:tcPr>
            <w:tcW w:w="720" w:type="dxa"/>
            <w:vAlign w:val="center"/>
          </w:tcPr>
          <w:p w:rsidR="0076616D" w:rsidRPr="001961D5" w:rsidRDefault="0076616D" w:rsidP="00AB1650">
            <w:pPr>
              <w:tabs>
                <w:tab w:val="center" w:pos="4677"/>
                <w:tab w:val="right" w:pos="9355"/>
              </w:tabs>
              <w:spacing w:after="0" w:line="240" w:lineRule="auto"/>
              <w:ind w:right="-139"/>
              <w:jc w:val="center"/>
              <w:rPr>
                <w:rFonts w:ascii="Times New Roman" w:hAnsi="Times New Roman"/>
                <w:b/>
                <w:sz w:val="24"/>
                <w:szCs w:val="24"/>
              </w:rPr>
            </w:pPr>
            <w:r w:rsidRPr="001961D5">
              <w:rPr>
                <w:rFonts w:ascii="Times New Roman" w:hAnsi="Times New Roman"/>
                <w:b/>
                <w:sz w:val="24"/>
                <w:szCs w:val="24"/>
              </w:rPr>
              <w:t>50</w:t>
            </w:r>
            <w:r w:rsidR="004F19EA" w:rsidRPr="001961D5">
              <w:rPr>
                <w:rFonts w:ascii="Times New Roman" w:hAnsi="Times New Roman"/>
                <w:b/>
                <w:sz w:val="24"/>
                <w:szCs w:val="24"/>
              </w:rPr>
              <w:t xml:space="preserve"> </w:t>
            </w:r>
            <w:r w:rsidRPr="001961D5">
              <w:rPr>
                <w:rFonts w:ascii="Times New Roman" w:hAnsi="Times New Roman"/>
                <w:b/>
                <w:sz w:val="24"/>
                <w:szCs w:val="24"/>
              </w:rPr>
              <w:t>%</w:t>
            </w:r>
          </w:p>
        </w:tc>
        <w:tc>
          <w:tcPr>
            <w:tcW w:w="663" w:type="dxa"/>
            <w:vAlign w:val="center"/>
          </w:tcPr>
          <w:p w:rsidR="0076616D" w:rsidRPr="001961D5" w:rsidRDefault="0076616D" w:rsidP="00AB1650">
            <w:pPr>
              <w:tabs>
                <w:tab w:val="center" w:pos="4677"/>
                <w:tab w:val="right" w:pos="9355"/>
              </w:tabs>
              <w:spacing w:after="0" w:line="240" w:lineRule="auto"/>
              <w:ind w:right="-69"/>
              <w:jc w:val="center"/>
              <w:rPr>
                <w:rFonts w:ascii="Times New Roman" w:hAnsi="Times New Roman"/>
                <w:b/>
                <w:sz w:val="24"/>
                <w:szCs w:val="24"/>
              </w:rPr>
            </w:pPr>
            <w:r w:rsidRPr="001961D5">
              <w:rPr>
                <w:rFonts w:ascii="Times New Roman" w:hAnsi="Times New Roman"/>
                <w:b/>
                <w:sz w:val="24"/>
                <w:szCs w:val="24"/>
              </w:rPr>
              <w:t>10</w:t>
            </w:r>
            <w:r w:rsidR="004F19EA" w:rsidRPr="001961D5">
              <w:rPr>
                <w:rFonts w:ascii="Times New Roman" w:hAnsi="Times New Roman"/>
                <w:b/>
                <w:sz w:val="24"/>
                <w:szCs w:val="24"/>
              </w:rPr>
              <w:t xml:space="preserve"> </w:t>
            </w:r>
            <w:r w:rsidRPr="001961D5">
              <w:rPr>
                <w:rFonts w:ascii="Times New Roman" w:hAnsi="Times New Roman"/>
                <w:b/>
                <w:sz w:val="24"/>
                <w:szCs w:val="24"/>
              </w:rPr>
              <w:t>%</w:t>
            </w:r>
          </w:p>
        </w:tc>
        <w:tc>
          <w:tcPr>
            <w:tcW w:w="900" w:type="dxa"/>
            <w:vAlign w:val="center"/>
          </w:tcPr>
          <w:p w:rsidR="0076616D" w:rsidRPr="001961D5" w:rsidRDefault="0076616D" w:rsidP="00AB1650">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1</w:t>
            </w:r>
            <w:r w:rsidR="004F19EA" w:rsidRPr="001961D5">
              <w:rPr>
                <w:rFonts w:ascii="Times New Roman" w:hAnsi="Times New Roman"/>
                <w:b/>
                <w:sz w:val="24"/>
                <w:szCs w:val="24"/>
              </w:rPr>
              <w:t xml:space="preserve"> </w:t>
            </w:r>
            <w:r w:rsidRPr="001961D5">
              <w:rPr>
                <w:rFonts w:ascii="Times New Roman" w:hAnsi="Times New Roman"/>
                <w:b/>
                <w:sz w:val="24"/>
                <w:szCs w:val="24"/>
              </w:rPr>
              <w:t>%</w:t>
            </w:r>
          </w:p>
        </w:tc>
      </w:tr>
      <w:tr w:rsidR="0076616D" w:rsidRPr="001961D5" w:rsidTr="00FE293A">
        <w:tc>
          <w:tcPr>
            <w:tcW w:w="113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Бензин</w:t>
            </w:r>
          </w:p>
        </w:tc>
        <w:tc>
          <w:tcPr>
            <w:tcW w:w="93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1500</w:t>
            </w:r>
          </w:p>
        </w:tc>
        <w:tc>
          <w:tcPr>
            <w:tcW w:w="1102"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43</w:t>
            </w:r>
          </w:p>
        </w:tc>
        <w:tc>
          <w:tcPr>
            <w:tcW w:w="109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53</w:t>
            </w:r>
          </w:p>
        </w:tc>
        <w:tc>
          <w:tcPr>
            <w:tcW w:w="102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75,7</w:t>
            </w:r>
          </w:p>
        </w:tc>
        <w:tc>
          <w:tcPr>
            <w:tcW w:w="957"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147,5</w:t>
            </w:r>
          </w:p>
        </w:tc>
        <w:tc>
          <w:tcPr>
            <w:tcW w:w="89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19,8</w:t>
            </w:r>
          </w:p>
        </w:tc>
        <w:tc>
          <w:tcPr>
            <w:tcW w:w="72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51,9</w:t>
            </w:r>
          </w:p>
        </w:tc>
        <w:tc>
          <w:tcPr>
            <w:tcW w:w="66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88,1</w:t>
            </w:r>
          </w:p>
        </w:tc>
        <w:tc>
          <w:tcPr>
            <w:tcW w:w="90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135,8</w:t>
            </w:r>
          </w:p>
        </w:tc>
      </w:tr>
      <w:tr w:rsidR="0076616D" w:rsidRPr="001961D5" w:rsidTr="00FE293A">
        <w:tc>
          <w:tcPr>
            <w:tcW w:w="113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Мазут</w:t>
            </w:r>
          </w:p>
        </w:tc>
        <w:tc>
          <w:tcPr>
            <w:tcW w:w="93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1500</w:t>
            </w:r>
          </w:p>
        </w:tc>
        <w:tc>
          <w:tcPr>
            <w:tcW w:w="1102"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41,9</w:t>
            </w:r>
          </w:p>
        </w:tc>
        <w:tc>
          <w:tcPr>
            <w:tcW w:w="109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51,6</w:t>
            </w:r>
          </w:p>
        </w:tc>
        <w:tc>
          <w:tcPr>
            <w:tcW w:w="102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73,6</w:t>
            </w:r>
          </w:p>
        </w:tc>
        <w:tc>
          <w:tcPr>
            <w:tcW w:w="957"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145,5</w:t>
            </w:r>
          </w:p>
        </w:tc>
        <w:tc>
          <w:tcPr>
            <w:tcW w:w="89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18,7</w:t>
            </w:r>
          </w:p>
        </w:tc>
        <w:tc>
          <w:tcPr>
            <w:tcW w:w="72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49,2</w:t>
            </w:r>
          </w:p>
        </w:tc>
        <w:tc>
          <w:tcPr>
            <w:tcW w:w="663"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83,5</w:t>
            </w:r>
          </w:p>
        </w:tc>
        <w:tc>
          <w:tcPr>
            <w:tcW w:w="900" w:type="dxa"/>
          </w:tcPr>
          <w:p w:rsidR="0076616D" w:rsidRPr="001961D5" w:rsidRDefault="0076616D" w:rsidP="00FE293A">
            <w:pPr>
              <w:tabs>
                <w:tab w:val="center" w:pos="4677"/>
                <w:tab w:val="right" w:pos="9355"/>
              </w:tabs>
              <w:jc w:val="center"/>
              <w:rPr>
                <w:rFonts w:ascii="Times New Roman" w:hAnsi="Times New Roman"/>
                <w:sz w:val="24"/>
                <w:szCs w:val="24"/>
              </w:rPr>
            </w:pPr>
            <w:r w:rsidRPr="001961D5">
              <w:rPr>
                <w:rFonts w:ascii="Times New Roman" w:hAnsi="Times New Roman"/>
                <w:sz w:val="24"/>
                <w:szCs w:val="24"/>
              </w:rPr>
              <w:t>128,7</w:t>
            </w:r>
          </w:p>
        </w:tc>
      </w:tr>
    </w:tbl>
    <w:p w:rsidR="00746384" w:rsidRPr="001961D5" w:rsidRDefault="00746384" w:rsidP="002F4888">
      <w:pPr>
        <w:pStyle w:val="a5"/>
        <w:spacing w:before="240"/>
        <w:rPr>
          <w:b/>
        </w:rPr>
      </w:pPr>
    </w:p>
    <w:p w:rsidR="0076616D" w:rsidRPr="001961D5" w:rsidRDefault="0076616D" w:rsidP="002F4888">
      <w:pPr>
        <w:pStyle w:val="a5"/>
        <w:spacing w:before="240"/>
        <w:rPr>
          <w:b/>
        </w:rPr>
      </w:pPr>
      <w:r w:rsidRPr="001961D5">
        <w:rPr>
          <w:b/>
        </w:rPr>
        <w:t>Аварии на железнодорожном транспорте</w:t>
      </w:r>
    </w:p>
    <w:p w:rsidR="0076616D" w:rsidRPr="001961D5" w:rsidRDefault="0076616D" w:rsidP="0076616D">
      <w:pPr>
        <w:pStyle w:val="a5"/>
      </w:pPr>
      <w:r w:rsidRPr="001961D5">
        <w:t>Состав железных дорог по показателям безопасности движения занимает третье место после автомобильного и воздушного. Это связано</w:t>
      </w:r>
      <w:r w:rsidR="002E6C59" w:rsidRPr="001961D5">
        <w:t xml:space="preserve"> с</w:t>
      </w:r>
      <w:r w:rsidRPr="001961D5">
        <w:t xml:space="preserve"> тем, что основные объемы опасных и особо опасных грузов доставляются именно этим транспортом и последствия аварийной ситуации могут обернуться значительными разрушениями, заражением местности и поражением токсичными веществами больших масс людей. </w:t>
      </w:r>
    </w:p>
    <w:p w:rsidR="0076616D" w:rsidRPr="001961D5" w:rsidRDefault="0076616D" w:rsidP="0076616D">
      <w:pPr>
        <w:pStyle w:val="a5"/>
      </w:pPr>
      <w:r w:rsidRPr="001961D5">
        <w:t xml:space="preserve">На территории </w:t>
      </w:r>
      <w:r w:rsidR="002E6C59" w:rsidRPr="001961D5">
        <w:t>Волосовского городского</w:t>
      </w:r>
      <w:r w:rsidRPr="001961D5">
        <w:t xml:space="preserve"> поселения источником техногенного воздействия является железная дорога </w:t>
      </w:r>
      <w:r w:rsidR="00AE6EE0" w:rsidRPr="001961D5">
        <w:rPr>
          <w:lang w:eastAsia="zh-CN"/>
        </w:rPr>
        <w:t>Гатчина – Мга – Ивангород</w:t>
      </w:r>
      <w:r w:rsidRPr="001961D5">
        <w:t>.</w:t>
      </w:r>
      <w:r w:rsidR="006422DD" w:rsidRPr="001961D5">
        <w:t xml:space="preserve"> </w:t>
      </w:r>
      <w:r w:rsidR="006422DD" w:rsidRPr="001961D5">
        <w:rPr>
          <w:lang w:eastAsia="zh-CN"/>
        </w:rPr>
        <w:t>Интенсивность движения грузовых поездов составляет 31 пара в сутки.</w:t>
      </w:r>
    </w:p>
    <w:p w:rsidR="0076616D" w:rsidRPr="001961D5" w:rsidRDefault="0076616D" w:rsidP="0076616D">
      <w:pPr>
        <w:pStyle w:val="a5"/>
      </w:pPr>
      <w:r w:rsidRPr="001961D5">
        <w:t>Согласно статистическим данным условные вероятности аварий при транспортировке опасных грузов железнодорожным транспортом имеют о</w:t>
      </w:r>
      <w:r w:rsidR="00E4231F" w:rsidRPr="001961D5">
        <w:t>ценки, представленные в таблице</w:t>
      </w:r>
      <w:r w:rsidR="00C21B16" w:rsidRPr="001961D5">
        <w:t xml:space="preserve"> 5.2-</w:t>
      </w:r>
      <w:r w:rsidR="00886E76" w:rsidRPr="001961D5">
        <w:t>5</w:t>
      </w:r>
      <w:r w:rsidR="00E4231F" w:rsidRPr="001961D5">
        <w:t>.</w:t>
      </w:r>
    </w:p>
    <w:p w:rsidR="002E6C59" w:rsidRPr="001961D5" w:rsidRDefault="002E6C59" w:rsidP="00AF1483">
      <w:pPr>
        <w:pStyle w:val="a5"/>
      </w:pPr>
      <w:r w:rsidRPr="001961D5">
        <w:t>Таблица 5.2-</w:t>
      </w:r>
      <w:r w:rsidR="00886E76" w:rsidRPr="001961D5">
        <w:t>5</w:t>
      </w:r>
      <w:r w:rsidRPr="001961D5">
        <w:t xml:space="preserve">.  </w:t>
      </w:r>
      <w:r w:rsidR="00E4231F" w:rsidRPr="001961D5">
        <w:t>Условные вероятности аварий при транспортировке опасных грузов железнодорожным транспортом</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3"/>
        <w:gridCol w:w="3401"/>
      </w:tblGrid>
      <w:tr w:rsidR="0076616D" w:rsidRPr="001961D5" w:rsidTr="000B2AD2">
        <w:tc>
          <w:tcPr>
            <w:tcW w:w="3203" w:type="pct"/>
          </w:tcPr>
          <w:p w:rsidR="0076616D" w:rsidRPr="001961D5" w:rsidRDefault="0076616D" w:rsidP="000B2AD2">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Вид аварии</w:t>
            </w:r>
          </w:p>
        </w:tc>
        <w:tc>
          <w:tcPr>
            <w:tcW w:w="1797" w:type="pct"/>
            <w:vAlign w:val="center"/>
          </w:tcPr>
          <w:p w:rsidR="0076616D" w:rsidRPr="001961D5" w:rsidRDefault="0076616D" w:rsidP="000B2AD2">
            <w:pPr>
              <w:tabs>
                <w:tab w:val="center" w:pos="4677"/>
                <w:tab w:val="right" w:pos="9355"/>
              </w:tabs>
              <w:spacing w:after="0" w:line="240" w:lineRule="auto"/>
              <w:jc w:val="center"/>
              <w:rPr>
                <w:rFonts w:ascii="Times New Roman" w:hAnsi="Times New Roman"/>
                <w:b/>
                <w:sz w:val="24"/>
                <w:szCs w:val="24"/>
              </w:rPr>
            </w:pPr>
            <w:r w:rsidRPr="001961D5">
              <w:rPr>
                <w:rFonts w:ascii="Times New Roman" w:hAnsi="Times New Roman"/>
                <w:b/>
                <w:sz w:val="24"/>
                <w:szCs w:val="24"/>
              </w:rPr>
              <w:t>Значение вероятностей</w:t>
            </w:r>
          </w:p>
        </w:tc>
      </w:tr>
      <w:tr w:rsidR="0076616D" w:rsidRPr="001961D5" w:rsidTr="000B2AD2">
        <w:tc>
          <w:tcPr>
            <w:tcW w:w="3203" w:type="pct"/>
          </w:tcPr>
          <w:p w:rsidR="0076616D" w:rsidRPr="001961D5" w:rsidRDefault="0076616D" w:rsidP="00FE293A">
            <w:pPr>
              <w:pStyle w:val="13"/>
              <w:rPr>
                <w:szCs w:val="24"/>
              </w:rPr>
            </w:pPr>
            <w:r w:rsidRPr="001961D5">
              <w:rPr>
                <w:szCs w:val="24"/>
              </w:rPr>
              <w:t xml:space="preserve">Авария с грузовым железнодорожным составом, </w:t>
            </w:r>
            <w:r w:rsidRPr="001961D5">
              <w:rPr>
                <w:szCs w:val="24"/>
                <w:lang w:val="en-US"/>
              </w:rPr>
              <w:t>W</w:t>
            </w:r>
            <w:r w:rsidRPr="001961D5">
              <w:rPr>
                <w:szCs w:val="24"/>
                <w:vertAlign w:val="subscript"/>
              </w:rPr>
              <w:t>1</w:t>
            </w:r>
          </w:p>
        </w:tc>
        <w:tc>
          <w:tcPr>
            <w:tcW w:w="1797" w:type="pct"/>
            <w:vAlign w:val="center"/>
          </w:tcPr>
          <w:p w:rsidR="0076616D" w:rsidRPr="001961D5" w:rsidRDefault="0076616D" w:rsidP="00FE293A">
            <w:pPr>
              <w:pStyle w:val="13"/>
              <w:jc w:val="center"/>
              <w:rPr>
                <w:szCs w:val="24"/>
              </w:rPr>
            </w:pPr>
            <w:r w:rsidRPr="001961D5">
              <w:rPr>
                <w:szCs w:val="24"/>
              </w:rPr>
              <w:t>0,05…0,085</w:t>
            </w:r>
          </w:p>
        </w:tc>
      </w:tr>
      <w:tr w:rsidR="0076616D" w:rsidRPr="001961D5" w:rsidTr="000B2AD2">
        <w:tc>
          <w:tcPr>
            <w:tcW w:w="3203" w:type="pct"/>
          </w:tcPr>
          <w:p w:rsidR="0076616D" w:rsidRPr="001961D5" w:rsidRDefault="0076616D" w:rsidP="00FE293A">
            <w:pPr>
              <w:pStyle w:val="13"/>
              <w:rPr>
                <w:szCs w:val="24"/>
              </w:rPr>
            </w:pPr>
            <w:r w:rsidRPr="001961D5">
              <w:rPr>
                <w:szCs w:val="24"/>
              </w:rPr>
              <w:t xml:space="preserve">Разрушение цистерны с опасным грузом, </w:t>
            </w:r>
            <w:r w:rsidRPr="001961D5">
              <w:rPr>
                <w:szCs w:val="24"/>
                <w:lang w:val="en-US"/>
              </w:rPr>
              <w:t>W</w:t>
            </w:r>
            <w:r w:rsidRPr="001961D5">
              <w:rPr>
                <w:szCs w:val="24"/>
                <w:vertAlign w:val="subscript"/>
              </w:rPr>
              <w:t>2</w:t>
            </w:r>
          </w:p>
        </w:tc>
        <w:tc>
          <w:tcPr>
            <w:tcW w:w="1797" w:type="pct"/>
            <w:vAlign w:val="center"/>
          </w:tcPr>
          <w:p w:rsidR="0076616D" w:rsidRPr="001961D5" w:rsidRDefault="0076616D" w:rsidP="00FE293A">
            <w:pPr>
              <w:pStyle w:val="13"/>
              <w:jc w:val="center"/>
              <w:rPr>
                <w:szCs w:val="24"/>
              </w:rPr>
            </w:pPr>
            <w:r w:rsidRPr="001961D5">
              <w:rPr>
                <w:szCs w:val="24"/>
              </w:rPr>
              <w:t>0,08…0,09</w:t>
            </w:r>
          </w:p>
        </w:tc>
      </w:tr>
      <w:tr w:rsidR="0076616D" w:rsidRPr="001961D5" w:rsidTr="000B2AD2">
        <w:tc>
          <w:tcPr>
            <w:tcW w:w="3203" w:type="pct"/>
          </w:tcPr>
          <w:p w:rsidR="0076616D" w:rsidRPr="001961D5" w:rsidRDefault="0076616D" w:rsidP="00FE293A">
            <w:pPr>
              <w:pStyle w:val="13"/>
              <w:rPr>
                <w:szCs w:val="24"/>
              </w:rPr>
            </w:pPr>
            <w:r w:rsidRPr="001961D5">
              <w:rPr>
                <w:szCs w:val="24"/>
              </w:rPr>
              <w:t xml:space="preserve">Возгорание опасного груза, </w:t>
            </w:r>
            <w:r w:rsidRPr="001961D5">
              <w:rPr>
                <w:szCs w:val="24"/>
                <w:lang w:val="en-US"/>
              </w:rPr>
              <w:t>W</w:t>
            </w:r>
            <w:r w:rsidRPr="001961D5">
              <w:rPr>
                <w:szCs w:val="24"/>
                <w:vertAlign w:val="subscript"/>
              </w:rPr>
              <w:t>3</w:t>
            </w:r>
          </w:p>
        </w:tc>
        <w:tc>
          <w:tcPr>
            <w:tcW w:w="1797" w:type="pct"/>
            <w:vAlign w:val="center"/>
          </w:tcPr>
          <w:p w:rsidR="0076616D" w:rsidRPr="001961D5" w:rsidRDefault="0076616D" w:rsidP="00FE293A">
            <w:pPr>
              <w:pStyle w:val="13"/>
              <w:jc w:val="center"/>
              <w:rPr>
                <w:szCs w:val="24"/>
              </w:rPr>
            </w:pPr>
            <w:r w:rsidRPr="001961D5">
              <w:rPr>
                <w:szCs w:val="24"/>
              </w:rPr>
              <w:t>0,2…0,25</w:t>
            </w:r>
          </w:p>
        </w:tc>
      </w:tr>
    </w:tbl>
    <w:p w:rsidR="0076616D" w:rsidRPr="001961D5" w:rsidRDefault="0076616D" w:rsidP="0076616D">
      <w:pPr>
        <w:pStyle w:val="a5"/>
      </w:pPr>
      <w:r w:rsidRPr="001961D5">
        <w:t xml:space="preserve">Таким образом, вероятность выброса (разлива) опасного груза колеблется от </w:t>
      </w:r>
      <w:r w:rsidR="00D264E3" w:rsidRPr="001961D5">
        <w:t>4,0 * 10</w:t>
      </w:r>
      <w:r w:rsidR="00D264E3" w:rsidRPr="001961D5">
        <w:rPr>
          <w:vertAlign w:val="superscript"/>
        </w:rPr>
        <w:t>-3</w:t>
      </w:r>
      <w:r w:rsidR="00D264E3" w:rsidRPr="001961D5">
        <w:t>… 7,7 * 10</w:t>
      </w:r>
      <w:r w:rsidR="00D264E3" w:rsidRPr="001961D5">
        <w:rPr>
          <w:vertAlign w:val="superscript"/>
        </w:rPr>
        <w:t>-3</w:t>
      </w:r>
      <w:r w:rsidRPr="001961D5">
        <w:t>. Вероятность возникновения при этом пожара</w:t>
      </w:r>
      <w:r w:rsidR="00D264E3" w:rsidRPr="001961D5">
        <w:t xml:space="preserve"> 8,0 * 10</w:t>
      </w:r>
      <w:r w:rsidR="00D264E3" w:rsidRPr="001961D5">
        <w:rPr>
          <w:vertAlign w:val="superscript"/>
        </w:rPr>
        <w:t>-4</w:t>
      </w:r>
      <w:r w:rsidR="00D264E3" w:rsidRPr="001961D5">
        <w:t>…1,9 * 10</w:t>
      </w:r>
      <w:r w:rsidR="00D264E3" w:rsidRPr="001961D5">
        <w:rPr>
          <w:vertAlign w:val="superscript"/>
        </w:rPr>
        <w:t>-3</w:t>
      </w:r>
      <w:r w:rsidRPr="001961D5">
        <w:t>.</w:t>
      </w:r>
    </w:p>
    <w:p w:rsidR="0076616D" w:rsidRPr="001961D5" w:rsidRDefault="0076616D" w:rsidP="0076616D">
      <w:pPr>
        <w:pStyle w:val="a5"/>
      </w:pPr>
      <w:r w:rsidRPr="001961D5">
        <w:t>Согласно статистическим данным 96</w:t>
      </w:r>
      <w:r w:rsidR="00E4231F" w:rsidRPr="001961D5">
        <w:t xml:space="preserve"> </w:t>
      </w:r>
      <w:r w:rsidRPr="001961D5">
        <w:t>% аварий происходит при транспортировке нефтепродуктов, 4</w:t>
      </w:r>
      <w:r w:rsidR="00E4231F" w:rsidRPr="001961D5">
        <w:t xml:space="preserve"> </w:t>
      </w:r>
      <w:r w:rsidRPr="001961D5">
        <w:t>% - при транспортировке АХОВ.</w:t>
      </w:r>
    </w:p>
    <w:p w:rsidR="0076616D" w:rsidRPr="001961D5" w:rsidRDefault="0076616D" w:rsidP="0076616D">
      <w:pPr>
        <w:pStyle w:val="a5"/>
      </w:pPr>
      <w:r w:rsidRPr="001961D5">
        <w:lastRenderedPageBreak/>
        <w:t>Радиусы зон поражения для некоторых, наиболее часто перевозимых опасных веществ, приведены в таблице</w:t>
      </w:r>
      <w:r w:rsidR="00C21B16" w:rsidRPr="001961D5">
        <w:t>5.2-</w:t>
      </w:r>
      <w:r w:rsidR="00C93E58" w:rsidRPr="001961D5">
        <w:t>6</w:t>
      </w:r>
      <w:r w:rsidR="00E4231F" w:rsidRPr="001961D5">
        <w:t>.</w:t>
      </w:r>
    </w:p>
    <w:p w:rsidR="00C21B16" w:rsidRPr="001961D5" w:rsidRDefault="00C21B16" w:rsidP="0076616D">
      <w:pPr>
        <w:pStyle w:val="a5"/>
      </w:pPr>
      <w:r w:rsidRPr="001961D5">
        <w:t>В зону возможных ЧС при авариях на железнодорожном транспорте попадает часть жилой застройки Волосовского городского поселения, количество населения проживающего на данной территории составляет около 600 человек.</w:t>
      </w:r>
    </w:p>
    <w:p w:rsidR="002E6C59" w:rsidRPr="001961D5" w:rsidRDefault="002E6C59" w:rsidP="00AF1483">
      <w:pPr>
        <w:pStyle w:val="a5"/>
      </w:pPr>
      <w:r w:rsidRPr="001961D5">
        <w:t>Таблица 5.2-</w:t>
      </w:r>
      <w:r w:rsidR="00C93E58" w:rsidRPr="001961D5">
        <w:t>6</w:t>
      </w:r>
      <w:r w:rsidRPr="001961D5">
        <w:t xml:space="preserve">.  </w:t>
      </w:r>
      <w:r w:rsidR="00E4231F" w:rsidRPr="001961D5">
        <w:t>Радиусы зон поражения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464"/>
        <w:gridCol w:w="974"/>
        <w:gridCol w:w="1080"/>
        <w:gridCol w:w="1039"/>
        <w:gridCol w:w="942"/>
        <w:gridCol w:w="636"/>
        <w:gridCol w:w="756"/>
        <w:gridCol w:w="756"/>
        <w:gridCol w:w="756"/>
      </w:tblGrid>
      <w:tr w:rsidR="0076616D" w:rsidRPr="001961D5" w:rsidTr="000B2AD2">
        <w:trPr>
          <w:trHeight w:val="246"/>
        </w:trPr>
        <w:tc>
          <w:tcPr>
            <w:tcW w:w="610" w:type="pct"/>
            <w:vMerge w:val="restart"/>
            <w:vAlign w:val="center"/>
          </w:tcPr>
          <w:p w:rsidR="0076616D" w:rsidRPr="001961D5" w:rsidRDefault="0076616D" w:rsidP="000B2AD2">
            <w:pPr>
              <w:pStyle w:val="Normal10-022"/>
              <w:rPr>
                <w:szCs w:val="24"/>
              </w:rPr>
            </w:pPr>
            <w:r w:rsidRPr="001961D5">
              <w:rPr>
                <w:szCs w:val="24"/>
              </w:rPr>
              <w:t>Вещество</w:t>
            </w:r>
          </w:p>
        </w:tc>
        <w:tc>
          <w:tcPr>
            <w:tcW w:w="765" w:type="pct"/>
            <w:vMerge w:val="restart"/>
            <w:vAlign w:val="center"/>
          </w:tcPr>
          <w:p w:rsidR="0076616D" w:rsidRPr="001961D5" w:rsidRDefault="0076616D" w:rsidP="000B2AD2">
            <w:pPr>
              <w:pStyle w:val="Normal10-022"/>
              <w:rPr>
                <w:szCs w:val="24"/>
              </w:rPr>
            </w:pPr>
            <w:r w:rsidRPr="001961D5">
              <w:rPr>
                <w:szCs w:val="24"/>
              </w:rPr>
              <w:t>Масса, кг</w:t>
            </w:r>
          </w:p>
        </w:tc>
        <w:tc>
          <w:tcPr>
            <w:tcW w:w="2108" w:type="pct"/>
            <w:gridSpan w:val="4"/>
            <w:vAlign w:val="center"/>
          </w:tcPr>
          <w:p w:rsidR="0076616D" w:rsidRPr="001961D5" w:rsidRDefault="0076616D" w:rsidP="000B2AD2">
            <w:pPr>
              <w:pStyle w:val="Normal10-022"/>
              <w:rPr>
                <w:szCs w:val="24"/>
              </w:rPr>
            </w:pPr>
            <w:r w:rsidRPr="001961D5">
              <w:rPr>
                <w:szCs w:val="24"/>
              </w:rPr>
              <w:t>Зона разрушения зданий, м</w:t>
            </w:r>
          </w:p>
        </w:tc>
        <w:tc>
          <w:tcPr>
            <w:tcW w:w="1517" w:type="pct"/>
            <w:gridSpan w:val="4"/>
            <w:vAlign w:val="center"/>
          </w:tcPr>
          <w:p w:rsidR="0076616D" w:rsidRPr="001961D5" w:rsidRDefault="0076616D" w:rsidP="000B2AD2">
            <w:pPr>
              <w:pStyle w:val="Normal10-022"/>
              <w:rPr>
                <w:szCs w:val="24"/>
              </w:rPr>
            </w:pPr>
            <w:r w:rsidRPr="001961D5">
              <w:rPr>
                <w:szCs w:val="24"/>
              </w:rPr>
              <w:t>Зоны поражения людей, м</w:t>
            </w:r>
          </w:p>
        </w:tc>
      </w:tr>
      <w:tr w:rsidR="0076616D" w:rsidRPr="001961D5" w:rsidTr="000B2AD2">
        <w:trPr>
          <w:trHeight w:val="246"/>
        </w:trPr>
        <w:tc>
          <w:tcPr>
            <w:tcW w:w="610" w:type="pct"/>
            <w:vMerge/>
            <w:vAlign w:val="center"/>
          </w:tcPr>
          <w:p w:rsidR="0076616D" w:rsidRPr="001961D5" w:rsidRDefault="0076616D" w:rsidP="000B2AD2">
            <w:pPr>
              <w:pStyle w:val="Normal10-022"/>
              <w:rPr>
                <w:szCs w:val="24"/>
              </w:rPr>
            </w:pPr>
          </w:p>
        </w:tc>
        <w:tc>
          <w:tcPr>
            <w:tcW w:w="765" w:type="pct"/>
            <w:vMerge/>
            <w:vAlign w:val="center"/>
          </w:tcPr>
          <w:p w:rsidR="0076616D" w:rsidRPr="001961D5" w:rsidRDefault="0076616D" w:rsidP="000B2AD2">
            <w:pPr>
              <w:pStyle w:val="Normal10-022"/>
              <w:rPr>
                <w:szCs w:val="24"/>
              </w:rPr>
            </w:pPr>
          </w:p>
        </w:tc>
        <w:tc>
          <w:tcPr>
            <w:tcW w:w="509" w:type="pct"/>
            <w:vAlign w:val="center"/>
          </w:tcPr>
          <w:p w:rsidR="0076616D" w:rsidRPr="001961D5" w:rsidRDefault="0076616D" w:rsidP="000B2AD2">
            <w:pPr>
              <w:pStyle w:val="Normal10-022"/>
              <w:rPr>
                <w:szCs w:val="24"/>
              </w:rPr>
            </w:pPr>
            <w:r w:rsidRPr="001961D5">
              <w:rPr>
                <w:szCs w:val="24"/>
              </w:rPr>
              <w:t>Полные</w:t>
            </w:r>
          </w:p>
        </w:tc>
        <w:tc>
          <w:tcPr>
            <w:tcW w:w="564" w:type="pct"/>
            <w:vAlign w:val="center"/>
          </w:tcPr>
          <w:p w:rsidR="0076616D" w:rsidRPr="001961D5" w:rsidRDefault="0076616D" w:rsidP="000B2AD2">
            <w:pPr>
              <w:pStyle w:val="Normal10-022"/>
              <w:rPr>
                <w:szCs w:val="24"/>
              </w:rPr>
            </w:pPr>
            <w:r w:rsidRPr="001961D5">
              <w:rPr>
                <w:szCs w:val="24"/>
              </w:rPr>
              <w:t>Сильные</w:t>
            </w:r>
          </w:p>
        </w:tc>
        <w:tc>
          <w:tcPr>
            <w:tcW w:w="543" w:type="pct"/>
            <w:vAlign w:val="center"/>
          </w:tcPr>
          <w:p w:rsidR="0076616D" w:rsidRPr="001961D5" w:rsidRDefault="0076616D" w:rsidP="000B2AD2">
            <w:pPr>
              <w:pStyle w:val="Normal10-022"/>
              <w:rPr>
                <w:szCs w:val="24"/>
              </w:rPr>
            </w:pPr>
            <w:r w:rsidRPr="001961D5">
              <w:rPr>
                <w:szCs w:val="24"/>
              </w:rPr>
              <w:t>Средние</w:t>
            </w:r>
          </w:p>
        </w:tc>
        <w:tc>
          <w:tcPr>
            <w:tcW w:w="492" w:type="pct"/>
            <w:vAlign w:val="center"/>
          </w:tcPr>
          <w:p w:rsidR="0076616D" w:rsidRPr="001961D5" w:rsidRDefault="0076616D" w:rsidP="000B2AD2">
            <w:pPr>
              <w:pStyle w:val="Normal10-022"/>
              <w:rPr>
                <w:szCs w:val="24"/>
              </w:rPr>
            </w:pPr>
            <w:r w:rsidRPr="001961D5">
              <w:rPr>
                <w:szCs w:val="24"/>
              </w:rPr>
              <w:t>Слабые</w:t>
            </w:r>
          </w:p>
        </w:tc>
        <w:tc>
          <w:tcPr>
            <w:tcW w:w="332" w:type="pct"/>
            <w:vAlign w:val="center"/>
          </w:tcPr>
          <w:p w:rsidR="0076616D" w:rsidRPr="001961D5" w:rsidRDefault="0076616D" w:rsidP="000B2AD2">
            <w:pPr>
              <w:pStyle w:val="Normal10-022"/>
              <w:rPr>
                <w:szCs w:val="24"/>
              </w:rPr>
            </w:pPr>
            <w:r w:rsidRPr="001961D5">
              <w:rPr>
                <w:szCs w:val="24"/>
              </w:rPr>
              <w:t>99</w:t>
            </w:r>
            <w:r w:rsidR="00D264E3" w:rsidRPr="001961D5">
              <w:rPr>
                <w:szCs w:val="24"/>
              </w:rPr>
              <w:t xml:space="preserve"> </w:t>
            </w:r>
            <w:r w:rsidRPr="001961D5">
              <w:rPr>
                <w:szCs w:val="24"/>
              </w:rPr>
              <w:t>%</w:t>
            </w:r>
          </w:p>
        </w:tc>
        <w:tc>
          <w:tcPr>
            <w:tcW w:w="395" w:type="pct"/>
            <w:vAlign w:val="center"/>
          </w:tcPr>
          <w:p w:rsidR="0076616D" w:rsidRPr="001961D5" w:rsidRDefault="0076616D" w:rsidP="000B2AD2">
            <w:pPr>
              <w:pStyle w:val="Normal10-022"/>
              <w:rPr>
                <w:szCs w:val="24"/>
              </w:rPr>
            </w:pPr>
            <w:r w:rsidRPr="001961D5">
              <w:rPr>
                <w:szCs w:val="24"/>
              </w:rPr>
              <w:t>50</w:t>
            </w:r>
            <w:r w:rsidR="00D264E3" w:rsidRPr="001961D5">
              <w:rPr>
                <w:szCs w:val="24"/>
              </w:rPr>
              <w:t xml:space="preserve"> </w:t>
            </w:r>
            <w:r w:rsidRPr="001961D5">
              <w:rPr>
                <w:szCs w:val="24"/>
              </w:rPr>
              <w:t>%</w:t>
            </w:r>
          </w:p>
        </w:tc>
        <w:tc>
          <w:tcPr>
            <w:tcW w:w="395" w:type="pct"/>
            <w:vAlign w:val="center"/>
          </w:tcPr>
          <w:p w:rsidR="0076616D" w:rsidRPr="001961D5" w:rsidRDefault="0076616D" w:rsidP="000B2AD2">
            <w:pPr>
              <w:pStyle w:val="Normal10-022"/>
              <w:rPr>
                <w:szCs w:val="24"/>
              </w:rPr>
            </w:pPr>
            <w:r w:rsidRPr="001961D5">
              <w:rPr>
                <w:szCs w:val="24"/>
              </w:rPr>
              <w:t>10</w:t>
            </w:r>
            <w:r w:rsidR="00D264E3" w:rsidRPr="001961D5">
              <w:rPr>
                <w:szCs w:val="24"/>
              </w:rPr>
              <w:t xml:space="preserve"> </w:t>
            </w:r>
            <w:r w:rsidRPr="001961D5">
              <w:rPr>
                <w:szCs w:val="24"/>
              </w:rPr>
              <w:t>%</w:t>
            </w:r>
          </w:p>
        </w:tc>
        <w:tc>
          <w:tcPr>
            <w:tcW w:w="395" w:type="pct"/>
            <w:vAlign w:val="center"/>
          </w:tcPr>
          <w:p w:rsidR="0076616D" w:rsidRPr="001961D5" w:rsidRDefault="0076616D" w:rsidP="000B2AD2">
            <w:pPr>
              <w:pStyle w:val="Normal10-022"/>
              <w:rPr>
                <w:szCs w:val="24"/>
              </w:rPr>
            </w:pPr>
            <w:r w:rsidRPr="001961D5">
              <w:rPr>
                <w:szCs w:val="24"/>
              </w:rPr>
              <w:t>1</w:t>
            </w:r>
            <w:r w:rsidR="00D264E3" w:rsidRPr="001961D5">
              <w:rPr>
                <w:szCs w:val="24"/>
              </w:rPr>
              <w:t xml:space="preserve"> </w:t>
            </w:r>
            <w:r w:rsidRPr="001961D5">
              <w:rPr>
                <w:szCs w:val="24"/>
              </w:rPr>
              <w:t>%</w:t>
            </w:r>
          </w:p>
        </w:tc>
      </w:tr>
      <w:tr w:rsidR="0076616D" w:rsidRPr="001961D5" w:rsidTr="00FE293A">
        <w:trPr>
          <w:trHeight w:val="331"/>
        </w:trPr>
        <w:tc>
          <w:tcPr>
            <w:tcW w:w="610" w:type="pct"/>
          </w:tcPr>
          <w:p w:rsidR="0076616D" w:rsidRPr="001961D5" w:rsidRDefault="0076616D" w:rsidP="00FE293A">
            <w:pPr>
              <w:pStyle w:val="13"/>
              <w:rPr>
                <w:szCs w:val="24"/>
              </w:rPr>
            </w:pPr>
            <w:r w:rsidRPr="001961D5">
              <w:rPr>
                <w:szCs w:val="24"/>
              </w:rPr>
              <w:t>Бензин</w:t>
            </w:r>
          </w:p>
        </w:tc>
        <w:tc>
          <w:tcPr>
            <w:tcW w:w="765" w:type="pct"/>
          </w:tcPr>
          <w:p w:rsidR="0076616D" w:rsidRPr="001961D5" w:rsidRDefault="0076616D" w:rsidP="00FE293A">
            <w:pPr>
              <w:pStyle w:val="13"/>
              <w:rPr>
                <w:szCs w:val="24"/>
              </w:rPr>
            </w:pPr>
            <w:r w:rsidRPr="001961D5">
              <w:rPr>
                <w:szCs w:val="24"/>
              </w:rPr>
              <w:t>48000 (4800)</w:t>
            </w:r>
          </w:p>
        </w:tc>
        <w:tc>
          <w:tcPr>
            <w:tcW w:w="509" w:type="pct"/>
          </w:tcPr>
          <w:p w:rsidR="0076616D" w:rsidRPr="001961D5" w:rsidRDefault="0076616D" w:rsidP="00FE293A">
            <w:pPr>
              <w:pStyle w:val="13"/>
              <w:rPr>
                <w:szCs w:val="24"/>
              </w:rPr>
            </w:pPr>
            <w:r w:rsidRPr="001961D5">
              <w:rPr>
                <w:szCs w:val="24"/>
              </w:rPr>
              <w:t>63,3</w:t>
            </w:r>
          </w:p>
        </w:tc>
        <w:tc>
          <w:tcPr>
            <w:tcW w:w="564" w:type="pct"/>
          </w:tcPr>
          <w:p w:rsidR="0076616D" w:rsidRPr="001961D5" w:rsidRDefault="0076616D" w:rsidP="00FE293A">
            <w:pPr>
              <w:pStyle w:val="13"/>
              <w:rPr>
                <w:szCs w:val="24"/>
              </w:rPr>
            </w:pPr>
            <w:r w:rsidRPr="001961D5">
              <w:rPr>
                <w:szCs w:val="24"/>
              </w:rPr>
              <w:t>77,9</w:t>
            </w:r>
          </w:p>
        </w:tc>
        <w:tc>
          <w:tcPr>
            <w:tcW w:w="543" w:type="pct"/>
          </w:tcPr>
          <w:p w:rsidR="0076616D" w:rsidRPr="001961D5" w:rsidRDefault="0076616D" w:rsidP="00FE293A">
            <w:pPr>
              <w:pStyle w:val="13"/>
              <w:rPr>
                <w:szCs w:val="24"/>
              </w:rPr>
            </w:pPr>
            <w:r w:rsidRPr="001961D5">
              <w:rPr>
                <w:szCs w:val="24"/>
              </w:rPr>
              <w:t>111,2</w:t>
            </w:r>
          </w:p>
        </w:tc>
        <w:tc>
          <w:tcPr>
            <w:tcW w:w="492" w:type="pct"/>
          </w:tcPr>
          <w:p w:rsidR="0076616D" w:rsidRPr="001961D5" w:rsidRDefault="0076616D" w:rsidP="00FE293A">
            <w:pPr>
              <w:pStyle w:val="13"/>
              <w:rPr>
                <w:szCs w:val="24"/>
              </w:rPr>
            </w:pPr>
            <w:r w:rsidRPr="001961D5">
              <w:rPr>
                <w:szCs w:val="24"/>
              </w:rPr>
              <w:t>216,6</w:t>
            </w:r>
          </w:p>
        </w:tc>
        <w:tc>
          <w:tcPr>
            <w:tcW w:w="332" w:type="pct"/>
          </w:tcPr>
          <w:p w:rsidR="0076616D" w:rsidRPr="001961D5" w:rsidRDefault="0076616D" w:rsidP="00FE293A">
            <w:pPr>
              <w:pStyle w:val="13"/>
              <w:rPr>
                <w:szCs w:val="24"/>
              </w:rPr>
            </w:pPr>
            <w:r w:rsidRPr="001961D5">
              <w:rPr>
                <w:szCs w:val="24"/>
              </w:rPr>
              <w:t>42,7</w:t>
            </w:r>
          </w:p>
        </w:tc>
        <w:tc>
          <w:tcPr>
            <w:tcW w:w="395" w:type="pct"/>
          </w:tcPr>
          <w:p w:rsidR="0076616D" w:rsidRPr="001961D5" w:rsidRDefault="0076616D" w:rsidP="00FE293A">
            <w:pPr>
              <w:pStyle w:val="13"/>
              <w:rPr>
                <w:szCs w:val="24"/>
              </w:rPr>
            </w:pPr>
            <w:r w:rsidRPr="001961D5">
              <w:rPr>
                <w:szCs w:val="24"/>
              </w:rPr>
              <w:t>108,7</w:t>
            </w:r>
          </w:p>
        </w:tc>
        <w:tc>
          <w:tcPr>
            <w:tcW w:w="395" w:type="pct"/>
          </w:tcPr>
          <w:p w:rsidR="0076616D" w:rsidRPr="001961D5" w:rsidRDefault="0076616D" w:rsidP="00FE293A">
            <w:pPr>
              <w:pStyle w:val="13"/>
              <w:rPr>
                <w:szCs w:val="24"/>
              </w:rPr>
            </w:pPr>
            <w:r w:rsidRPr="001961D5">
              <w:rPr>
                <w:szCs w:val="24"/>
              </w:rPr>
              <w:t>175,6</w:t>
            </w:r>
          </w:p>
        </w:tc>
        <w:tc>
          <w:tcPr>
            <w:tcW w:w="395" w:type="pct"/>
          </w:tcPr>
          <w:p w:rsidR="0076616D" w:rsidRPr="001961D5" w:rsidRDefault="0076616D" w:rsidP="00FE293A">
            <w:pPr>
              <w:pStyle w:val="13"/>
              <w:rPr>
                <w:szCs w:val="24"/>
              </w:rPr>
            </w:pPr>
            <w:r w:rsidRPr="001961D5">
              <w:rPr>
                <w:szCs w:val="24"/>
              </w:rPr>
              <w:t>261,5</w:t>
            </w:r>
          </w:p>
        </w:tc>
      </w:tr>
    </w:tbl>
    <w:p w:rsidR="0076616D" w:rsidRPr="001961D5" w:rsidRDefault="0076616D" w:rsidP="0076616D">
      <w:pPr>
        <w:pStyle w:val="a5"/>
      </w:pPr>
      <w:r w:rsidRPr="001961D5">
        <w:t xml:space="preserve">В зону заражения при разливе на территории </w:t>
      </w:r>
      <w:r w:rsidR="002E6C59" w:rsidRPr="001961D5">
        <w:t>Волосовского городского</w:t>
      </w:r>
      <w:r w:rsidRPr="001961D5">
        <w:t xml:space="preserve"> поселения хлора или аммиака при транспортировке может составить до 20 км только первичным облаком. Однако вероятность данной аварии достаточно мала, и составляет при перевозе аммиака 7</w:t>
      </w:r>
      <w:r w:rsidR="00E4231F" w:rsidRPr="001961D5">
        <w:t>,</w:t>
      </w:r>
      <w:r w:rsidRPr="001961D5">
        <w:t>8</w:t>
      </w:r>
      <w:r w:rsidR="00E4231F" w:rsidRPr="001961D5">
        <w:t xml:space="preserve"> </w:t>
      </w:r>
      <w:r w:rsidRPr="001961D5">
        <w:t>*</w:t>
      </w:r>
      <w:r w:rsidR="00E4231F" w:rsidRPr="001961D5">
        <w:t xml:space="preserve"> </w:t>
      </w:r>
      <w:r w:rsidRPr="001961D5">
        <w:t>10</w:t>
      </w:r>
      <w:r w:rsidRPr="001961D5">
        <w:rPr>
          <w:vertAlign w:val="superscript"/>
        </w:rPr>
        <w:t>-8</w:t>
      </w:r>
      <w:r w:rsidRPr="001961D5">
        <w:t>, хлора – 2,8</w:t>
      </w:r>
      <w:r w:rsidR="00E4231F" w:rsidRPr="001961D5">
        <w:t xml:space="preserve"> </w:t>
      </w:r>
      <w:r w:rsidRPr="001961D5">
        <w:t>*</w:t>
      </w:r>
      <w:r w:rsidR="00E4231F" w:rsidRPr="001961D5">
        <w:t xml:space="preserve"> </w:t>
      </w:r>
      <w:r w:rsidRPr="001961D5">
        <w:t>10</w:t>
      </w:r>
      <w:r w:rsidRPr="001961D5">
        <w:rPr>
          <w:vertAlign w:val="superscript"/>
        </w:rPr>
        <w:t>-8</w:t>
      </w:r>
      <w:r w:rsidRPr="001961D5">
        <w:t>.</w:t>
      </w:r>
    </w:p>
    <w:p w:rsidR="0048453B" w:rsidRPr="001961D5" w:rsidRDefault="0048453B" w:rsidP="0048453B">
      <w:pPr>
        <w:pStyle w:val="6"/>
        <w:rPr>
          <w:rFonts w:ascii="Times New Roman" w:hAnsi="Times New Roman"/>
          <w:sz w:val="26"/>
          <w:szCs w:val="26"/>
        </w:rPr>
      </w:pPr>
      <w:r w:rsidRPr="001961D5">
        <w:rPr>
          <w:rFonts w:ascii="Times New Roman" w:hAnsi="Times New Roman"/>
          <w:sz w:val="26"/>
          <w:szCs w:val="26"/>
        </w:rPr>
        <w:t>Аварии на системах жизнеобеспечения</w:t>
      </w:r>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 xml:space="preserve">На территории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 возможны и происходят следующие аварии на системах жизнеобеспечения:</w:t>
      </w:r>
    </w:p>
    <w:p w:rsidR="007F4DFC" w:rsidRPr="001961D5" w:rsidRDefault="007F4DFC" w:rsidP="00CE78CD">
      <w:pPr>
        <w:spacing w:before="120" w:after="0" w:line="240" w:lineRule="auto"/>
        <w:jc w:val="both"/>
        <w:rPr>
          <w:rFonts w:ascii="Times New Roman" w:hAnsi="Times New Roman"/>
          <w:sz w:val="24"/>
          <w:szCs w:val="24"/>
        </w:rPr>
      </w:pPr>
      <w:r w:rsidRPr="001961D5">
        <w:rPr>
          <w:rFonts w:ascii="Times New Roman" w:hAnsi="Times New Roman"/>
          <w:sz w:val="26"/>
          <w:szCs w:val="26"/>
        </w:rPr>
        <w:t>Таблица 5.2-</w:t>
      </w:r>
      <w:r w:rsidR="00C93E58" w:rsidRPr="001961D5">
        <w:rPr>
          <w:rFonts w:ascii="Times New Roman" w:hAnsi="Times New Roman"/>
          <w:sz w:val="26"/>
          <w:szCs w:val="26"/>
        </w:rPr>
        <w:t>7</w:t>
      </w:r>
      <w:r w:rsidRPr="001961D5">
        <w:rPr>
          <w:rFonts w:ascii="Times New Roman" w:hAnsi="Times New Roman"/>
          <w:sz w:val="26"/>
          <w:szCs w:val="26"/>
        </w:rPr>
        <w:t>. Характеристика возможных аварий на системах жизнеобеспечения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540"/>
        <w:gridCol w:w="4449"/>
      </w:tblGrid>
      <w:tr w:rsidR="0048453B" w:rsidRPr="001961D5" w:rsidTr="000B2AD2">
        <w:trPr>
          <w:tblHeader/>
        </w:trPr>
        <w:tc>
          <w:tcPr>
            <w:tcW w:w="304" w:type="pct"/>
            <w:vAlign w:val="center"/>
          </w:tcPr>
          <w:p w:rsidR="0048453B" w:rsidRPr="001961D5" w:rsidRDefault="0048453B" w:rsidP="000B2AD2">
            <w:pPr>
              <w:spacing w:after="0" w:line="240" w:lineRule="auto"/>
              <w:jc w:val="center"/>
              <w:rPr>
                <w:rFonts w:ascii="Times New Roman" w:hAnsi="Times New Roman"/>
                <w:b/>
                <w:sz w:val="24"/>
                <w:szCs w:val="24"/>
              </w:rPr>
            </w:pPr>
            <w:r w:rsidRPr="001961D5">
              <w:rPr>
                <w:rFonts w:ascii="Times New Roman" w:hAnsi="Times New Roman"/>
                <w:b/>
                <w:sz w:val="24"/>
                <w:szCs w:val="24"/>
              </w:rPr>
              <w:t>№</w:t>
            </w:r>
          </w:p>
          <w:p w:rsidR="0048453B" w:rsidRPr="001961D5" w:rsidRDefault="0048453B" w:rsidP="000B2AD2">
            <w:pPr>
              <w:spacing w:after="0" w:line="240" w:lineRule="auto"/>
              <w:jc w:val="center"/>
              <w:rPr>
                <w:rFonts w:ascii="Times New Roman" w:hAnsi="Times New Roman"/>
                <w:b/>
                <w:sz w:val="24"/>
                <w:szCs w:val="24"/>
              </w:rPr>
            </w:pPr>
            <w:r w:rsidRPr="001961D5">
              <w:rPr>
                <w:rFonts w:ascii="Times New Roman" w:hAnsi="Times New Roman"/>
                <w:b/>
                <w:sz w:val="24"/>
                <w:szCs w:val="24"/>
              </w:rPr>
              <w:t>п/п</w:t>
            </w:r>
          </w:p>
        </w:tc>
        <w:tc>
          <w:tcPr>
            <w:tcW w:w="2372" w:type="pct"/>
            <w:vAlign w:val="center"/>
          </w:tcPr>
          <w:p w:rsidR="0048453B" w:rsidRPr="001961D5" w:rsidRDefault="0048453B" w:rsidP="000B2AD2">
            <w:pPr>
              <w:spacing w:after="0" w:line="240" w:lineRule="auto"/>
              <w:jc w:val="center"/>
              <w:rPr>
                <w:rFonts w:ascii="Times New Roman" w:hAnsi="Times New Roman"/>
                <w:b/>
                <w:sz w:val="24"/>
                <w:szCs w:val="24"/>
              </w:rPr>
            </w:pPr>
            <w:r w:rsidRPr="001961D5">
              <w:rPr>
                <w:rFonts w:ascii="Times New Roman" w:hAnsi="Times New Roman"/>
                <w:b/>
                <w:sz w:val="24"/>
                <w:szCs w:val="24"/>
              </w:rPr>
              <w:t>Возможные аварии</w:t>
            </w:r>
          </w:p>
        </w:tc>
        <w:tc>
          <w:tcPr>
            <w:tcW w:w="2324" w:type="pct"/>
            <w:vAlign w:val="center"/>
          </w:tcPr>
          <w:p w:rsidR="0048453B" w:rsidRPr="001961D5" w:rsidRDefault="0048453B" w:rsidP="000B2AD2">
            <w:pPr>
              <w:spacing w:after="0" w:line="240" w:lineRule="auto"/>
              <w:jc w:val="center"/>
              <w:rPr>
                <w:rFonts w:ascii="Times New Roman" w:hAnsi="Times New Roman"/>
                <w:b/>
                <w:sz w:val="24"/>
                <w:szCs w:val="24"/>
              </w:rPr>
            </w:pPr>
            <w:r w:rsidRPr="001961D5">
              <w:rPr>
                <w:rFonts w:ascii="Times New Roman" w:hAnsi="Times New Roman"/>
                <w:b/>
                <w:sz w:val="24"/>
                <w:szCs w:val="24"/>
              </w:rPr>
              <w:t>Происходящие</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1.</w:t>
            </w:r>
          </w:p>
        </w:tc>
        <w:tc>
          <w:tcPr>
            <w:tcW w:w="4696" w:type="pct"/>
            <w:gridSpan w:val="2"/>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Аварии на ЖКХ</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Внезапные обрушения зданий</w:t>
            </w:r>
          </w:p>
        </w:tc>
        <w:tc>
          <w:tcPr>
            <w:tcW w:w="2324" w:type="pct"/>
          </w:tcPr>
          <w:p w:rsidR="0048453B" w:rsidRPr="001961D5" w:rsidRDefault="0048453B" w:rsidP="000C1161">
            <w:pPr>
              <w:spacing w:after="0" w:line="240" w:lineRule="auto"/>
              <w:jc w:val="both"/>
              <w:rPr>
                <w:rFonts w:ascii="Times New Roman" w:hAnsi="Times New Roman"/>
                <w:sz w:val="24"/>
                <w:szCs w:val="24"/>
              </w:rPr>
            </w:pP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Пожары в жилом доме</w:t>
            </w:r>
          </w:p>
        </w:tc>
        <w:tc>
          <w:tcPr>
            <w:tcW w:w="2324"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Пожары в жилом доме</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Воздействие стихийных бедствий</w:t>
            </w:r>
          </w:p>
        </w:tc>
        <w:tc>
          <w:tcPr>
            <w:tcW w:w="2324" w:type="pct"/>
          </w:tcPr>
          <w:p w:rsidR="0048453B" w:rsidRPr="001961D5" w:rsidRDefault="0048453B" w:rsidP="000C1161">
            <w:pPr>
              <w:spacing w:after="0" w:line="240" w:lineRule="auto"/>
              <w:jc w:val="both"/>
              <w:rPr>
                <w:rFonts w:ascii="Times New Roman" w:hAnsi="Times New Roman"/>
                <w:sz w:val="24"/>
                <w:szCs w:val="24"/>
              </w:rPr>
            </w:pP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Террористический акт</w:t>
            </w:r>
          </w:p>
        </w:tc>
        <w:tc>
          <w:tcPr>
            <w:tcW w:w="2324" w:type="pct"/>
          </w:tcPr>
          <w:p w:rsidR="0048453B" w:rsidRPr="001961D5" w:rsidRDefault="0048453B" w:rsidP="000C1161">
            <w:pPr>
              <w:spacing w:after="0" w:line="240" w:lineRule="auto"/>
              <w:jc w:val="both"/>
              <w:rPr>
                <w:rFonts w:ascii="Times New Roman" w:hAnsi="Times New Roman"/>
                <w:sz w:val="24"/>
                <w:szCs w:val="24"/>
              </w:rPr>
            </w:pP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2.</w:t>
            </w:r>
          </w:p>
        </w:tc>
        <w:tc>
          <w:tcPr>
            <w:tcW w:w="4696" w:type="pct"/>
            <w:gridSpan w:val="2"/>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Аварии на электроэнергетических системах</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Аварийное отключение систем жизнеобеспечения в жилых кварталах на одни сутки и более</w:t>
            </w:r>
          </w:p>
        </w:tc>
        <w:tc>
          <w:tcPr>
            <w:tcW w:w="2324" w:type="pct"/>
          </w:tcPr>
          <w:p w:rsidR="0048453B" w:rsidRPr="001961D5" w:rsidRDefault="00EF63D9" w:rsidP="000C1161">
            <w:pPr>
              <w:spacing w:after="0" w:line="240" w:lineRule="auto"/>
              <w:jc w:val="both"/>
              <w:rPr>
                <w:rFonts w:ascii="Times New Roman" w:hAnsi="Times New Roman"/>
                <w:sz w:val="24"/>
                <w:szCs w:val="24"/>
              </w:rPr>
            </w:pPr>
            <w:r w:rsidRPr="001961D5">
              <w:rPr>
                <w:rFonts w:ascii="Times New Roman" w:hAnsi="Times New Roman"/>
                <w:sz w:val="24"/>
                <w:szCs w:val="24"/>
              </w:rPr>
              <w:t>- </w:t>
            </w:r>
            <w:r w:rsidR="0048453B" w:rsidRPr="001961D5">
              <w:rPr>
                <w:rFonts w:ascii="Times New Roman" w:hAnsi="Times New Roman"/>
                <w:sz w:val="24"/>
                <w:szCs w:val="24"/>
              </w:rPr>
              <w:t>Аварийное отключение систем электроснабжения.</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3.</w:t>
            </w:r>
          </w:p>
        </w:tc>
        <w:tc>
          <w:tcPr>
            <w:tcW w:w="4696" w:type="pct"/>
            <w:gridSpan w:val="2"/>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Аварии на системах газоснабжения</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Выброс токсических веществ</w:t>
            </w:r>
          </w:p>
        </w:tc>
        <w:tc>
          <w:tcPr>
            <w:tcW w:w="2324" w:type="pct"/>
          </w:tcPr>
          <w:p w:rsidR="0048453B" w:rsidRPr="001961D5" w:rsidRDefault="0048453B" w:rsidP="000C1161">
            <w:pPr>
              <w:spacing w:after="0" w:line="240" w:lineRule="auto"/>
              <w:jc w:val="both"/>
              <w:rPr>
                <w:rFonts w:ascii="Times New Roman" w:hAnsi="Times New Roman"/>
                <w:sz w:val="24"/>
                <w:szCs w:val="24"/>
              </w:rPr>
            </w:pP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Взрывы и отравления бытовым газом</w:t>
            </w:r>
          </w:p>
        </w:tc>
        <w:tc>
          <w:tcPr>
            <w:tcW w:w="2324"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Отравления бытовым газом</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9F5197" w:rsidP="000C1161">
            <w:pPr>
              <w:spacing w:after="0" w:line="240" w:lineRule="auto"/>
              <w:jc w:val="both"/>
              <w:rPr>
                <w:rFonts w:ascii="Times New Roman" w:hAnsi="Times New Roman"/>
                <w:sz w:val="24"/>
                <w:szCs w:val="24"/>
              </w:rPr>
            </w:pPr>
            <w:r w:rsidRPr="001961D5">
              <w:rPr>
                <w:rFonts w:ascii="Times New Roman" w:hAnsi="Times New Roman"/>
                <w:sz w:val="24"/>
                <w:szCs w:val="24"/>
              </w:rPr>
              <w:t>- Разгерметизация </w:t>
            </w:r>
            <w:r w:rsidR="0048453B" w:rsidRPr="001961D5">
              <w:rPr>
                <w:rFonts w:ascii="Times New Roman" w:hAnsi="Times New Roman"/>
                <w:sz w:val="24"/>
                <w:szCs w:val="24"/>
              </w:rPr>
              <w:t>подводящего газопровода и воспламенения газа</w:t>
            </w:r>
          </w:p>
        </w:tc>
        <w:tc>
          <w:tcPr>
            <w:tcW w:w="2324" w:type="pct"/>
          </w:tcPr>
          <w:p w:rsidR="0048453B" w:rsidRPr="001961D5" w:rsidRDefault="0048453B" w:rsidP="000C1161">
            <w:pPr>
              <w:spacing w:after="0" w:line="240" w:lineRule="auto"/>
              <w:jc w:val="both"/>
              <w:rPr>
                <w:rFonts w:ascii="Times New Roman" w:hAnsi="Times New Roman"/>
                <w:sz w:val="24"/>
                <w:szCs w:val="24"/>
              </w:rPr>
            </w:pP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4.</w:t>
            </w:r>
          </w:p>
        </w:tc>
        <w:tc>
          <w:tcPr>
            <w:tcW w:w="4696" w:type="pct"/>
            <w:gridSpan w:val="2"/>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Аварии на системах теплоснабжения</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Аварийное отключение систем теплоснабжения в жилых кварталах на одни сутки и более</w:t>
            </w:r>
          </w:p>
        </w:tc>
        <w:tc>
          <w:tcPr>
            <w:tcW w:w="2324"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Аварийное отключение систем теплоснабжения в жилых кварталах на одни сутки и более</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5.</w:t>
            </w:r>
          </w:p>
        </w:tc>
        <w:tc>
          <w:tcPr>
            <w:tcW w:w="4696" w:type="pct"/>
            <w:gridSpan w:val="2"/>
          </w:tcPr>
          <w:p w:rsidR="0048453B" w:rsidRPr="001961D5" w:rsidRDefault="0048453B" w:rsidP="000C1161">
            <w:pPr>
              <w:spacing w:after="0" w:line="240" w:lineRule="auto"/>
              <w:jc w:val="both"/>
              <w:rPr>
                <w:rFonts w:ascii="Times New Roman" w:hAnsi="Times New Roman"/>
                <w:b/>
                <w:i/>
                <w:sz w:val="24"/>
                <w:szCs w:val="24"/>
              </w:rPr>
            </w:pPr>
            <w:r w:rsidRPr="001961D5">
              <w:rPr>
                <w:rFonts w:ascii="Times New Roman" w:hAnsi="Times New Roman"/>
                <w:b/>
                <w:i/>
                <w:sz w:val="24"/>
                <w:szCs w:val="24"/>
              </w:rPr>
              <w:t>Аварии на системах водоснабжения</w:t>
            </w:r>
          </w:p>
        </w:tc>
      </w:tr>
      <w:tr w:rsidR="0048453B" w:rsidRPr="001961D5" w:rsidTr="009C47F3">
        <w:tc>
          <w:tcPr>
            <w:tcW w:w="304" w:type="pct"/>
          </w:tcPr>
          <w:p w:rsidR="0048453B" w:rsidRPr="001961D5" w:rsidRDefault="0048453B" w:rsidP="000C1161">
            <w:pPr>
              <w:spacing w:after="0" w:line="240" w:lineRule="auto"/>
              <w:jc w:val="both"/>
              <w:rPr>
                <w:rFonts w:ascii="Times New Roman" w:hAnsi="Times New Roman"/>
                <w:sz w:val="24"/>
                <w:szCs w:val="24"/>
              </w:rPr>
            </w:pPr>
          </w:p>
        </w:tc>
        <w:tc>
          <w:tcPr>
            <w:tcW w:w="2372"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Аварийное отключение систем водоснабжения в жилых кварталах на одни сутки и более</w:t>
            </w:r>
          </w:p>
        </w:tc>
        <w:tc>
          <w:tcPr>
            <w:tcW w:w="2324"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 Аварийное отключение систем водоснабжения в жилых кварталах на одни сутки и более</w:t>
            </w:r>
          </w:p>
        </w:tc>
      </w:tr>
    </w:tbl>
    <w:p w:rsidR="0048453B" w:rsidRPr="001961D5" w:rsidRDefault="0048453B" w:rsidP="0048453B">
      <w:pPr>
        <w:spacing w:after="0" w:line="240" w:lineRule="auto"/>
        <w:jc w:val="both"/>
        <w:rPr>
          <w:rFonts w:ascii="Times New Roman" w:hAnsi="Times New Roman"/>
          <w:sz w:val="24"/>
          <w:szCs w:val="24"/>
        </w:rPr>
      </w:pPr>
    </w:p>
    <w:p w:rsidR="0048453B" w:rsidRPr="001961D5" w:rsidRDefault="0048453B"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В результате аварий на коммунальных системах жизнеобеспечения </w:t>
      </w:r>
      <w:r w:rsidR="00FD373D" w:rsidRPr="001961D5">
        <w:rPr>
          <w:rFonts w:ascii="Times New Roman" w:eastAsia="Times New Roman" w:hAnsi="Times New Roman"/>
          <w:sz w:val="26"/>
          <w:szCs w:val="26"/>
          <w:lang w:eastAsia="ru-RU"/>
        </w:rPr>
        <w:t>Волосовск</w:t>
      </w:r>
      <w:r w:rsidRPr="001961D5">
        <w:rPr>
          <w:rFonts w:ascii="Times New Roman" w:eastAsia="Times New Roman" w:hAnsi="Times New Roman"/>
          <w:sz w:val="26"/>
          <w:szCs w:val="26"/>
          <w:lang w:eastAsia="ru-RU"/>
        </w:rPr>
        <w:t>ого городского поселения нарушается привычный ритм жизнедеятельности населения.</w:t>
      </w:r>
    </w:p>
    <w:p w:rsidR="0048453B" w:rsidRPr="001961D5" w:rsidRDefault="0048453B"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lastRenderedPageBreak/>
        <w:t>Подача воды может прекратиться не только из-за аварии непосредственно на каком-либо трубопроводе, но и при отключении электроэнергии.</w:t>
      </w:r>
    </w:p>
    <w:p w:rsidR="0048453B" w:rsidRPr="001961D5" w:rsidRDefault="0048453B"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Как показывает опыт последних прошедших зим, аварии на теплотрассах, в котельных и разводящих сетях стали настоящей проблемой в связи с большим износом оборудования и тепловых сетей.</w:t>
      </w:r>
    </w:p>
    <w:p w:rsidR="0048453B" w:rsidRPr="001961D5" w:rsidRDefault="0048453B"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Аварийная разгерметизация газопроводов может привести к воспламенению или взрыву воздушно-газовой смеси и нанесению ущерба окружающей территории и населению.</w:t>
      </w:r>
    </w:p>
    <w:p w:rsidR="0048453B" w:rsidRPr="001961D5" w:rsidRDefault="009C47F3" w:rsidP="00AF1483">
      <w:pPr>
        <w:keepNext/>
        <w:keepLines/>
        <w:numPr>
          <w:ilvl w:val="0"/>
          <w:numId w:val="9"/>
        </w:numPr>
        <w:spacing w:before="240" w:after="60" w:line="240" w:lineRule="auto"/>
        <w:ind w:left="0" w:firstLine="0"/>
        <w:jc w:val="center"/>
        <w:outlineLvl w:val="0"/>
        <w:rPr>
          <w:rFonts w:ascii="Arial" w:eastAsia="Times New Roman" w:hAnsi="Arial"/>
          <w:b/>
          <w:bCs/>
          <w:caps/>
          <w:sz w:val="26"/>
          <w:szCs w:val="28"/>
        </w:rPr>
      </w:pPr>
      <w:bookmarkStart w:id="34" w:name="_Toc287871555"/>
      <w:bookmarkStart w:id="35" w:name="_Toc287872609"/>
      <w:bookmarkStart w:id="36" w:name="_Toc296594018"/>
      <w:r w:rsidRPr="001961D5">
        <w:rPr>
          <w:rFonts w:ascii="Arial" w:eastAsia="Times New Roman" w:hAnsi="Arial"/>
          <w:b/>
          <w:bCs/>
          <w:caps/>
          <w:sz w:val="26"/>
          <w:szCs w:val="28"/>
        </w:rPr>
        <w:br w:type="page"/>
      </w:r>
      <w:bookmarkStart w:id="37" w:name="_Toc308437252"/>
      <w:r w:rsidR="0048453B" w:rsidRPr="001961D5">
        <w:rPr>
          <w:rFonts w:ascii="Times New Roman" w:eastAsia="Times New Roman" w:hAnsi="Times New Roman"/>
          <w:b/>
          <w:bCs/>
          <w:caps/>
          <w:sz w:val="26"/>
          <w:szCs w:val="28"/>
        </w:rPr>
        <w:lastRenderedPageBreak/>
        <w:t xml:space="preserve">Основные показатели по существующим </w:t>
      </w:r>
      <w:bookmarkEnd w:id="34"/>
      <w:bookmarkEnd w:id="35"/>
      <w:bookmarkEnd w:id="36"/>
      <w:r w:rsidR="005F31C6" w:rsidRPr="001961D5">
        <w:rPr>
          <w:rFonts w:ascii="Times New Roman" w:eastAsia="Times New Roman" w:hAnsi="Times New Roman"/>
          <w:b/>
          <w:bCs/>
          <w:caps/>
          <w:sz w:val="26"/>
          <w:szCs w:val="28"/>
        </w:rPr>
        <w:t>инженерно-техническим мероприятиям предупреждения и ликвидации чрезвычайных ситуаций</w:t>
      </w:r>
      <w:bookmarkEnd w:id="37"/>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Данные по защитным сооружениям, системам эвакуации и оповещения приведены в разделе Основные показатели по существующим ИТМ</w:t>
      </w:r>
      <w:r w:rsidR="000B2AD2" w:rsidRPr="001961D5">
        <w:rPr>
          <w:rFonts w:ascii="Times New Roman" w:hAnsi="Times New Roman"/>
          <w:sz w:val="26"/>
          <w:szCs w:val="26"/>
        </w:rPr>
        <w:t xml:space="preserve"> </w:t>
      </w:r>
      <w:r w:rsidRPr="001961D5">
        <w:rPr>
          <w:rFonts w:ascii="Times New Roman" w:hAnsi="Times New Roman"/>
          <w:sz w:val="26"/>
          <w:szCs w:val="26"/>
        </w:rPr>
        <w:t>ГО</w:t>
      </w:r>
      <w:r w:rsidR="000B2AD2" w:rsidRPr="001961D5">
        <w:rPr>
          <w:rFonts w:ascii="Times New Roman" w:hAnsi="Times New Roman"/>
          <w:sz w:val="26"/>
          <w:szCs w:val="26"/>
        </w:rPr>
        <w:t>.</w:t>
      </w:r>
    </w:p>
    <w:p w:rsidR="0048453B" w:rsidRPr="001961D5" w:rsidRDefault="0048453B" w:rsidP="00AF1483">
      <w:pPr>
        <w:pStyle w:val="4"/>
        <w:keepLines w:val="0"/>
        <w:numPr>
          <w:ilvl w:val="1"/>
          <w:numId w:val="21"/>
        </w:numPr>
        <w:spacing w:before="240" w:after="60"/>
        <w:ind w:left="1418"/>
        <w:rPr>
          <w:rFonts w:ascii="Times New Roman" w:hAnsi="Times New Roman"/>
          <w:i w:val="0"/>
          <w:color w:val="auto"/>
          <w:sz w:val="28"/>
          <w:szCs w:val="28"/>
        </w:rPr>
      </w:pPr>
      <w:bookmarkStart w:id="38" w:name="_Toc220145702"/>
      <w:bookmarkStart w:id="39" w:name="_Toc219879984"/>
      <w:r w:rsidRPr="001961D5">
        <w:rPr>
          <w:rFonts w:ascii="Times New Roman" w:hAnsi="Times New Roman"/>
          <w:i w:val="0"/>
          <w:color w:val="auto"/>
          <w:sz w:val="28"/>
          <w:szCs w:val="28"/>
        </w:rPr>
        <w:t>Мероприятия по предупреждению чрезвычайных ситуаций на взрывопожароопасных объектах</w:t>
      </w:r>
    </w:p>
    <w:p w:rsidR="00C662DE" w:rsidRPr="001961D5" w:rsidRDefault="00C662DE" w:rsidP="00C662DE">
      <w:pPr>
        <w:spacing w:after="0" w:line="240" w:lineRule="auto"/>
        <w:jc w:val="both"/>
        <w:rPr>
          <w:rFonts w:ascii="Times New Roman" w:hAnsi="Times New Roman"/>
          <w:sz w:val="26"/>
          <w:szCs w:val="26"/>
        </w:rPr>
      </w:pPr>
      <w:r w:rsidRPr="001961D5">
        <w:rPr>
          <w:rFonts w:ascii="Times New Roman" w:hAnsi="Times New Roman"/>
          <w:sz w:val="26"/>
          <w:szCs w:val="26"/>
        </w:rPr>
        <w:t>Основными мероприятиями по предупреждению чрезвычайных ситуаций на взрывопожароопасных объектах являются:</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защит</w:t>
      </w:r>
      <w:r w:rsidR="00C662DE" w:rsidRPr="001961D5">
        <w:rPr>
          <w:rFonts w:ascii="Times New Roman" w:hAnsi="Times New Roman"/>
          <w:sz w:val="26"/>
          <w:szCs w:val="26"/>
        </w:rPr>
        <w:t>а</w:t>
      </w:r>
      <w:r w:rsidRPr="001961D5">
        <w:rPr>
          <w:rFonts w:ascii="Times New Roman" w:hAnsi="Times New Roman"/>
          <w:sz w:val="26"/>
          <w:szCs w:val="26"/>
        </w:rPr>
        <w:t xml:space="preserve"> источников возможного воспламенения;</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контроль неукоснительного соблюдения требований правил безопасности и правильности эксплуатации объекта для исключения возможности аварийных ситуаций вследствие неквалифицированных (ошибочных, преднамеренных) действий отдельных лиц (охраны или персонала);</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создание условий для быстрой эвакуации людей и материальных ценностей из зоны пожара;</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подготовку эффективных средств пожарной сигнализации и пожаротушения (автоматические и привозные средства);</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точное выполнение плана-графика предупредительных ремонтов и профилактических работ, соблюдение их объемов и правил проведения;</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 xml:space="preserve">регулярное проведение тренировок по отработке действий всего персонала </w:t>
      </w:r>
      <w:r w:rsidR="00C662DE" w:rsidRPr="001961D5">
        <w:rPr>
          <w:rFonts w:ascii="Times New Roman" w:hAnsi="Times New Roman"/>
          <w:sz w:val="26"/>
          <w:szCs w:val="26"/>
        </w:rPr>
        <w:t>объекта</w:t>
      </w:r>
      <w:r w:rsidRPr="001961D5">
        <w:rPr>
          <w:rFonts w:ascii="Times New Roman" w:hAnsi="Times New Roman"/>
          <w:sz w:val="26"/>
          <w:szCs w:val="26"/>
        </w:rPr>
        <w:t xml:space="preserve"> в случае ЧС.</w:t>
      </w:r>
    </w:p>
    <w:p w:rsidR="0048453B" w:rsidRPr="001961D5" w:rsidRDefault="0048453B" w:rsidP="00201375">
      <w:pPr>
        <w:pStyle w:val="4"/>
        <w:keepLines w:val="0"/>
        <w:numPr>
          <w:ilvl w:val="1"/>
          <w:numId w:val="21"/>
        </w:numPr>
        <w:spacing w:before="240" w:after="60"/>
        <w:ind w:left="1418"/>
        <w:rPr>
          <w:rFonts w:ascii="Times New Roman" w:hAnsi="Times New Roman"/>
          <w:i w:val="0"/>
          <w:color w:val="auto"/>
          <w:sz w:val="28"/>
          <w:szCs w:val="28"/>
        </w:rPr>
      </w:pPr>
      <w:r w:rsidRPr="001961D5">
        <w:rPr>
          <w:rFonts w:ascii="Times New Roman" w:hAnsi="Times New Roman"/>
          <w:i w:val="0"/>
          <w:color w:val="auto"/>
          <w:sz w:val="28"/>
          <w:szCs w:val="28"/>
        </w:rPr>
        <w:t>Мероприятия по предупреждению чрезвычайных ситуаций на транспорте</w:t>
      </w:r>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Основными мероприятиями по предупреждению чрезвычайных ситуаций на транспорте являются:</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улучшение качества зимнего содержания дорог, особенно на дорогах с уклонами, перед мостами, на участках с пересечением оврагов в период гололеда;</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устройство ограждений, разметка, установка дорожных знаков, улучшение освещения на автодорогах;</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установка стендов</w:t>
      </w:r>
      <w:r w:rsidR="002E6C59" w:rsidRPr="001961D5">
        <w:rPr>
          <w:rFonts w:ascii="Times New Roman" w:hAnsi="Times New Roman"/>
          <w:sz w:val="26"/>
          <w:szCs w:val="26"/>
        </w:rPr>
        <w:t>,</w:t>
      </w:r>
      <w:r w:rsidRPr="001961D5">
        <w:rPr>
          <w:rFonts w:ascii="Times New Roman" w:hAnsi="Times New Roman"/>
          <w:sz w:val="26"/>
          <w:szCs w:val="26"/>
        </w:rPr>
        <w:t xml:space="preserve"> информирующих водителей о состоянии дорог и </w:t>
      </w:r>
      <w:r w:rsidR="000B2AD2" w:rsidRPr="001961D5">
        <w:rPr>
          <w:rFonts w:ascii="Times New Roman" w:hAnsi="Times New Roman"/>
          <w:sz w:val="26"/>
          <w:szCs w:val="26"/>
        </w:rPr>
        <w:t>возможных опасных метеоусловиях;</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работа служб ГИБДД на дорогах за соблюдением скорости движения;</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w:t>
      </w:r>
      <w:r w:rsidR="000B2AD2" w:rsidRPr="001961D5">
        <w:rPr>
          <w:rFonts w:ascii="Times New Roman" w:hAnsi="Times New Roman"/>
          <w:sz w:val="26"/>
          <w:szCs w:val="26"/>
        </w:rPr>
        <w:t>косов насыпи, озеленение дорог);</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укрепление обочин, путей, откосов насыпей, устройство водоотводов и других инженерных мероприятий для предотвращения размывов на предмостных участках;</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lastRenderedPageBreak/>
        <w:t>очистка дорог в зимнее время от снежных валов, сужающих проезжую ч</w:t>
      </w:r>
      <w:r w:rsidR="000B2AD2" w:rsidRPr="001961D5">
        <w:rPr>
          <w:rFonts w:ascii="Times New Roman" w:hAnsi="Times New Roman"/>
          <w:sz w:val="26"/>
          <w:szCs w:val="26"/>
        </w:rPr>
        <w:t>асть и ограничивающих видимость;</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контроль неукоснительного соблюдения требований правил безопасности и правильности погрузки и разгрузки автомобильного и железнодорожного транспорта при транспортировке опасных грузов</w:t>
      </w:r>
      <w:r w:rsidR="000B2AD2" w:rsidRPr="001961D5">
        <w:rPr>
          <w:rFonts w:ascii="Times New Roman" w:hAnsi="Times New Roman"/>
          <w:sz w:val="26"/>
          <w:szCs w:val="26"/>
        </w:rPr>
        <w:t>.</w:t>
      </w:r>
    </w:p>
    <w:p w:rsidR="0048453B" w:rsidRPr="001961D5" w:rsidRDefault="0048453B" w:rsidP="00201375">
      <w:pPr>
        <w:pStyle w:val="4"/>
        <w:keepLines w:val="0"/>
        <w:numPr>
          <w:ilvl w:val="1"/>
          <w:numId w:val="21"/>
        </w:numPr>
        <w:spacing w:before="240" w:after="60"/>
        <w:ind w:left="1418"/>
        <w:rPr>
          <w:rFonts w:ascii="Times New Roman" w:hAnsi="Times New Roman"/>
          <w:i w:val="0"/>
          <w:color w:val="auto"/>
          <w:sz w:val="28"/>
          <w:szCs w:val="28"/>
        </w:rPr>
      </w:pPr>
      <w:r w:rsidRPr="001961D5">
        <w:rPr>
          <w:rFonts w:ascii="Times New Roman" w:hAnsi="Times New Roman"/>
          <w:i w:val="0"/>
          <w:color w:val="auto"/>
          <w:sz w:val="28"/>
          <w:szCs w:val="28"/>
        </w:rPr>
        <w:t>Мероприятия по предупреждению чрезвычайных ситуаций на системах жизнеобеспечения</w:t>
      </w:r>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Основными мероприятиями по предупреждению чрезвычайных ситуаций на системах жизнеобеспечения являются:</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точное выполнение плана-графика предупредительных ремонтов и профилактических работ на системах жизнеобеспечения, соблюдение их объемов и правил проведения;</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 xml:space="preserve">соблюдение работающим персоналом требований, правил и норм охраны труда и промышленной безопасности при работе </w:t>
      </w:r>
      <w:r w:rsidR="002E6C59" w:rsidRPr="001961D5">
        <w:rPr>
          <w:rFonts w:ascii="Times New Roman" w:hAnsi="Times New Roman"/>
          <w:sz w:val="26"/>
          <w:szCs w:val="26"/>
        </w:rPr>
        <w:t xml:space="preserve">с </w:t>
      </w:r>
      <w:r w:rsidRPr="001961D5">
        <w:rPr>
          <w:rFonts w:ascii="Times New Roman" w:hAnsi="Times New Roman"/>
          <w:sz w:val="26"/>
          <w:szCs w:val="26"/>
        </w:rPr>
        <w:t>сетями и прочими элементами систем жизнеобеспечения</w:t>
      </w:r>
      <w:r w:rsidR="000B2AD2" w:rsidRPr="001961D5">
        <w:rPr>
          <w:rFonts w:ascii="Times New Roman" w:hAnsi="Times New Roman"/>
          <w:sz w:val="26"/>
          <w:szCs w:val="26"/>
        </w:rPr>
        <w:t>; периодическая проверка знаний;</w:t>
      </w:r>
    </w:p>
    <w:p w:rsidR="0048453B" w:rsidRPr="001961D5" w:rsidRDefault="0048453B" w:rsidP="000C1161">
      <w:pPr>
        <w:numPr>
          <w:ilvl w:val="0"/>
          <w:numId w:val="4"/>
        </w:numPr>
        <w:spacing w:after="0" w:line="240" w:lineRule="auto"/>
        <w:jc w:val="both"/>
        <w:rPr>
          <w:rFonts w:ascii="Times New Roman" w:hAnsi="Times New Roman"/>
          <w:sz w:val="26"/>
          <w:szCs w:val="26"/>
        </w:rPr>
      </w:pPr>
      <w:r w:rsidRPr="001961D5">
        <w:rPr>
          <w:rFonts w:ascii="Times New Roman" w:hAnsi="Times New Roman"/>
          <w:sz w:val="26"/>
          <w:szCs w:val="26"/>
        </w:rPr>
        <w:t>периодическая проверка и индивидуальное испытание сетевых элементов для выявления слабых мест в системах жизнеобеспечения.</w:t>
      </w:r>
    </w:p>
    <w:p w:rsidR="0048453B" w:rsidRPr="001961D5" w:rsidRDefault="0048453B" w:rsidP="0048453B">
      <w:pPr>
        <w:spacing w:after="0" w:line="240" w:lineRule="auto"/>
        <w:jc w:val="both"/>
        <w:rPr>
          <w:rFonts w:ascii="Times New Roman" w:hAnsi="Times New Roman"/>
          <w:b/>
          <w:sz w:val="24"/>
          <w:szCs w:val="24"/>
        </w:rPr>
      </w:pPr>
    </w:p>
    <w:p w:rsidR="0048453B" w:rsidRPr="001961D5" w:rsidRDefault="0048453B" w:rsidP="00201375">
      <w:pPr>
        <w:pStyle w:val="4"/>
        <w:keepLines w:val="0"/>
        <w:numPr>
          <w:ilvl w:val="1"/>
          <w:numId w:val="21"/>
        </w:numPr>
        <w:spacing w:before="240" w:after="60"/>
        <w:ind w:left="1418"/>
        <w:rPr>
          <w:rFonts w:ascii="Times New Roman" w:hAnsi="Times New Roman"/>
          <w:i w:val="0"/>
          <w:color w:val="auto"/>
          <w:sz w:val="28"/>
          <w:szCs w:val="28"/>
        </w:rPr>
      </w:pPr>
      <w:r w:rsidRPr="001961D5">
        <w:rPr>
          <w:rFonts w:ascii="Times New Roman" w:hAnsi="Times New Roman"/>
          <w:i w:val="0"/>
          <w:color w:val="auto"/>
          <w:sz w:val="28"/>
          <w:szCs w:val="28"/>
        </w:rPr>
        <w:t>Мероприятия по противодействию терроризму</w:t>
      </w:r>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В целях реализации требований Федерального закона «</w:t>
      </w:r>
      <w:r w:rsidR="00F96685" w:rsidRPr="001961D5">
        <w:rPr>
          <w:rFonts w:ascii="Times New Roman" w:hAnsi="Times New Roman"/>
          <w:sz w:val="26"/>
          <w:szCs w:val="26"/>
        </w:rPr>
        <w:t>О противодействии терроризму</w:t>
      </w:r>
      <w:r w:rsidRPr="001961D5">
        <w:rPr>
          <w:rFonts w:ascii="Times New Roman" w:hAnsi="Times New Roman"/>
          <w:sz w:val="26"/>
          <w:szCs w:val="26"/>
        </w:rPr>
        <w:t xml:space="preserve">» </w:t>
      </w:r>
      <w:r w:rsidR="00F96685" w:rsidRPr="001961D5">
        <w:rPr>
          <w:rFonts w:ascii="Times New Roman" w:hAnsi="Times New Roman"/>
          <w:sz w:val="26"/>
          <w:szCs w:val="26"/>
        </w:rPr>
        <w:t xml:space="preserve">от 6 марта 2006 года </w:t>
      </w:r>
      <w:r w:rsidRPr="001961D5">
        <w:rPr>
          <w:rFonts w:ascii="Times New Roman" w:hAnsi="Times New Roman"/>
          <w:sz w:val="26"/>
          <w:szCs w:val="26"/>
        </w:rPr>
        <w:t>№</w:t>
      </w:r>
      <w:r w:rsidR="004F19EA" w:rsidRPr="001961D5">
        <w:rPr>
          <w:rFonts w:ascii="Times New Roman" w:hAnsi="Times New Roman"/>
          <w:sz w:val="26"/>
          <w:szCs w:val="26"/>
        </w:rPr>
        <w:t xml:space="preserve"> </w:t>
      </w:r>
      <w:r w:rsidRPr="001961D5">
        <w:rPr>
          <w:rFonts w:ascii="Times New Roman" w:hAnsi="Times New Roman"/>
          <w:sz w:val="26"/>
          <w:szCs w:val="26"/>
        </w:rPr>
        <w:t>35</w:t>
      </w:r>
      <w:r w:rsidR="00F96685" w:rsidRPr="001961D5">
        <w:rPr>
          <w:rFonts w:ascii="Times New Roman" w:hAnsi="Times New Roman"/>
          <w:sz w:val="26"/>
          <w:szCs w:val="26"/>
        </w:rPr>
        <w:t>-ФЗ</w:t>
      </w:r>
      <w:r w:rsidRPr="001961D5">
        <w:rPr>
          <w:rFonts w:ascii="Times New Roman" w:hAnsi="Times New Roman"/>
          <w:sz w:val="26"/>
          <w:szCs w:val="26"/>
        </w:rPr>
        <w:t>, указ</w:t>
      </w:r>
      <w:r w:rsidR="00F96685" w:rsidRPr="001961D5">
        <w:rPr>
          <w:rFonts w:ascii="Times New Roman" w:hAnsi="Times New Roman"/>
          <w:sz w:val="26"/>
          <w:szCs w:val="26"/>
        </w:rPr>
        <w:t>а</w:t>
      </w:r>
      <w:r w:rsidRPr="001961D5">
        <w:rPr>
          <w:rFonts w:ascii="Times New Roman" w:hAnsi="Times New Roman"/>
          <w:sz w:val="26"/>
          <w:szCs w:val="26"/>
        </w:rPr>
        <w:t xml:space="preserve"> Президента Р</w:t>
      </w:r>
      <w:r w:rsidR="002F4888" w:rsidRPr="001961D5">
        <w:rPr>
          <w:rFonts w:ascii="Times New Roman" w:hAnsi="Times New Roman"/>
          <w:sz w:val="26"/>
          <w:szCs w:val="26"/>
        </w:rPr>
        <w:t xml:space="preserve">оссийской </w:t>
      </w:r>
      <w:r w:rsidRPr="001961D5">
        <w:rPr>
          <w:rFonts w:ascii="Times New Roman" w:hAnsi="Times New Roman"/>
          <w:sz w:val="26"/>
          <w:szCs w:val="26"/>
        </w:rPr>
        <w:t>Ф</w:t>
      </w:r>
      <w:r w:rsidR="002F4888" w:rsidRPr="001961D5">
        <w:rPr>
          <w:rFonts w:ascii="Times New Roman" w:hAnsi="Times New Roman"/>
          <w:sz w:val="26"/>
          <w:szCs w:val="26"/>
        </w:rPr>
        <w:t>едерации</w:t>
      </w:r>
      <w:r w:rsidRPr="001961D5">
        <w:rPr>
          <w:rFonts w:ascii="Times New Roman" w:hAnsi="Times New Roman"/>
          <w:sz w:val="26"/>
          <w:szCs w:val="26"/>
        </w:rPr>
        <w:t xml:space="preserve"> «О мерах по противодействию терроризму» от 15</w:t>
      </w:r>
      <w:r w:rsidR="004F19EA" w:rsidRPr="001961D5">
        <w:rPr>
          <w:rFonts w:ascii="Times New Roman" w:hAnsi="Times New Roman"/>
          <w:sz w:val="26"/>
          <w:szCs w:val="26"/>
        </w:rPr>
        <w:t xml:space="preserve"> февраля </w:t>
      </w:r>
      <w:r w:rsidRPr="001961D5">
        <w:rPr>
          <w:rFonts w:ascii="Times New Roman" w:hAnsi="Times New Roman"/>
          <w:sz w:val="26"/>
          <w:szCs w:val="26"/>
        </w:rPr>
        <w:t>2006</w:t>
      </w:r>
      <w:r w:rsidR="004F19EA" w:rsidRPr="001961D5">
        <w:rPr>
          <w:rFonts w:ascii="Times New Roman" w:hAnsi="Times New Roman"/>
          <w:sz w:val="26"/>
          <w:szCs w:val="26"/>
        </w:rPr>
        <w:t xml:space="preserve"> года</w:t>
      </w:r>
      <w:r w:rsidRPr="001961D5">
        <w:rPr>
          <w:rFonts w:ascii="Times New Roman" w:hAnsi="Times New Roman"/>
          <w:sz w:val="26"/>
          <w:szCs w:val="26"/>
        </w:rPr>
        <w:t xml:space="preserve"> </w:t>
      </w:r>
      <w:r w:rsidR="00F96685" w:rsidRPr="001961D5">
        <w:rPr>
          <w:rFonts w:ascii="Times New Roman" w:hAnsi="Times New Roman"/>
          <w:sz w:val="26"/>
          <w:szCs w:val="26"/>
        </w:rPr>
        <w:t xml:space="preserve">№ 116 </w:t>
      </w:r>
      <w:r w:rsidRPr="001961D5">
        <w:rPr>
          <w:rFonts w:ascii="Times New Roman" w:hAnsi="Times New Roman"/>
          <w:sz w:val="26"/>
          <w:szCs w:val="26"/>
        </w:rPr>
        <w:t xml:space="preserve">и других нормативных правовых документов Российской Федерации, органы местного самоуправления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 осуществляют противодействие терроризму в пределах своих полномочий.</w:t>
      </w:r>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 xml:space="preserve">Основными мероприятиями по противодействию терроризму на территории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 являются:</w:t>
      </w:r>
    </w:p>
    <w:p w:rsidR="0048453B" w:rsidRPr="001961D5" w:rsidRDefault="0048453B" w:rsidP="000C1161">
      <w:pPr>
        <w:numPr>
          <w:ilvl w:val="0"/>
          <w:numId w:val="5"/>
        </w:numPr>
        <w:spacing w:after="0" w:line="240" w:lineRule="auto"/>
        <w:jc w:val="both"/>
        <w:rPr>
          <w:rFonts w:ascii="Times New Roman" w:hAnsi="Times New Roman"/>
          <w:sz w:val="26"/>
          <w:szCs w:val="26"/>
        </w:rPr>
      </w:pPr>
      <w:r w:rsidRPr="001961D5">
        <w:rPr>
          <w:rFonts w:ascii="Times New Roman" w:hAnsi="Times New Roman"/>
          <w:sz w:val="26"/>
          <w:szCs w:val="26"/>
        </w:rPr>
        <w:t>Организация системы слежения за местами массового скопления людей, основными площадями города, общественными зданиями (Автостанция, Дом культуры, школ</w:t>
      </w:r>
      <w:r w:rsidR="002E6C59" w:rsidRPr="001961D5">
        <w:rPr>
          <w:rFonts w:ascii="Times New Roman" w:hAnsi="Times New Roman"/>
          <w:sz w:val="26"/>
          <w:szCs w:val="26"/>
        </w:rPr>
        <w:t>а</w:t>
      </w:r>
      <w:r w:rsidRPr="001961D5">
        <w:rPr>
          <w:rFonts w:ascii="Times New Roman" w:hAnsi="Times New Roman"/>
          <w:sz w:val="26"/>
          <w:szCs w:val="26"/>
        </w:rPr>
        <w:t>)</w:t>
      </w:r>
      <w:r w:rsidR="002E6C59" w:rsidRPr="001961D5">
        <w:rPr>
          <w:rFonts w:ascii="Times New Roman" w:hAnsi="Times New Roman"/>
          <w:sz w:val="26"/>
          <w:szCs w:val="26"/>
        </w:rPr>
        <w:t>.</w:t>
      </w:r>
    </w:p>
    <w:p w:rsidR="0048453B" w:rsidRPr="001961D5" w:rsidRDefault="0048453B" w:rsidP="000C1161">
      <w:pPr>
        <w:numPr>
          <w:ilvl w:val="0"/>
          <w:numId w:val="5"/>
        </w:numPr>
        <w:spacing w:after="0" w:line="240" w:lineRule="auto"/>
        <w:jc w:val="both"/>
        <w:rPr>
          <w:rFonts w:ascii="Times New Roman" w:hAnsi="Times New Roman"/>
          <w:sz w:val="26"/>
          <w:szCs w:val="26"/>
        </w:rPr>
      </w:pPr>
      <w:r w:rsidRPr="001961D5">
        <w:rPr>
          <w:rFonts w:ascii="Times New Roman" w:hAnsi="Times New Roman"/>
          <w:sz w:val="26"/>
          <w:szCs w:val="26"/>
        </w:rPr>
        <w:t>Информирование населения о правилах действия при возможном нахождении потенциально-опасных предметов.</w:t>
      </w:r>
    </w:p>
    <w:p w:rsidR="0048453B" w:rsidRPr="001961D5" w:rsidRDefault="002E6C59" w:rsidP="000C1161">
      <w:pPr>
        <w:numPr>
          <w:ilvl w:val="0"/>
          <w:numId w:val="5"/>
        </w:numPr>
        <w:spacing w:after="0" w:line="240" w:lineRule="auto"/>
        <w:jc w:val="both"/>
        <w:rPr>
          <w:rFonts w:ascii="Times New Roman" w:hAnsi="Times New Roman"/>
          <w:sz w:val="26"/>
          <w:szCs w:val="26"/>
        </w:rPr>
      </w:pPr>
      <w:r w:rsidRPr="001961D5">
        <w:rPr>
          <w:rFonts w:ascii="Times New Roman" w:hAnsi="Times New Roman"/>
          <w:sz w:val="26"/>
          <w:szCs w:val="26"/>
        </w:rPr>
        <w:t>О</w:t>
      </w:r>
      <w:r w:rsidR="0048453B" w:rsidRPr="001961D5">
        <w:rPr>
          <w:rFonts w:ascii="Times New Roman" w:hAnsi="Times New Roman"/>
          <w:sz w:val="26"/>
          <w:szCs w:val="26"/>
        </w:rPr>
        <w:t>рганизация и дальнейшее совершенствование системы взаимодействия органов управления муниципального образования, на случай реализации террористического акта</w:t>
      </w:r>
      <w:r w:rsidRPr="001961D5">
        <w:rPr>
          <w:rFonts w:ascii="Times New Roman" w:hAnsi="Times New Roman"/>
          <w:sz w:val="26"/>
          <w:szCs w:val="26"/>
        </w:rPr>
        <w:t>.</w:t>
      </w:r>
    </w:p>
    <w:p w:rsidR="0048453B" w:rsidRPr="001961D5" w:rsidRDefault="002E6C59" w:rsidP="000C1161">
      <w:pPr>
        <w:numPr>
          <w:ilvl w:val="0"/>
          <w:numId w:val="5"/>
        </w:numPr>
        <w:spacing w:after="0" w:line="240" w:lineRule="auto"/>
        <w:jc w:val="both"/>
        <w:rPr>
          <w:sz w:val="26"/>
          <w:szCs w:val="26"/>
        </w:rPr>
      </w:pPr>
      <w:r w:rsidRPr="001961D5">
        <w:rPr>
          <w:rFonts w:ascii="Times New Roman" w:hAnsi="Times New Roman"/>
          <w:sz w:val="26"/>
          <w:szCs w:val="26"/>
        </w:rPr>
        <w:t>П</w:t>
      </w:r>
      <w:r w:rsidR="0048453B" w:rsidRPr="001961D5">
        <w:rPr>
          <w:rFonts w:ascii="Times New Roman" w:hAnsi="Times New Roman"/>
          <w:sz w:val="26"/>
          <w:szCs w:val="26"/>
        </w:rPr>
        <w:t xml:space="preserve">ротиводействие распространению идеологии терроризма путем обеспечения защиты информационного пространства </w:t>
      </w:r>
      <w:r w:rsidR="00FD373D" w:rsidRPr="001961D5">
        <w:rPr>
          <w:rFonts w:ascii="Times New Roman" w:hAnsi="Times New Roman"/>
          <w:sz w:val="26"/>
          <w:szCs w:val="26"/>
        </w:rPr>
        <w:t>Волосовск</w:t>
      </w:r>
      <w:r w:rsidR="0048453B" w:rsidRPr="001961D5">
        <w:rPr>
          <w:rFonts w:ascii="Times New Roman" w:hAnsi="Times New Roman"/>
          <w:sz w:val="26"/>
          <w:szCs w:val="26"/>
        </w:rPr>
        <w:t>ого городского поселения; совершенствование системы информационного противодействия терроризму.</w:t>
      </w:r>
    </w:p>
    <w:p w:rsidR="0048453B" w:rsidRPr="001961D5" w:rsidRDefault="002E6C59" w:rsidP="000C1161">
      <w:pPr>
        <w:numPr>
          <w:ilvl w:val="0"/>
          <w:numId w:val="5"/>
        </w:numPr>
        <w:spacing w:after="0" w:line="240" w:lineRule="auto"/>
        <w:jc w:val="both"/>
        <w:rPr>
          <w:rFonts w:ascii="Times New Roman" w:hAnsi="Times New Roman"/>
          <w:sz w:val="26"/>
          <w:szCs w:val="26"/>
        </w:rPr>
      </w:pPr>
      <w:r w:rsidRPr="001961D5">
        <w:rPr>
          <w:rFonts w:ascii="Times New Roman" w:hAnsi="Times New Roman"/>
          <w:sz w:val="26"/>
          <w:szCs w:val="26"/>
        </w:rPr>
        <w:t>Р</w:t>
      </w:r>
      <w:r w:rsidR="0048453B" w:rsidRPr="001961D5">
        <w:rPr>
          <w:rFonts w:ascii="Times New Roman" w:hAnsi="Times New Roman"/>
          <w:sz w:val="26"/>
          <w:szCs w:val="26"/>
        </w:rPr>
        <w:t>азработка объектовых мероприятий по предупреждению террористических действий на территории потенциально-опасных объектов.</w:t>
      </w:r>
    </w:p>
    <w:p w:rsidR="0048453B" w:rsidRPr="001961D5" w:rsidRDefault="0048453B" w:rsidP="0048453B">
      <w:pPr>
        <w:spacing w:after="0" w:line="240" w:lineRule="auto"/>
        <w:jc w:val="both"/>
        <w:rPr>
          <w:rFonts w:ascii="Times New Roman" w:hAnsi="Times New Roman"/>
          <w:b/>
          <w:sz w:val="24"/>
          <w:szCs w:val="24"/>
        </w:rPr>
      </w:pPr>
    </w:p>
    <w:p w:rsidR="0048453B" w:rsidRPr="001961D5" w:rsidRDefault="0048453B" w:rsidP="00201375">
      <w:pPr>
        <w:pStyle w:val="4"/>
        <w:keepLines w:val="0"/>
        <w:numPr>
          <w:ilvl w:val="1"/>
          <w:numId w:val="21"/>
        </w:numPr>
        <w:spacing w:before="240" w:after="60"/>
        <w:ind w:left="1418"/>
        <w:rPr>
          <w:rFonts w:ascii="Times New Roman" w:hAnsi="Times New Roman"/>
          <w:i w:val="0"/>
          <w:color w:val="auto"/>
          <w:sz w:val="28"/>
          <w:szCs w:val="28"/>
        </w:rPr>
      </w:pPr>
      <w:r w:rsidRPr="001961D5">
        <w:rPr>
          <w:rFonts w:ascii="Times New Roman" w:hAnsi="Times New Roman"/>
          <w:i w:val="0"/>
          <w:color w:val="auto"/>
          <w:sz w:val="28"/>
          <w:szCs w:val="28"/>
        </w:rPr>
        <w:lastRenderedPageBreak/>
        <w:t>Силы и средства постоянной готовности для предупреждения и ликвидации чрезвычайных ситуаций</w:t>
      </w:r>
      <w:bookmarkEnd w:id="38"/>
      <w:bookmarkEnd w:id="39"/>
      <w:r w:rsidRPr="001961D5">
        <w:rPr>
          <w:rFonts w:ascii="Times New Roman" w:hAnsi="Times New Roman"/>
          <w:i w:val="0"/>
          <w:color w:val="auto"/>
          <w:sz w:val="28"/>
          <w:szCs w:val="28"/>
        </w:rPr>
        <w:t>.</w:t>
      </w:r>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 xml:space="preserve">Силами и средствами для предупреждения и ликвидации чрезвычайных ситуаций различного характера на территории </w:t>
      </w:r>
      <w:r w:rsidR="00FD373D" w:rsidRPr="001961D5">
        <w:rPr>
          <w:rFonts w:ascii="Times New Roman" w:hAnsi="Times New Roman"/>
          <w:sz w:val="26"/>
          <w:szCs w:val="26"/>
        </w:rPr>
        <w:t>Волосовск</w:t>
      </w:r>
      <w:r w:rsidRPr="001961D5">
        <w:rPr>
          <w:rFonts w:ascii="Times New Roman" w:hAnsi="Times New Roman"/>
          <w:sz w:val="26"/>
          <w:szCs w:val="26"/>
        </w:rPr>
        <w:t>ог</w:t>
      </w:r>
      <w:r w:rsidR="00091492" w:rsidRPr="001961D5">
        <w:rPr>
          <w:rFonts w:ascii="Times New Roman" w:hAnsi="Times New Roman"/>
          <w:sz w:val="26"/>
          <w:szCs w:val="26"/>
        </w:rPr>
        <w:t>о городского поселения являются</w:t>
      </w:r>
      <w:r w:rsidRPr="001961D5">
        <w:rPr>
          <w:rFonts w:ascii="Times New Roman" w:hAnsi="Times New Roman"/>
          <w:sz w:val="26"/>
          <w:szCs w:val="26"/>
        </w:rPr>
        <w:t xml:space="preserve"> </w:t>
      </w:r>
      <w:r w:rsidR="00091492" w:rsidRPr="001961D5">
        <w:rPr>
          <w:rFonts w:ascii="Times New Roman" w:hAnsi="Times New Roman"/>
          <w:sz w:val="26"/>
          <w:szCs w:val="26"/>
        </w:rPr>
        <w:t>следующие организации:</w:t>
      </w:r>
    </w:p>
    <w:p w:rsidR="00091492" w:rsidRPr="001961D5" w:rsidRDefault="0009149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 xml:space="preserve">Пожарная часть 119 (5 чел., </w:t>
      </w:r>
      <w:r w:rsidR="009F70AC" w:rsidRPr="001961D5">
        <w:rPr>
          <w:rFonts w:ascii="Times New Roman" w:hAnsi="Times New Roman"/>
          <w:sz w:val="26"/>
          <w:szCs w:val="26"/>
        </w:rPr>
        <w:t>пожарный автомобиль – 2 ед.</w:t>
      </w:r>
      <w:r w:rsidRPr="001961D5">
        <w:rPr>
          <w:rFonts w:ascii="Times New Roman" w:hAnsi="Times New Roman"/>
          <w:sz w:val="26"/>
          <w:szCs w:val="26"/>
        </w:rPr>
        <w:t>)</w:t>
      </w:r>
      <w:r w:rsidR="004F19EA" w:rsidRPr="001961D5">
        <w:rPr>
          <w:rFonts w:ascii="Times New Roman" w:hAnsi="Times New Roman"/>
          <w:sz w:val="26"/>
          <w:szCs w:val="26"/>
        </w:rPr>
        <w:t>,</w:t>
      </w:r>
    </w:p>
    <w:p w:rsidR="009F70AC"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МП «Волосовские электрические сети» (2 чел., техника – 3 ед.)</w:t>
      </w:r>
      <w:r w:rsidR="004F19EA" w:rsidRPr="001961D5">
        <w:rPr>
          <w:rFonts w:ascii="Times New Roman" w:hAnsi="Times New Roman"/>
          <w:sz w:val="26"/>
          <w:szCs w:val="26"/>
        </w:rPr>
        <w:t>,</w:t>
      </w:r>
    </w:p>
    <w:p w:rsidR="003F0EF2"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 xml:space="preserve">ОВД Волосовского </w:t>
      </w:r>
      <w:r w:rsidR="006240F4" w:rsidRPr="001961D5">
        <w:rPr>
          <w:rFonts w:ascii="Times New Roman" w:hAnsi="Times New Roman"/>
          <w:sz w:val="26"/>
          <w:szCs w:val="26"/>
        </w:rPr>
        <w:t xml:space="preserve">муниципального </w:t>
      </w:r>
      <w:r w:rsidRPr="001961D5">
        <w:rPr>
          <w:rFonts w:ascii="Times New Roman" w:hAnsi="Times New Roman"/>
          <w:sz w:val="26"/>
          <w:szCs w:val="26"/>
        </w:rPr>
        <w:t>райо</w:t>
      </w:r>
      <w:r w:rsidR="004F19EA" w:rsidRPr="001961D5">
        <w:rPr>
          <w:rFonts w:ascii="Times New Roman" w:hAnsi="Times New Roman"/>
          <w:sz w:val="26"/>
          <w:szCs w:val="26"/>
        </w:rPr>
        <w:t>на (5 чел., автомобиль – 2 шт.),</w:t>
      </w:r>
    </w:p>
    <w:p w:rsidR="009F70AC"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МУЗ Волосовская ЦРБ (3 чел., реанимационный автомобиль – 1 шт.)</w:t>
      </w:r>
      <w:r w:rsidR="004F19EA" w:rsidRPr="001961D5">
        <w:rPr>
          <w:rFonts w:ascii="Times New Roman" w:hAnsi="Times New Roman"/>
          <w:sz w:val="26"/>
          <w:szCs w:val="26"/>
        </w:rPr>
        <w:t>,</w:t>
      </w:r>
    </w:p>
    <w:p w:rsidR="003F0EF2"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ГП Волосовское ДРСУ (6 чел., техника – 6 шт.)</w:t>
      </w:r>
      <w:r w:rsidR="004F19EA" w:rsidRPr="001961D5">
        <w:rPr>
          <w:rFonts w:ascii="Times New Roman" w:hAnsi="Times New Roman"/>
          <w:sz w:val="26"/>
          <w:szCs w:val="26"/>
        </w:rPr>
        <w:t>,</w:t>
      </w:r>
    </w:p>
    <w:p w:rsidR="003F0EF2"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ОАО «Тепловые сети» (7 чел., техника – 8 шт.)</w:t>
      </w:r>
      <w:r w:rsidR="004F19EA" w:rsidRPr="001961D5">
        <w:rPr>
          <w:rFonts w:ascii="Times New Roman" w:hAnsi="Times New Roman"/>
          <w:sz w:val="26"/>
          <w:szCs w:val="26"/>
        </w:rPr>
        <w:t>,</w:t>
      </w:r>
    </w:p>
    <w:p w:rsidR="003F0EF2"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Волосовский участок, СУ</w:t>
      </w:r>
      <w:r w:rsidR="004F19EA" w:rsidRPr="001961D5">
        <w:rPr>
          <w:rFonts w:ascii="Times New Roman" w:hAnsi="Times New Roman"/>
          <w:sz w:val="26"/>
          <w:szCs w:val="26"/>
        </w:rPr>
        <w:t xml:space="preserve"> </w:t>
      </w:r>
      <w:r w:rsidRPr="001961D5">
        <w:rPr>
          <w:rFonts w:ascii="Times New Roman" w:hAnsi="Times New Roman"/>
          <w:sz w:val="26"/>
          <w:szCs w:val="26"/>
        </w:rPr>
        <w:t>№</w:t>
      </w:r>
      <w:r w:rsidR="004F19EA" w:rsidRPr="001961D5">
        <w:rPr>
          <w:rFonts w:ascii="Times New Roman" w:hAnsi="Times New Roman"/>
          <w:sz w:val="26"/>
          <w:szCs w:val="26"/>
        </w:rPr>
        <w:t xml:space="preserve"> </w:t>
      </w:r>
      <w:r w:rsidRPr="001961D5">
        <w:rPr>
          <w:rFonts w:ascii="Times New Roman" w:hAnsi="Times New Roman"/>
          <w:sz w:val="26"/>
          <w:szCs w:val="26"/>
        </w:rPr>
        <w:t>1, Гатчина ЦТЭСС (1 чел.)</w:t>
      </w:r>
      <w:r w:rsidR="004F19EA" w:rsidRPr="001961D5">
        <w:rPr>
          <w:rFonts w:ascii="Times New Roman" w:hAnsi="Times New Roman"/>
          <w:sz w:val="26"/>
          <w:szCs w:val="26"/>
        </w:rPr>
        <w:t>,</w:t>
      </w:r>
    </w:p>
    <w:p w:rsidR="003F0EF2"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ЗАО «Волосовоавтотранс» (3 чел., техника – 1 шт.)</w:t>
      </w:r>
      <w:r w:rsidR="004F19EA" w:rsidRPr="001961D5">
        <w:rPr>
          <w:rFonts w:ascii="Times New Roman" w:hAnsi="Times New Roman"/>
          <w:sz w:val="26"/>
          <w:szCs w:val="26"/>
        </w:rPr>
        <w:t>,</w:t>
      </w:r>
    </w:p>
    <w:p w:rsidR="003F0EF2" w:rsidRPr="001961D5" w:rsidRDefault="003F0EF2"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 xml:space="preserve">ООО </w:t>
      </w:r>
      <w:r w:rsidR="009C5EE6" w:rsidRPr="001961D5">
        <w:rPr>
          <w:rFonts w:ascii="Times New Roman" w:hAnsi="Times New Roman"/>
          <w:sz w:val="26"/>
          <w:szCs w:val="26"/>
        </w:rPr>
        <w:t>«</w:t>
      </w:r>
      <w:r w:rsidRPr="001961D5">
        <w:rPr>
          <w:rFonts w:ascii="Times New Roman" w:hAnsi="Times New Roman"/>
          <w:sz w:val="26"/>
          <w:szCs w:val="26"/>
        </w:rPr>
        <w:t>Волосовская управляющая компания</w:t>
      </w:r>
      <w:r w:rsidR="009C5EE6" w:rsidRPr="001961D5">
        <w:rPr>
          <w:rFonts w:ascii="Times New Roman" w:hAnsi="Times New Roman"/>
          <w:sz w:val="26"/>
          <w:szCs w:val="26"/>
        </w:rPr>
        <w:t>»</w:t>
      </w:r>
      <w:r w:rsidRPr="001961D5">
        <w:rPr>
          <w:rFonts w:ascii="Times New Roman" w:hAnsi="Times New Roman"/>
          <w:sz w:val="26"/>
          <w:szCs w:val="26"/>
        </w:rPr>
        <w:t xml:space="preserve"> (</w:t>
      </w:r>
      <w:r w:rsidR="009C5EE6" w:rsidRPr="001961D5">
        <w:rPr>
          <w:rFonts w:ascii="Times New Roman" w:hAnsi="Times New Roman"/>
          <w:sz w:val="26"/>
          <w:szCs w:val="26"/>
        </w:rPr>
        <w:t>6 чел., техника – 14 чел.</w:t>
      </w:r>
      <w:r w:rsidRPr="001961D5">
        <w:rPr>
          <w:rFonts w:ascii="Times New Roman" w:hAnsi="Times New Roman"/>
          <w:sz w:val="26"/>
          <w:szCs w:val="26"/>
        </w:rPr>
        <w:t>)</w:t>
      </w:r>
      <w:r w:rsidR="004F19EA" w:rsidRPr="001961D5">
        <w:rPr>
          <w:rFonts w:ascii="Times New Roman" w:hAnsi="Times New Roman"/>
          <w:sz w:val="26"/>
          <w:szCs w:val="26"/>
        </w:rPr>
        <w:t>,</w:t>
      </w:r>
    </w:p>
    <w:p w:rsidR="009C5EE6" w:rsidRPr="001961D5" w:rsidRDefault="009C5EE6"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ООО «Городское хозяйство» (6 чел., техника – 1 шт.)</w:t>
      </w:r>
      <w:r w:rsidR="004F19EA" w:rsidRPr="001961D5">
        <w:rPr>
          <w:rFonts w:ascii="Times New Roman" w:hAnsi="Times New Roman"/>
          <w:sz w:val="26"/>
          <w:szCs w:val="26"/>
        </w:rPr>
        <w:t>,</w:t>
      </w:r>
    </w:p>
    <w:p w:rsidR="009C5EE6" w:rsidRPr="001961D5" w:rsidRDefault="009C5EE6"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Ветеринарная инспекция (3 чел., техника – 1 шт.)</w:t>
      </w:r>
      <w:r w:rsidR="004F19EA" w:rsidRPr="001961D5">
        <w:rPr>
          <w:rFonts w:ascii="Times New Roman" w:hAnsi="Times New Roman"/>
          <w:sz w:val="26"/>
          <w:szCs w:val="26"/>
        </w:rPr>
        <w:t>,</w:t>
      </w:r>
    </w:p>
    <w:p w:rsidR="009C5EE6" w:rsidRPr="001961D5" w:rsidRDefault="009C5EE6"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Волосовский филиал газоснабжения (3 чел., техника – 1 шт.)</w:t>
      </w:r>
      <w:r w:rsidR="004F19EA" w:rsidRPr="001961D5">
        <w:rPr>
          <w:rFonts w:ascii="Times New Roman" w:hAnsi="Times New Roman"/>
          <w:sz w:val="26"/>
          <w:szCs w:val="26"/>
        </w:rPr>
        <w:t>,</w:t>
      </w:r>
    </w:p>
    <w:p w:rsidR="009C5EE6" w:rsidRPr="001961D5" w:rsidRDefault="009C5EE6"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Кингисеппские электросети, Волосовский участок (4 чел, техника – 4 шт.)</w:t>
      </w:r>
      <w:r w:rsidR="004F19EA" w:rsidRPr="001961D5">
        <w:rPr>
          <w:rFonts w:ascii="Times New Roman" w:hAnsi="Times New Roman"/>
          <w:sz w:val="26"/>
          <w:szCs w:val="26"/>
        </w:rPr>
        <w:t>,</w:t>
      </w:r>
    </w:p>
    <w:p w:rsidR="009C5EE6" w:rsidRPr="001961D5" w:rsidRDefault="009C5EE6"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ЗАО «УМ-343» (5 чел., техника – 15 шт.)</w:t>
      </w:r>
      <w:r w:rsidR="004F19EA" w:rsidRPr="001961D5">
        <w:rPr>
          <w:rFonts w:ascii="Times New Roman" w:hAnsi="Times New Roman"/>
          <w:sz w:val="26"/>
          <w:szCs w:val="26"/>
        </w:rPr>
        <w:t>,</w:t>
      </w:r>
    </w:p>
    <w:p w:rsidR="009C5EE6" w:rsidRPr="001961D5" w:rsidRDefault="009C5EE6" w:rsidP="00312DCB">
      <w:pPr>
        <w:numPr>
          <w:ilvl w:val="0"/>
          <w:numId w:val="14"/>
        </w:numPr>
        <w:spacing w:after="0" w:line="240" w:lineRule="auto"/>
        <w:jc w:val="both"/>
        <w:rPr>
          <w:rFonts w:ascii="Times New Roman" w:hAnsi="Times New Roman"/>
          <w:sz w:val="26"/>
          <w:szCs w:val="26"/>
        </w:rPr>
      </w:pPr>
      <w:r w:rsidRPr="001961D5">
        <w:rPr>
          <w:rFonts w:ascii="Times New Roman" w:hAnsi="Times New Roman"/>
          <w:sz w:val="26"/>
          <w:szCs w:val="26"/>
        </w:rPr>
        <w:t>Центр гигиены и эпидемиологии (</w:t>
      </w:r>
      <w:r w:rsidR="00312DCB" w:rsidRPr="001961D5">
        <w:rPr>
          <w:rFonts w:ascii="Times New Roman" w:hAnsi="Times New Roman"/>
          <w:sz w:val="26"/>
          <w:szCs w:val="26"/>
        </w:rPr>
        <w:t>4 чел, техника – 1 шт.</w:t>
      </w:r>
      <w:r w:rsidRPr="001961D5">
        <w:rPr>
          <w:rFonts w:ascii="Times New Roman" w:hAnsi="Times New Roman"/>
          <w:sz w:val="26"/>
          <w:szCs w:val="26"/>
        </w:rPr>
        <w:t>)</w:t>
      </w:r>
      <w:r w:rsidR="004F19EA" w:rsidRPr="001961D5">
        <w:rPr>
          <w:rFonts w:ascii="Times New Roman" w:hAnsi="Times New Roman"/>
          <w:sz w:val="26"/>
          <w:szCs w:val="26"/>
        </w:rPr>
        <w:t>.</w:t>
      </w:r>
    </w:p>
    <w:p w:rsidR="0048453B" w:rsidRPr="001961D5" w:rsidRDefault="0048453B"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На территории </w:t>
      </w:r>
      <w:r w:rsidR="00FD373D" w:rsidRPr="001961D5">
        <w:rPr>
          <w:rFonts w:ascii="Times New Roman" w:eastAsia="Times New Roman" w:hAnsi="Times New Roman"/>
          <w:sz w:val="26"/>
          <w:szCs w:val="26"/>
          <w:lang w:eastAsia="ru-RU"/>
        </w:rPr>
        <w:t>Волосовск</w:t>
      </w:r>
      <w:r w:rsidRPr="001961D5">
        <w:rPr>
          <w:rFonts w:ascii="Times New Roman" w:eastAsia="Times New Roman" w:hAnsi="Times New Roman"/>
          <w:sz w:val="26"/>
          <w:szCs w:val="26"/>
          <w:lang w:eastAsia="ru-RU"/>
        </w:rPr>
        <w:t>ого городского поселения находится одна пожарная часть №</w:t>
      </w:r>
      <w:r w:rsidR="004F19EA" w:rsidRPr="001961D5">
        <w:rPr>
          <w:rFonts w:ascii="Times New Roman" w:eastAsia="Times New Roman" w:hAnsi="Times New Roman"/>
          <w:sz w:val="26"/>
          <w:szCs w:val="26"/>
          <w:lang w:eastAsia="ru-RU"/>
        </w:rPr>
        <w:t xml:space="preserve"> </w:t>
      </w:r>
      <w:r w:rsidRPr="001961D5">
        <w:rPr>
          <w:rFonts w:ascii="Times New Roman" w:eastAsia="Times New Roman" w:hAnsi="Times New Roman"/>
          <w:sz w:val="26"/>
          <w:szCs w:val="26"/>
          <w:lang w:eastAsia="ru-RU"/>
        </w:rPr>
        <w:t>11</w:t>
      </w:r>
      <w:r w:rsidR="00312DCB" w:rsidRPr="001961D5">
        <w:rPr>
          <w:rFonts w:ascii="Times New Roman" w:eastAsia="Times New Roman" w:hAnsi="Times New Roman"/>
          <w:sz w:val="26"/>
          <w:szCs w:val="26"/>
          <w:lang w:eastAsia="ru-RU"/>
        </w:rPr>
        <w:t>9 с комплектацией в 2 машины и 41 человек личного состава</w:t>
      </w:r>
      <w:r w:rsidRPr="001961D5">
        <w:rPr>
          <w:rFonts w:ascii="Times New Roman" w:eastAsia="Times New Roman" w:hAnsi="Times New Roman"/>
          <w:sz w:val="26"/>
          <w:szCs w:val="26"/>
          <w:lang w:eastAsia="ru-RU"/>
        </w:rPr>
        <w:t>.</w:t>
      </w:r>
    </w:p>
    <w:p w:rsidR="0048453B" w:rsidRPr="001961D5" w:rsidRDefault="00916A4C"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Согласно Федеральному закону от 22</w:t>
      </w:r>
      <w:r w:rsidR="00F75A36" w:rsidRPr="001961D5">
        <w:rPr>
          <w:rFonts w:ascii="Times New Roman" w:eastAsia="Times New Roman" w:hAnsi="Times New Roman"/>
          <w:sz w:val="26"/>
          <w:szCs w:val="26"/>
          <w:lang w:eastAsia="ru-RU"/>
        </w:rPr>
        <w:t>.07.</w:t>
      </w:r>
      <w:r w:rsidRPr="001961D5">
        <w:rPr>
          <w:rFonts w:ascii="Times New Roman" w:eastAsia="Times New Roman" w:hAnsi="Times New Roman"/>
          <w:sz w:val="26"/>
          <w:szCs w:val="26"/>
          <w:lang w:eastAsia="ru-RU"/>
        </w:rPr>
        <w:t>2008</w:t>
      </w:r>
      <w:r w:rsidR="00F75A36" w:rsidRPr="001961D5">
        <w:rPr>
          <w:rFonts w:ascii="Times New Roman" w:eastAsia="Times New Roman" w:hAnsi="Times New Roman"/>
          <w:sz w:val="26"/>
          <w:szCs w:val="26"/>
          <w:lang w:eastAsia="ru-RU"/>
        </w:rPr>
        <w:t xml:space="preserve"> (ред. от 10.07.2012)</w:t>
      </w:r>
      <w:r w:rsidRPr="001961D5">
        <w:rPr>
          <w:rFonts w:ascii="Times New Roman" w:eastAsia="Times New Roman" w:hAnsi="Times New Roman"/>
          <w:sz w:val="26"/>
          <w:szCs w:val="26"/>
          <w:lang w:eastAsia="ru-RU"/>
        </w:rPr>
        <w:t xml:space="preserve"> № 123-ФЗ </w:t>
      </w:r>
      <w:r w:rsidR="0048453B" w:rsidRPr="001961D5">
        <w:rPr>
          <w:rFonts w:ascii="Times New Roman" w:eastAsia="Times New Roman" w:hAnsi="Times New Roman"/>
          <w:sz w:val="26"/>
          <w:szCs w:val="26"/>
          <w:lang w:eastAsia="ru-RU"/>
        </w:rPr>
        <w:t xml:space="preserve">«Технический регламент о требованиях пожарной безопасности» время прибытия первого подразделения пожарной охраны к месту вызова в </w:t>
      </w:r>
      <w:r w:rsidR="00312DCB" w:rsidRPr="001961D5">
        <w:rPr>
          <w:rFonts w:ascii="Times New Roman" w:eastAsia="Times New Roman" w:hAnsi="Times New Roman"/>
          <w:sz w:val="26"/>
          <w:szCs w:val="26"/>
          <w:lang w:eastAsia="ru-RU"/>
        </w:rPr>
        <w:t>Волосовском</w:t>
      </w:r>
      <w:r w:rsidR="0048453B" w:rsidRPr="001961D5">
        <w:rPr>
          <w:rFonts w:ascii="Times New Roman" w:eastAsia="Times New Roman" w:hAnsi="Times New Roman"/>
          <w:sz w:val="26"/>
          <w:szCs w:val="26"/>
          <w:lang w:eastAsia="ru-RU"/>
        </w:rPr>
        <w:t xml:space="preserve"> городском поселен</w:t>
      </w:r>
      <w:r w:rsidR="00312DCB" w:rsidRPr="001961D5">
        <w:rPr>
          <w:rFonts w:ascii="Times New Roman" w:eastAsia="Times New Roman" w:hAnsi="Times New Roman"/>
          <w:sz w:val="26"/>
          <w:szCs w:val="26"/>
          <w:lang w:eastAsia="ru-RU"/>
        </w:rPr>
        <w:t>ии не должно превышать 10 минут</w:t>
      </w:r>
      <w:r w:rsidR="0048453B" w:rsidRPr="001961D5">
        <w:rPr>
          <w:rFonts w:ascii="Times New Roman" w:eastAsia="Times New Roman" w:hAnsi="Times New Roman"/>
          <w:sz w:val="26"/>
          <w:szCs w:val="26"/>
          <w:lang w:eastAsia="ru-RU"/>
        </w:rPr>
        <w:t xml:space="preserve">. Расположенной </w:t>
      </w:r>
      <w:r w:rsidR="003F0640" w:rsidRPr="001961D5">
        <w:rPr>
          <w:rFonts w:ascii="Times New Roman" w:eastAsia="Times New Roman" w:hAnsi="Times New Roman"/>
          <w:sz w:val="26"/>
          <w:szCs w:val="26"/>
          <w:lang w:eastAsia="ru-RU"/>
        </w:rPr>
        <w:t>на территории города</w:t>
      </w:r>
      <w:r w:rsidR="0048453B" w:rsidRPr="001961D5">
        <w:rPr>
          <w:rFonts w:ascii="Times New Roman" w:eastAsia="Times New Roman" w:hAnsi="Times New Roman"/>
          <w:sz w:val="26"/>
          <w:szCs w:val="26"/>
          <w:lang w:eastAsia="ru-RU"/>
        </w:rPr>
        <w:t xml:space="preserve"> пожарной части достаточно для обеспечения нормативной доступности </w:t>
      </w:r>
      <w:r w:rsidR="0053364E" w:rsidRPr="001961D5">
        <w:rPr>
          <w:rFonts w:ascii="Times New Roman" w:eastAsia="Times New Roman" w:hAnsi="Times New Roman"/>
          <w:sz w:val="26"/>
          <w:szCs w:val="26"/>
          <w:lang w:eastAsia="ru-RU"/>
        </w:rPr>
        <w:t>до возможного источника пожара.</w:t>
      </w:r>
    </w:p>
    <w:p w:rsidR="0053364E" w:rsidRPr="001961D5" w:rsidRDefault="0053364E" w:rsidP="0053364E">
      <w:pPr>
        <w:spacing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С учетом результатов научно-исследовательской работы «Разработка схемы развития противопожарной службы Ленинградской области до 2025 года с использованием технологий имитационного моделирования» в проекте генерального плана Волосовского городского поселения предусмотрено строительство пожарного депо II типа на 6 автомобилей (с комплектацией пожарной автолестницей).</w:t>
      </w:r>
    </w:p>
    <w:p w:rsidR="0053364E" w:rsidRPr="001961D5" w:rsidRDefault="0053364E" w:rsidP="009C47F3">
      <w:pPr>
        <w:spacing w:before="60" w:after="180" w:line="240" w:lineRule="auto"/>
        <w:jc w:val="both"/>
        <w:rPr>
          <w:rFonts w:ascii="Times New Roman" w:eastAsia="Times New Roman" w:hAnsi="Times New Roman"/>
          <w:sz w:val="26"/>
          <w:szCs w:val="26"/>
          <w:lang w:eastAsia="ru-RU"/>
        </w:rPr>
      </w:pPr>
    </w:p>
    <w:p w:rsidR="0048453B" w:rsidRPr="001961D5" w:rsidRDefault="009C47F3" w:rsidP="00AF1483">
      <w:pPr>
        <w:keepNext/>
        <w:keepLines/>
        <w:numPr>
          <w:ilvl w:val="0"/>
          <w:numId w:val="9"/>
        </w:numPr>
        <w:spacing w:before="240" w:after="60" w:line="240" w:lineRule="auto"/>
        <w:ind w:left="0" w:firstLine="0"/>
        <w:jc w:val="center"/>
        <w:outlineLvl w:val="0"/>
        <w:rPr>
          <w:rFonts w:ascii="Arial" w:eastAsia="Times New Roman" w:hAnsi="Arial"/>
          <w:b/>
          <w:bCs/>
          <w:caps/>
          <w:sz w:val="26"/>
          <w:szCs w:val="28"/>
        </w:rPr>
      </w:pPr>
      <w:bookmarkStart w:id="40" w:name="_Toc287871556"/>
      <w:bookmarkStart w:id="41" w:name="_Toc287872610"/>
      <w:bookmarkStart w:id="42" w:name="_Toc296594019"/>
      <w:r w:rsidRPr="001961D5">
        <w:rPr>
          <w:rFonts w:ascii="Arial" w:eastAsia="Times New Roman" w:hAnsi="Arial"/>
          <w:b/>
          <w:bCs/>
          <w:caps/>
          <w:sz w:val="26"/>
          <w:szCs w:val="28"/>
        </w:rPr>
        <w:br w:type="page"/>
      </w:r>
      <w:bookmarkStart w:id="43" w:name="_Toc308437253"/>
      <w:r w:rsidR="0048453B" w:rsidRPr="001961D5">
        <w:rPr>
          <w:rFonts w:ascii="Times New Roman" w:eastAsia="Times New Roman" w:hAnsi="Times New Roman"/>
          <w:b/>
          <w:bCs/>
          <w:caps/>
          <w:sz w:val="26"/>
          <w:szCs w:val="28"/>
        </w:rPr>
        <w:lastRenderedPageBreak/>
        <w:t xml:space="preserve">Предложения по повышению устойчивости функционирования </w:t>
      </w:r>
      <w:r w:rsidR="005F31C6" w:rsidRPr="001961D5">
        <w:rPr>
          <w:rFonts w:ascii="Times New Roman" w:eastAsia="Times New Roman" w:hAnsi="Times New Roman"/>
          <w:b/>
          <w:bCs/>
          <w:caps/>
          <w:sz w:val="26"/>
          <w:szCs w:val="28"/>
        </w:rPr>
        <w:t>поселения</w:t>
      </w:r>
      <w:r w:rsidR="0048453B" w:rsidRPr="001961D5">
        <w:rPr>
          <w:rFonts w:ascii="Times New Roman" w:eastAsia="Times New Roman" w:hAnsi="Times New Roman"/>
          <w:b/>
          <w:bCs/>
          <w:caps/>
          <w:sz w:val="26"/>
          <w:szCs w:val="28"/>
        </w:rPr>
        <w:t>, защите его населения и территории в ЧС техногенного и природного характера</w:t>
      </w:r>
      <w:bookmarkEnd w:id="40"/>
      <w:bookmarkEnd w:id="41"/>
      <w:bookmarkEnd w:id="42"/>
      <w:bookmarkEnd w:id="43"/>
    </w:p>
    <w:p w:rsidR="0048453B" w:rsidRPr="001961D5" w:rsidRDefault="0048453B" w:rsidP="0048453B">
      <w:pPr>
        <w:spacing w:after="0" w:line="240" w:lineRule="auto"/>
        <w:jc w:val="both"/>
        <w:rPr>
          <w:rFonts w:ascii="Times New Roman" w:hAnsi="Times New Roman"/>
          <w:sz w:val="26"/>
          <w:szCs w:val="26"/>
        </w:rPr>
      </w:pPr>
      <w:r w:rsidRPr="001961D5">
        <w:rPr>
          <w:rFonts w:ascii="Times New Roman" w:hAnsi="Times New Roman"/>
          <w:sz w:val="26"/>
          <w:szCs w:val="26"/>
        </w:rPr>
        <w:t>Предложения по защитным сооружениям, системам эвакуации и оповещения приведены в разделе «Предложения по повышению устойчивости функционирования города, защите его населения и территории в военное время»</w:t>
      </w:r>
    </w:p>
    <w:p w:rsidR="0048453B" w:rsidRPr="001961D5" w:rsidRDefault="0048453B" w:rsidP="00AF1483">
      <w:pPr>
        <w:pStyle w:val="4"/>
        <w:keepLines w:val="0"/>
        <w:numPr>
          <w:ilvl w:val="1"/>
          <w:numId w:val="22"/>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Пожарная безопасность</w:t>
      </w:r>
    </w:p>
    <w:p w:rsidR="0048453B" w:rsidRPr="001961D5" w:rsidRDefault="0048453B"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В связи с тем, что, согласно нормативному времени прибытия существующей пожарной части на территории </w:t>
      </w:r>
      <w:r w:rsidR="00FD373D" w:rsidRPr="001961D5">
        <w:rPr>
          <w:rFonts w:ascii="Times New Roman" w:eastAsia="Times New Roman" w:hAnsi="Times New Roman"/>
          <w:sz w:val="26"/>
          <w:szCs w:val="26"/>
          <w:lang w:eastAsia="ru-RU"/>
        </w:rPr>
        <w:t>Волосовск</w:t>
      </w:r>
      <w:r w:rsidRPr="001961D5">
        <w:rPr>
          <w:rFonts w:ascii="Times New Roman" w:eastAsia="Times New Roman" w:hAnsi="Times New Roman"/>
          <w:sz w:val="26"/>
          <w:szCs w:val="26"/>
          <w:lang w:eastAsia="ru-RU"/>
        </w:rPr>
        <w:t xml:space="preserve">ого городского поселения достаточно для эффективного реагирования на пожарную обстановку на территории поселения, проектом планируется </w:t>
      </w:r>
      <w:r w:rsidR="003F0640" w:rsidRPr="001961D5">
        <w:rPr>
          <w:rFonts w:ascii="Times New Roman" w:eastAsia="Times New Roman" w:hAnsi="Times New Roman"/>
          <w:sz w:val="26"/>
          <w:szCs w:val="26"/>
          <w:lang w:eastAsia="ru-RU"/>
        </w:rPr>
        <w:t xml:space="preserve">только </w:t>
      </w:r>
      <w:r w:rsidRPr="001961D5">
        <w:rPr>
          <w:rFonts w:ascii="Times New Roman" w:eastAsia="Times New Roman" w:hAnsi="Times New Roman"/>
          <w:sz w:val="26"/>
          <w:szCs w:val="26"/>
          <w:lang w:eastAsia="ru-RU"/>
        </w:rPr>
        <w:t xml:space="preserve">реконструировать существующую пожарную часть с увеличением подвижного и численного </w:t>
      </w:r>
      <w:r w:rsidR="003F0640" w:rsidRPr="001961D5">
        <w:rPr>
          <w:rFonts w:ascii="Times New Roman" w:eastAsia="Times New Roman" w:hAnsi="Times New Roman"/>
          <w:sz w:val="26"/>
          <w:szCs w:val="26"/>
          <w:lang w:eastAsia="ru-RU"/>
        </w:rPr>
        <w:t>состава.</w:t>
      </w:r>
    </w:p>
    <w:p w:rsidR="003F0640" w:rsidRPr="001961D5" w:rsidRDefault="00CF7DA0"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В</w:t>
      </w:r>
      <w:r w:rsidR="00621458" w:rsidRPr="001961D5">
        <w:rPr>
          <w:rFonts w:ascii="Times New Roman" w:eastAsia="Times New Roman" w:hAnsi="Times New Roman"/>
          <w:sz w:val="26"/>
          <w:szCs w:val="26"/>
          <w:lang w:eastAsia="ru-RU"/>
        </w:rPr>
        <w:t xml:space="preserve"> городах с численностью населения от 5 до 20 тысяч должна располагаться одна пожарная часть с числом пожарных машин равным 6.</w:t>
      </w:r>
      <w:r w:rsidR="003F0640" w:rsidRPr="001961D5">
        <w:rPr>
          <w:rFonts w:ascii="Times New Roman" w:eastAsia="Times New Roman" w:hAnsi="Times New Roman"/>
          <w:sz w:val="26"/>
          <w:szCs w:val="26"/>
          <w:lang w:eastAsia="ru-RU"/>
        </w:rPr>
        <w:t xml:space="preserve"> </w:t>
      </w:r>
      <w:r w:rsidR="00621458" w:rsidRPr="001961D5">
        <w:rPr>
          <w:rFonts w:ascii="Times New Roman" w:eastAsia="Times New Roman" w:hAnsi="Times New Roman"/>
          <w:sz w:val="26"/>
          <w:szCs w:val="26"/>
          <w:lang w:eastAsia="ru-RU"/>
        </w:rPr>
        <w:t xml:space="preserve">Соответственно на территории Волосовского городского </w:t>
      </w:r>
      <w:r w:rsidR="003F0640" w:rsidRPr="001961D5">
        <w:rPr>
          <w:rFonts w:ascii="Times New Roman" w:eastAsia="Times New Roman" w:hAnsi="Times New Roman"/>
          <w:sz w:val="26"/>
          <w:szCs w:val="26"/>
          <w:lang w:eastAsia="ru-RU"/>
        </w:rPr>
        <w:t>поселения должна располагаться пожарная часть II типа, емкостью в 6 автомобилей.</w:t>
      </w:r>
    </w:p>
    <w:p w:rsidR="0048453B" w:rsidRPr="001961D5" w:rsidRDefault="0048453B"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Расход воды на наружное пожаротушение. Норма расхода воды для нужд пожаротушения принимается в соответствии со </w:t>
      </w:r>
      <w:r w:rsidR="00EF63D9" w:rsidRPr="001961D5">
        <w:rPr>
          <w:rFonts w:ascii="Times New Roman" w:eastAsia="Times New Roman" w:hAnsi="Times New Roman"/>
          <w:sz w:val="26"/>
          <w:szCs w:val="26"/>
          <w:lang w:eastAsia="ru-RU"/>
        </w:rPr>
        <w:t>СП 8.13130.2009 (ред. 09.12.2010):</w:t>
      </w:r>
    </w:p>
    <w:p w:rsidR="007E1A42" w:rsidRPr="001961D5" w:rsidRDefault="007E1A42" w:rsidP="009C47F3">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Таблица 7.1-1. Расходы воды н</w:t>
      </w:r>
      <w:r w:rsidR="00A439CF" w:rsidRPr="001961D5">
        <w:rPr>
          <w:rFonts w:ascii="Times New Roman" w:eastAsia="Times New Roman" w:hAnsi="Times New Roman"/>
          <w:sz w:val="26"/>
          <w:szCs w:val="26"/>
          <w:lang w:eastAsia="ru-RU"/>
        </w:rPr>
        <w:t>а противопожарное водоснабжение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341"/>
        <w:gridCol w:w="2178"/>
        <w:gridCol w:w="1569"/>
        <w:gridCol w:w="825"/>
        <w:gridCol w:w="931"/>
      </w:tblGrid>
      <w:tr w:rsidR="0048453B" w:rsidRPr="001961D5" w:rsidTr="009C47F3">
        <w:trPr>
          <w:cantSplit/>
          <w:trHeight w:val="255"/>
          <w:jc w:val="center"/>
        </w:trPr>
        <w:tc>
          <w:tcPr>
            <w:tcW w:w="1367" w:type="pct"/>
            <w:vMerge w:val="restart"/>
          </w:tcPr>
          <w:p w:rsidR="0048453B" w:rsidRPr="001961D5" w:rsidRDefault="0048453B" w:rsidP="004F19EA">
            <w:pPr>
              <w:spacing w:after="0" w:line="240" w:lineRule="auto"/>
              <w:jc w:val="center"/>
              <w:rPr>
                <w:rFonts w:ascii="Times New Roman" w:hAnsi="Times New Roman"/>
                <w:b/>
                <w:sz w:val="24"/>
                <w:szCs w:val="24"/>
              </w:rPr>
            </w:pPr>
          </w:p>
          <w:p w:rsidR="0048453B" w:rsidRPr="001961D5" w:rsidRDefault="0048453B" w:rsidP="004F19EA">
            <w:pPr>
              <w:spacing w:after="0" w:line="240" w:lineRule="auto"/>
              <w:jc w:val="center"/>
              <w:rPr>
                <w:rFonts w:ascii="Times New Roman" w:hAnsi="Times New Roman"/>
                <w:b/>
                <w:sz w:val="24"/>
                <w:szCs w:val="24"/>
              </w:rPr>
            </w:pPr>
            <w:r w:rsidRPr="001961D5">
              <w:rPr>
                <w:rFonts w:ascii="Times New Roman" w:hAnsi="Times New Roman"/>
                <w:b/>
                <w:sz w:val="24"/>
                <w:szCs w:val="24"/>
              </w:rPr>
              <w:t>Наименование</w:t>
            </w:r>
          </w:p>
        </w:tc>
        <w:tc>
          <w:tcPr>
            <w:tcW w:w="712" w:type="pct"/>
            <w:vMerge w:val="restart"/>
          </w:tcPr>
          <w:p w:rsidR="0048453B" w:rsidRPr="001961D5" w:rsidRDefault="0048453B" w:rsidP="004F19EA">
            <w:pPr>
              <w:spacing w:after="0" w:line="240" w:lineRule="auto"/>
              <w:jc w:val="center"/>
              <w:rPr>
                <w:rFonts w:ascii="Times New Roman" w:hAnsi="Times New Roman"/>
                <w:b/>
                <w:sz w:val="24"/>
                <w:szCs w:val="24"/>
              </w:rPr>
            </w:pPr>
            <w:r w:rsidRPr="001961D5">
              <w:rPr>
                <w:rFonts w:ascii="Times New Roman" w:hAnsi="Times New Roman"/>
                <w:b/>
                <w:sz w:val="24"/>
                <w:szCs w:val="24"/>
              </w:rPr>
              <w:t>Норма л/с</w:t>
            </w:r>
          </w:p>
        </w:tc>
        <w:tc>
          <w:tcPr>
            <w:tcW w:w="1156" w:type="pct"/>
            <w:vMerge w:val="restart"/>
          </w:tcPr>
          <w:p w:rsidR="0048453B" w:rsidRPr="001961D5" w:rsidRDefault="0048453B" w:rsidP="004F19EA">
            <w:pPr>
              <w:spacing w:after="0" w:line="240" w:lineRule="auto"/>
              <w:jc w:val="center"/>
              <w:rPr>
                <w:rFonts w:ascii="Times New Roman" w:hAnsi="Times New Roman"/>
                <w:b/>
                <w:sz w:val="24"/>
                <w:szCs w:val="24"/>
              </w:rPr>
            </w:pPr>
            <w:r w:rsidRPr="001961D5">
              <w:rPr>
                <w:rFonts w:ascii="Times New Roman" w:hAnsi="Times New Roman"/>
                <w:b/>
                <w:sz w:val="24"/>
                <w:szCs w:val="24"/>
              </w:rPr>
              <w:t>Количество одновременных пожаров</w:t>
            </w:r>
          </w:p>
        </w:tc>
        <w:tc>
          <w:tcPr>
            <w:tcW w:w="833" w:type="pct"/>
            <w:vMerge w:val="restart"/>
          </w:tcPr>
          <w:p w:rsidR="0048453B" w:rsidRPr="001961D5" w:rsidRDefault="0048453B" w:rsidP="004F19EA">
            <w:pPr>
              <w:spacing w:after="0" w:line="240" w:lineRule="auto"/>
              <w:jc w:val="center"/>
              <w:rPr>
                <w:rFonts w:ascii="Times New Roman" w:hAnsi="Times New Roman"/>
                <w:b/>
                <w:sz w:val="24"/>
                <w:szCs w:val="24"/>
              </w:rPr>
            </w:pPr>
            <w:r w:rsidRPr="001961D5">
              <w:rPr>
                <w:rFonts w:ascii="Times New Roman" w:hAnsi="Times New Roman"/>
                <w:b/>
                <w:sz w:val="24"/>
                <w:szCs w:val="24"/>
              </w:rPr>
              <w:t>Время тушения пожара, ч</w:t>
            </w:r>
          </w:p>
        </w:tc>
        <w:tc>
          <w:tcPr>
            <w:tcW w:w="932" w:type="pct"/>
            <w:gridSpan w:val="2"/>
          </w:tcPr>
          <w:p w:rsidR="0048453B" w:rsidRPr="001961D5" w:rsidRDefault="0048453B" w:rsidP="004F19EA">
            <w:pPr>
              <w:spacing w:after="0" w:line="240" w:lineRule="auto"/>
              <w:jc w:val="center"/>
              <w:rPr>
                <w:rFonts w:ascii="Times New Roman" w:hAnsi="Times New Roman"/>
                <w:b/>
                <w:sz w:val="24"/>
                <w:szCs w:val="24"/>
              </w:rPr>
            </w:pPr>
            <w:r w:rsidRPr="001961D5">
              <w:rPr>
                <w:rFonts w:ascii="Times New Roman" w:hAnsi="Times New Roman"/>
                <w:b/>
                <w:sz w:val="24"/>
                <w:szCs w:val="24"/>
              </w:rPr>
              <w:t>Расход воды</w:t>
            </w:r>
          </w:p>
        </w:tc>
      </w:tr>
      <w:tr w:rsidR="0048453B" w:rsidRPr="001961D5" w:rsidTr="009C47F3">
        <w:trPr>
          <w:cantSplit/>
          <w:trHeight w:val="257"/>
          <w:jc w:val="center"/>
        </w:trPr>
        <w:tc>
          <w:tcPr>
            <w:tcW w:w="1367" w:type="pct"/>
            <w:vMerge/>
          </w:tcPr>
          <w:p w:rsidR="0048453B" w:rsidRPr="001961D5" w:rsidRDefault="0048453B" w:rsidP="004F19EA">
            <w:pPr>
              <w:spacing w:after="0" w:line="240" w:lineRule="auto"/>
              <w:jc w:val="center"/>
              <w:rPr>
                <w:rFonts w:ascii="Times New Roman" w:hAnsi="Times New Roman"/>
                <w:sz w:val="24"/>
                <w:szCs w:val="24"/>
              </w:rPr>
            </w:pPr>
          </w:p>
        </w:tc>
        <w:tc>
          <w:tcPr>
            <w:tcW w:w="712" w:type="pct"/>
            <w:vMerge/>
          </w:tcPr>
          <w:p w:rsidR="0048453B" w:rsidRPr="001961D5" w:rsidRDefault="0048453B" w:rsidP="004F19EA">
            <w:pPr>
              <w:spacing w:after="0" w:line="240" w:lineRule="auto"/>
              <w:jc w:val="center"/>
              <w:rPr>
                <w:rFonts w:ascii="Times New Roman" w:hAnsi="Times New Roman"/>
                <w:sz w:val="24"/>
                <w:szCs w:val="24"/>
              </w:rPr>
            </w:pPr>
          </w:p>
        </w:tc>
        <w:tc>
          <w:tcPr>
            <w:tcW w:w="1156" w:type="pct"/>
            <w:vMerge/>
          </w:tcPr>
          <w:p w:rsidR="0048453B" w:rsidRPr="001961D5" w:rsidRDefault="0048453B" w:rsidP="004F19EA">
            <w:pPr>
              <w:spacing w:after="0" w:line="240" w:lineRule="auto"/>
              <w:jc w:val="center"/>
              <w:rPr>
                <w:rFonts w:ascii="Times New Roman" w:hAnsi="Times New Roman"/>
                <w:sz w:val="24"/>
                <w:szCs w:val="24"/>
              </w:rPr>
            </w:pPr>
          </w:p>
        </w:tc>
        <w:tc>
          <w:tcPr>
            <w:tcW w:w="833" w:type="pct"/>
            <w:vMerge/>
          </w:tcPr>
          <w:p w:rsidR="0048453B" w:rsidRPr="001961D5" w:rsidRDefault="0048453B" w:rsidP="004F19EA">
            <w:pPr>
              <w:spacing w:after="0" w:line="240" w:lineRule="auto"/>
              <w:jc w:val="center"/>
              <w:rPr>
                <w:rFonts w:ascii="Times New Roman" w:hAnsi="Times New Roman"/>
                <w:sz w:val="24"/>
                <w:szCs w:val="24"/>
              </w:rPr>
            </w:pPr>
          </w:p>
        </w:tc>
        <w:tc>
          <w:tcPr>
            <w:tcW w:w="438" w:type="pct"/>
          </w:tcPr>
          <w:p w:rsidR="0048453B" w:rsidRPr="001961D5" w:rsidRDefault="0048453B" w:rsidP="004F19EA">
            <w:pPr>
              <w:spacing w:after="0" w:line="240" w:lineRule="auto"/>
              <w:jc w:val="center"/>
              <w:rPr>
                <w:rFonts w:ascii="Times New Roman" w:hAnsi="Times New Roman"/>
                <w:b/>
                <w:sz w:val="24"/>
                <w:szCs w:val="24"/>
              </w:rPr>
            </w:pPr>
            <w:r w:rsidRPr="001961D5">
              <w:rPr>
                <w:rFonts w:ascii="Times New Roman" w:hAnsi="Times New Roman"/>
                <w:b/>
                <w:sz w:val="24"/>
                <w:szCs w:val="24"/>
              </w:rPr>
              <w:t>м</w:t>
            </w:r>
            <w:r w:rsidRPr="001961D5">
              <w:rPr>
                <w:rFonts w:ascii="Times New Roman" w:hAnsi="Times New Roman"/>
                <w:b/>
                <w:sz w:val="24"/>
                <w:szCs w:val="24"/>
                <w:vertAlign w:val="superscript"/>
              </w:rPr>
              <w:t>3</w:t>
            </w:r>
            <w:r w:rsidRPr="001961D5">
              <w:rPr>
                <w:rFonts w:ascii="Times New Roman" w:hAnsi="Times New Roman"/>
                <w:b/>
                <w:sz w:val="24"/>
                <w:szCs w:val="24"/>
              </w:rPr>
              <w:t>/ ч</w:t>
            </w:r>
          </w:p>
        </w:tc>
        <w:tc>
          <w:tcPr>
            <w:tcW w:w="494" w:type="pct"/>
          </w:tcPr>
          <w:p w:rsidR="0048453B" w:rsidRPr="001961D5" w:rsidRDefault="0048453B" w:rsidP="004F19EA">
            <w:pPr>
              <w:spacing w:after="0" w:line="240" w:lineRule="auto"/>
              <w:jc w:val="center"/>
              <w:rPr>
                <w:rFonts w:ascii="Times New Roman" w:hAnsi="Times New Roman"/>
                <w:b/>
                <w:sz w:val="24"/>
                <w:szCs w:val="24"/>
              </w:rPr>
            </w:pPr>
            <w:r w:rsidRPr="001961D5">
              <w:rPr>
                <w:rFonts w:ascii="Times New Roman" w:hAnsi="Times New Roman"/>
                <w:b/>
                <w:sz w:val="24"/>
                <w:szCs w:val="24"/>
              </w:rPr>
              <w:t>м</w:t>
            </w:r>
            <w:r w:rsidRPr="001961D5">
              <w:rPr>
                <w:rFonts w:ascii="Times New Roman" w:hAnsi="Times New Roman"/>
                <w:b/>
                <w:sz w:val="24"/>
                <w:szCs w:val="24"/>
                <w:vertAlign w:val="superscript"/>
              </w:rPr>
              <w:t>3</w:t>
            </w:r>
            <w:r w:rsidRPr="001961D5">
              <w:rPr>
                <w:rFonts w:ascii="Times New Roman" w:hAnsi="Times New Roman"/>
                <w:b/>
                <w:sz w:val="24"/>
                <w:szCs w:val="24"/>
              </w:rPr>
              <w:t>/сут</w:t>
            </w:r>
          </w:p>
        </w:tc>
      </w:tr>
      <w:tr w:rsidR="0048453B" w:rsidRPr="001961D5" w:rsidTr="009C47F3">
        <w:trPr>
          <w:trHeight w:val="302"/>
          <w:jc w:val="center"/>
        </w:trPr>
        <w:tc>
          <w:tcPr>
            <w:tcW w:w="1367" w:type="pct"/>
          </w:tcPr>
          <w:p w:rsidR="0048453B" w:rsidRPr="001961D5" w:rsidRDefault="0048453B" w:rsidP="000C1161">
            <w:pPr>
              <w:spacing w:after="0" w:line="240" w:lineRule="auto"/>
              <w:jc w:val="both"/>
              <w:rPr>
                <w:rFonts w:ascii="Times New Roman" w:hAnsi="Times New Roman"/>
                <w:sz w:val="24"/>
                <w:szCs w:val="24"/>
              </w:rPr>
            </w:pPr>
            <w:r w:rsidRPr="001961D5">
              <w:rPr>
                <w:rFonts w:ascii="Times New Roman" w:hAnsi="Times New Roman"/>
                <w:sz w:val="24"/>
                <w:szCs w:val="24"/>
              </w:rPr>
              <w:t>На первую очередь</w:t>
            </w:r>
          </w:p>
        </w:tc>
        <w:tc>
          <w:tcPr>
            <w:tcW w:w="712" w:type="pct"/>
          </w:tcPr>
          <w:p w:rsidR="0048453B" w:rsidRPr="001961D5" w:rsidRDefault="0048453B" w:rsidP="00DE0785">
            <w:pPr>
              <w:spacing w:after="0" w:line="240" w:lineRule="auto"/>
              <w:jc w:val="center"/>
              <w:rPr>
                <w:rFonts w:ascii="Times New Roman" w:hAnsi="Times New Roman"/>
                <w:sz w:val="24"/>
                <w:szCs w:val="24"/>
              </w:rPr>
            </w:pPr>
            <w:r w:rsidRPr="001961D5">
              <w:rPr>
                <w:rFonts w:ascii="Times New Roman" w:hAnsi="Times New Roman"/>
                <w:sz w:val="24"/>
                <w:szCs w:val="24"/>
              </w:rPr>
              <w:t>15</w:t>
            </w:r>
          </w:p>
        </w:tc>
        <w:tc>
          <w:tcPr>
            <w:tcW w:w="1156" w:type="pct"/>
          </w:tcPr>
          <w:p w:rsidR="0048453B" w:rsidRPr="001961D5" w:rsidRDefault="0048453B" w:rsidP="00DE0785">
            <w:pPr>
              <w:spacing w:after="0" w:line="240" w:lineRule="auto"/>
              <w:jc w:val="center"/>
              <w:rPr>
                <w:rFonts w:ascii="Times New Roman" w:hAnsi="Times New Roman"/>
                <w:sz w:val="24"/>
                <w:szCs w:val="24"/>
              </w:rPr>
            </w:pPr>
            <w:r w:rsidRPr="001961D5">
              <w:rPr>
                <w:rFonts w:ascii="Times New Roman" w:hAnsi="Times New Roman"/>
                <w:sz w:val="24"/>
                <w:szCs w:val="24"/>
              </w:rPr>
              <w:t>2</w:t>
            </w:r>
          </w:p>
        </w:tc>
        <w:tc>
          <w:tcPr>
            <w:tcW w:w="833" w:type="pct"/>
          </w:tcPr>
          <w:p w:rsidR="0048453B" w:rsidRPr="001961D5" w:rsidRDefault="0048453B" w:rsidP="00DE0785">
            <w:pPr>
              <w:spacing w:after="0" w:line="240" w:lineRule="auto"/>
              <w:jc w:val="center"/>
              <w:rPr>
                <w:rFonts w:ascii="Times New Roman" w:hAnsi="Times New Roman"/>
                <w:sz w:val="24"/>
                <w:szCs w:val="24"/>
              </w:rPr>
            </w:pPr>
            <w:r w:rsidRPr="001961D5">
              <w:rPr>
                <w:rFonts w:ascii="Times New Roman" w:hAnsi="Times New Roman"/>
                <w:sz w:val="24"/>
                <w:szCs w:val="24"/>
              </w:rPr>
              <w:t>3</w:t>
            </w:r>
          </w:p>
        </w:tc>
        <w:tc>
          <w:tcPr>
            <w:tcW w:w="438" w:type="pct"/>
          </w:tcPr>
          <w:p w:rsidR="0048453B" w:rsidRPr="001961D5" w:rsidRDefault="0048453B" w:rsidP="00DE0785">
            <w:pPr>
              <w:spacing w:after="0" w:line="240" w:lineRule="auto"/>
              <w:jc w:val="center"/>
              <w:rPr>
                <w:rFonts w:ascii="Times New Roman" w:hAnsi="Times New Roman"/>
                <w:sz w:val="24"/>
                <w:szCs w:val="24"/>
              </w:rPr>
            </w:pPr>
            <w:r w:rsidRPr="001961D5">
              <w:rPr>
                <w:rFonts w:ascii="Times New Roman" w:hAnsi="Times New Roman"/>
                <w:sz w:val="24"/>
                <w:szCs w:val="24"/>
              </w:rPr>
              <w:t>108</w:t>
            </w:r>
          </w:p>
        </w:tc>
        <w:tc>
          <w:tcPr>
            <w:tcW w:w="494" w:type="pct"/>
          </w:tcPr>
          <w:p w:rsidR="0048453B" w:rsidRPr="001961D5" w:rsidRDefault="0048453B" w:rsidP="00DE0785">
            <w:pPr>
              <w:spacing w:after="0" w:line="240" w:lineRule="auto"/>
              <w:jc w:val="center"/>
              <w:rPr>
                <w:rFonts w:ascii="Times New Roman" w:hAnsi="Times New Roman"/>
                <w:sz w:val="24"/>
                <w:szCs w:val="24"/>
              </w:rPr>
            </w:pPr>
            <w:r w:rsidRPr="001961D5">
              <w:rPr>
                <w:rFonts w:ascii="Times New Roman" w:hAnsi="Times New Roman"/>
                <w:sz w:val="24"/>
                <w:szCs w:val="24"/>
              </w:rPr>
              <w:t>324</w:t>
            </w:r>
          </w:p>
        </w:tc>
      </w:tr>
      <w:tr w:rsidR="00370476" w:rsidRPr="001961D5" w:rsidTr="009C47F3">
        <w:trPr>
          <w:trHeight w:val="302"/>
          <w:jc w:val="center"/>
        </w:trPr>
        <w:tc>
          <w:tcPr>
            <w:tcW w:w="1367" w:type="pct"/>
          </w:tcPr>
          <w:p w:rsidR="00370476" w:rsidRPr="001961D5" w:rsidRDefault="00370476" w:rsidP="000C1161">
            <w:pPr>
              <w:spacing w:after="0" w:line="240" w:lineRule="auto"/>
              <w:jc w:val="both"/>
              <w:rPr>
                <w:rFonts w:ascii="Times New Roman" w:hAnsi="Times New Roman"/>
                <w:sz w:val="24"/>
                <w:szCs w:val="24"/>
              </w:rPr>
            </w:pPr>
            <w:r w:rsidRPr="001961D5">
              <w:rPr>
                <w:rFonts w:ascii="Times New Roman" w:hAnsi="Times New Roman"/>
                <w:sz w:val="24"/>
                <w:szCs w:val="24"/>
              </w:rPr>
              <w:t>На расчетный срок</w:t>
            </w:r>
          </w:p>
        </w:tc>
        <w:tc>
          <w:tcPr>
            <w:tcW w:w="712" w:type="pct"/>
          </w:tcPr>
          <w:p w:rsidR="00370476" w:rsidRPr="001961D5" w:rsidRDefault="00370476" w:rsidP="00DE0785">
            <w:pPr>
              <w:spacing w:after="0" w:line="240" w:lineRule="auto"/>
              <w:jc w:val="center"/>
              <w:rPr>
                <w:rFonts w:ascii="Times New Roman" w:hAnsi="Times New Roman"/>
                <w:sz w:val="24"/>
                <w:szCs w:val="24"/>
              </w:rPr>
            </w:pPr>
            <w:r w:rsidRPr="001961D5">
              <w:rPr>
                <w:rFonts w:ascii="Times New Roman" w:hAnsi="Times New Roman"/>
                <w:sz w:val="24"/>
                <w:szCs w:val="24"/>
              </w:rPr>
              <w:t>15</w:t>
            </w:r>
          </w:p>
        </w:tc>
        <w:tc>
          <w:tcPr>
            <w:tcW w:w="1156" w:type="pct"/>
          </w:tcPr>
          <w:p w:rsidR="00370476" w:rsidRPr="001961D5" w:rsidRDefault="00370476" w:rsidP="00DE0785">
            <w:pPr>
              <w:spacing w:after="0" w:line="240" w:lineRule="auto"/>
              <w:jc w:val="center"/>
              <w:rPr>
                <w:rFonts w:ascii="Times New Roman" w:hAnsi="Times New Roman"/>
                <w:sz w:val="24"/>
                <w:szCs w:val="24"/>
              </w:rPr>
            </w:pPr>
            <w:r w:rsidRPr="001961D5">
              <w:rPr>
                <w:rFonts w:ascii="Times New Roman" w:hAnsi="Times New Roman"/>
                <w:sz w:val="24"/>
                <w:szCs w:val="24"/>
              </w:rPr>
              <w:t>2</w:t>
            </w:r>
          </w:p>
        </w:tc>
        <w:tc>
          <w:tcPr>
            <w:tcW w:w="833" w:type="pct"/>
          </w:tcPr>
          <w:p w:rsidR="00370476" w:rsidRPr="001961D5" w:rsidRDefault="00370476" w:rsidP="00DE0785">
            <w:pPr>
              <w:spacing w:after="0" w:line="240" w:lineRule="auto"/>
              <w:jc w:val="center"/>
              <w:rPr>
                <w:rFonts w:ascii="Times New Roman" w:hAnsi="Times New Roman"/>
                <w:sz w:val="24"/>
                <w:szCs w:val="24"/>
              </w:rPr>
            </w:pPr>
            <w:r w:rsidRPr="001961D5">
              <w:rPr>
                <w:rFonts w:ascii="Times New Roman" w:hAnsi="Times New Roman"/>
                <w:sz w:val="24"/>
                <w:szCs w:val="24"/>
              </w:rPr>
              <w:t>3</w:t>
            </w:r>
          </w:p>
        </w:tc>
        <w:tc>
          <w:tcPr>
            <w:tcW w:w="438" w:type="pct"/>
          </w:tcPr>
          <w:p w:rsidR="00370476" w:rsidRPr="001961D5" w:rsidRDefault="00370476" w:rsidP="00DE0785">
            <w:pPr>
              <w:spacing w:after="0" w:line="240" w:lineRule="auto"/>
              <w:jc w:val="center"/>
              <w:rPr>
                <w:rFonts w:ascii="Times New Roman" w:hAnsi="Times New Roman"/>
                <w:sz w:val="24"/>
                <w:szCs w:val="24"/>
              </w:rPr>
            </w:pPr>
            <w:r w:rsidRPr="001961D5">
              <w:rPr>
                <w:rFonts w:ascii="Times New Roman" w:hAnsi="Times New Roman"/>
                <w:sz w:val="24"/>
                <w:szCs w:val="24"/>
              </w:rPr>
              <w:t>108</w:t>
            </w:r>
          </w:p>
        </w:tc>
        <w:tc>
          <w:tcPr>
            <w:tcW w:w="494" w:type="pct"/>
          </w:tcPr>
          <w:p w:rsidR="00370476" w:rsidRPr="001961D5" w:rsidRDefault="00370476" w:rsidP="00DE0785">
            <w:pPr>
              <w:spacing w:after="0" w:line="240" w:lineRule="auto"/>
              <w:jc w:val="center"/>
              <w:rPr>
                <w:rFonts w:ascii="Times New Roman" w:hAnsi="Times New Roman"/>
                <w:sz w:val="24"/>
                <w:szCs w:val="24"/>
              </w:rPr>
            </w:pPr>
            <w:r w:rsidRPr="001961D5">
              <w:rPr>
                <w:rFonts w:ascii="Times New Roman" w:hAnsi="Times New Roman"/>
                <w:sz w:val="24"/>
                <w:szCs w:val="24"/>
              </w:rPr>
              <w:t>324</w:t>
            </w:r>
          </w:p>
        </w:tc>
      </w:tr>
    </w:tbl>
    <w:p w:rsidR="0048453B" w:rsidRPr="001961D5" w:rsidRDefault="0048453B" w:rsidP="0048453B">
      <w:pPr>
        <w:spacing w:after="0" w:line="240" w:lineRule="auto"/>
        <w:jc w:val="both"/>
        <w:rPr>
          <w:rFonts w:ascii="Times New Roman" w:hAnsi="Times New Roman"/>
          <w:sz w:val="24"/>
          <w:szCs w:val="24"/>
        </w:rPr>
      </w:pPr>
    </w:p>
    <w:p w:rsidR="0048453B" w:rsidRPr="001961D5" w:rsidRDefault="0048453B" w:rsidP="00DE0785">
      <w:pPr>
        <w:spacing w:before="60" w:after="180" w:line="240" w:lineRule="auto"/>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Расчетный расход воды на тушение пожара должен быть обеспечен при наибольшем расходе воды на другие нужды, кроме расходов воды на полив территории.</w:t>
      </w:r>
    </w:p>
    <w:p w:rsidR="00F05818" w:rsidRPr="001961D5" w:rsidRDefault="00F05818" w:rsidP="00F05818">
      <w:pPr>
        <w:spacing w:before="60"/>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Согласно п. 4.4. СНиП 2.04.02-84 «Водоснабжение. Наружн</w:t>
      </w:r>
      <w:r w:rsidR="00A439CF" w:rsidRPr="001961D5">
        <w:rPr>
          <w:rFonts w:ascii="Times New Roman" w:eastAsia="Times New Roman" w:hAnsi="Times New Roman"/>
          <w:sz w:val="26"/>
          <w:szCs w:val="26"/>
          <w:lang w:eastAsia="ru-RU"/>
        </w:rPr>
        <w:t>ы</w:t>
      </w:r>
      <w:r w:rsidRPr="001961D5">
        <w:rPr>
          <w:rFonts w:ascii="Times New Roman" w:eastAsia="Times New Roman" w:hAnsi="Times New Roman"/>
          <w:sz w:val="26"/>
          <w:szCs w:val="26"/>
          <w:lang w:eastAsia="ru-RU"/>
        </w:rPr>
        <w:t xml:space="preserve">е сети и сооружения» объединенные хозяйственно-питьевые и производственные водопроводы населенных пунктов при числе жителей в них от 5 до 50 тысяч человек относятся ко II категории. </w:t>
      </w:r>
    </w:p>
    <w:p w:rsidR="00F05818" w:rsidRPr="001961D5" w:rsidRDefault="00F05818" w:rsidP="00F05818">
      <w:pPr>
        <w:spacing w:before="60"/>
        <w:jc w:val="both"/>
        <w:rPr>
          <w:rFonts w:ascii="Times New Roman" w:eastAsia="Times New Roman" w:hAnsi="Times New Roman"/>
          <w:sz w:val="26"/>
          <w:szCs w:val="26"/>
          <w:lang w:eastAsia="ru-RU"/>
        </w:rPr>
      </w:pPr>
      <w:r w:rsidRPr="001961D5">
        <w:rPr>
          <w:rFonts w:ascii="Times New Roman" w:eastAsia="Times New Roman" w:hAnsi="Times New Roman"/>
          <w:sz w:val="26"/>
          <w:szCs w:val="26"/>
          <w:lang w:eastAsia="ru-RU"/>
        </w:rPr>
        <w:t xml:space="preserve">Таким образом, централизованная система водоснабжения города Волосово относится ко II категории, величина допускаемого снижения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снижение подачи не должна превышать 10 суток. Перерыв в подаче воды или снижение подачи ниже указанного предела допускается на время выключения поврежденных и включения резервных </w:t>
      </w:r>
      <w:r w:rsidRPr="001961D5">
        <w:rPr>
          <w:rFonts w:ascii="Times New Roman" w:eastAsia="Times New Roman" w:hAnsi="Times New Roman"/>
          <w:sz w:val="26"/>
          <w:szCs w:val="26"/>
          <w:lang w:eastAsia="ru-RU"/>
        </w:rPr>
        <w:lastRenderedPageBreak/>
        <w:t>элементов или проведения ремонта, но не более чем на 6 ч. Насосные станции II категории.</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eastAsia="Times New Roman" w:hAnsi="Times New Roman"/>
          <w:sz w:val="26"/>
          <w:szCs w:val="26"/>
          <w:lang w:eastAsia="ru-RU"/>
        </w:rPr>
        <w:t>Для обеспечения наружного пожаротушения необходима организация сети водопроводов с пожарными гидрантами. На вновь проектируемых магистральных сетях водопровода требуется установка противопожарных гидрантов на расстоянии</w:t>
      </w:r>
      <w:r w:rsidRPr="001961D5">
        <w:rPr>
          <w:rFonts w:ascii="Times New Roman" w:hAnsi="Times New Roman"/>
          <w:sz w:val="26"/>
          <w:szCs w:val="26"/>
        </w:rPr>
        <w:t xml:space="preserve"> 60-70 м</w:t>
      </w:r>
      <w:r w:rsidR="002E6C59" w:rsidRPr="001961D5">
        <w:rPr>
          <w:rFonts w:ascii="Times New Roman" w:hAnsi="Times New Roman"/>
          <w:sz w:val="26"/>
          <w:szCs w:val="26"/>
        </w:rPr>
        <w:t>.</w:t>
      </w:r>
      <w:r w:rsidRPr="001961D5">
        <w:rPr>
          <w:rFonts w:ascii="Times New Roman" w:hAnsi="Times New Roman"/>
          <w:sz w:val="26"/>
          <w:szCs w:val="26"/>
        </w:rPr>
        <w:t xml:space="preserve"> </w:t>
      </w:r>
    </w:p>
    <w:p w:rsidR="0048453B" w:rsidRPr="001961D5" w:rsidRDefault="00F433FF"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 xml:space="preserve">На </w:t>
      </w:r>
      <w:r w:rsidRPr="001961D5">
        <w:rPr>
          <w:rFonts w:ascii="Times New Roman" w:eastAsia="Times New Roman" w:hAnsi="Times New Roman"/>
          <w:sz w:val="26"/>
          <w:szCs w:val="26"/>
          <w:lang w:eastAsia="ru-RU"/>
        </w:rPr>
        <w:t>территории</w:t>
      </w:r>
      <w:r w:rsidRPr="001961D5">
        <w:rPr>
          <w:rFonts w:ascii="Times New Roman" w:hAnsi="Times New Roman"/>
          <w:sz w:val="26"/>
          <w:szCs w:val="26"/>
        </w:rPr>
        <w:t xml:space="preserve"> СНТ «Дорожник»</w:t>
      </w:r>
      <w:r w:rsidR="008035DC" w:rsidRPr="001961D5">
        <w:rPr>
          <w:rFonts w:ascii="Times New Roman" w:hAnsi="Times New Roman"/>
          <w:sz w:val="26"/>
          <w:szCs w:val="26"/>
        </w:rPr>
        <w:t xml:space="preserve"> планируется организации пожарн</w:t>
      </w:r>
      <w:r w:rsidRPr="001961D5">
        <w:rPr>
          <w:rFonts w:ascii="Times New Roman" w:hAnsi="Times New Roman"/>
          <w:sz w:val="26"/>
          <w:szCs w:val="26"/>
        </w:rPr>
        <w:t>ого водоема</w:t>
      </w:r>
      <w:r w:rsidR="008035DC" w:rsidRPr="001961D5">
        <w:rPr>
          <w:rFonts w:ascii="Times New Roman" w:hAnsi="Times New Roman"/>
          <w:sz w:val="26"/>
          <w:szCs w:val="26"/>
        </w:rPr>
        <w:t>.</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К водоем</w:t>
      </w:r>
      <w:r w:rsidR="00F433FF" w:rsidRPr="001961D5">
        <w:rPr>
          <w:rFonts w:ascii="Times New Roman" w:hAnsi="Times New Roman"/>
          <w:sz w:val="26"/>
          <w:szCs w:val="26"/>
        </w:rPr>
        <w:t>у</w:t>
      </w:r>
      <w:r w:rsidRPr="001961D5">
        <w:rPr>
          <w:rFonts w:ascii="Times New Roman" w:hAnsi="Times New Roman"/>
          <w:sz w:val="26"/>
          <w:szCs w:val="26"/>
        </w:rPr>
        <w:t xml:space="preserve"> должна быть предусмотрена возможность подъезда для забора воды </w:t>
      </w:r>
      <w:r w:rsidRPr="001961D5">
        <w:rPr>
          <w:rFonts w:ascii="Times New Roman" w:eastAsia="Times New Roman" w:hAnsi="Times New Roman"/>
          <w:sz w:val="26"/>
          <w:szCs w:val="26"/>
          <w:lang w:eastAsia="ru-RU"/>
        </w:rPr>
        <w:t>пожарной</w:t>
      </w:r>
      <w:r w:rsidRPr="001961D5">
        <w:rPr>
          <w:rFonts w:ascii="Times New Roman" w:hAnsi="Times New Roman"/>
          <w:sz w:val="26"/>
          <w:szCs w:val="26"/>
        </w:rPr>
        <w:t xml:space="preserve"> техникой в соответствии с требованиями нормативных документов по пожарной безопасности.</w:t>
      </w:r>
    </w:p>
    <w:p w:rsidR="0048453B" w:rsidRPr="001961D5" w:rsidRDefault="0048453B" w:rsidP="00AF1483">
      <w:pPr>
        <w:pStyle w:val="4"/>
        <w:keepLines w:val="0"/>
        <w:numPr>
          <w:ilvl w:val="1"/>
          <w:numId w:val="22"/>
        </w:numPr>
        <w:spacing w:before="240" w:after="60"/>
        <w:rPr>
          <w:rFonts w:ascii="Times New Roman" w:hAnsi="Times New Roman"/>
          <w:i w:val="0"/>
          <w:color w:val="auto"/>
          <w:sz w:val="28"/>
          <w:szCs w:val="28"/>
        </w:rPr>
      </w:pPr>
      <w:r w:rsidRPr="001961D5">
        <w:rPr>
          <w:rFonts w:ascii="Times New Roman" w:hAnsi="Times New Roman"/>
          <w:i w:val="0"/>
          <w:color w:val="auto"/>
          <w:sz w:val="28"/>
          <w:szCs w:val="28"/>
        </w:rPr>
        <w:t xml:space="preserve">Размещение промышленных предприятий и планировка жилых кварталов </w:t>
      </w:r>
      <w:r w:rsidR="00FD373D" w:rsidRPr="001961D5">
        <w:rPr>
          <w:rFonts w:ascii="Times New Roman" w:hAnsi="Times New Roman"/>
          <w:i w:val="0"/>
          <w:color w:val="auto"/>
          <w:sz w:val="28"/>
          <w:szCs w:val="28"/>
        </w:rPr>
        <w:t>Волосовск</w:t>
      </w:r>
      <w:r w:rsidR="00E85AEC" w:rsidRPr="001961D5">
        <w:rPr>
          <w:rFonts w:ascii="Times New Roman" w:hAnsi="Times New Roman"/>
          <w:i w:val="0"/>
          <w:color w:val="auto"/>
          <w:sz w:val="28"/>
          <w:szCs w:val="28"/>
        </w:rPr>
        <w:t>ого городского поселения</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На проектируемой территории объектов, имеющих в своем цикле производства АХОВ или базисных складов по хранению АХОВ</w:t>
      </w:r>
      <w:r w:rsidR="00FD57FE" w:rsidRPr="001961D5">
        <w:rPr>
          <w:rFonts w:ascii="Times New Roman" w:hAnsi="Times New Roman"/>
          <w:sz w:val="26"/>
          <w:szCs w:val="26"/>
        </w:rPr>
        <w:t>,</w:t>
      </w:r>
      <w:r w:rsidRPr="001961D5">
        <w:rPr>
          <w:rFonts w:ascii="Times New Roman" w:hAnsi="Times New Roman"/>
          <w:sz w:val="26"/>
          <w:szCs w:val="26"/>
        </w:rPr>
        <w:t xml:space="preserve"> не предусматривается.</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 xml:space="preserve">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зон и промышленных предприятий территории </w:t>
      </w:r>
      <w:r w:rsidR="00FD373D" w:rsidRPr="001961D5">
        <w:rPr>
          <w:rFonts w:ascii="Times New Roman" w:hAnsi="Times New Roman"/>
          <w:sz w:val="26"/>
          <w:szCs w:val="26"/>
        </w:rPr>
        <w:t>Волосовск</w:t>
      </w:r>
      <w:r w:rsidRPr="001961D5">
        <w:rPr>
          <w:rFonts w:ascii="Times New Roman" w:hAnsi="Times New Roman"/>
          <w:sz w:val="26"/>
          <w:szCs w:val="26"/>
        </w:rPr>
        <w:t>ого городского поселения, автомобильных и железных дорог с учетом возможности отвода горючих жидкостей в безопасные места в случае разрушения емкостей.</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w:t>
      </w:r>
      <w:r w:rsidR="00DE0785" w:rsidRPr="001961D5">
        <w:rPr>
          <w:rFonts w:ascii="Times New Roman" w:hAnsi="Times New Roman"/>
          <w:sz w:val="26"/>
          <w:szCs w:val="26"/>
        </w:rPr>
        <w:t>–</w:t>
      </w:r>
      <w:r w:rsidRPr="001961D5">
        <w:rPr>
          <w:rFonts w:ascii="Times New Roman" w:hAnsi="Times New Roman"/>
          <w:sz w:val="26"/>
          <w:szCs w:val="26"/>
        </w:rPr>
        <w:t xml:space="preserve"> пожаровзрывоопасные объекты), должны размещаться за границами г</w:t>
      </w:r>
      <w:r w:rsidR="00FD57FE" w:rsidRPr="001961D5">
        <w:rPr>
          <w:rFonts w:ascii="Times New Roman" w:hAnsi="Times New Roman"/>
          <w:sz w:val="26"/>
          <w:szCs w:val="26"/>
        </w:rPr>
        <w:t>орода</w:t>
      </w:r>
      <w:r w:rsidRPr="001961D5">
        <w:rPr>
          <w:rFonts w:ascii="Times New Roman" w:hAnsi="Times New Roman"/>
          <w:sz w:val="26"/>
          <w:szCs w:val="26"/>
        </w:rPr>
        <w:t xml:space="preserve"> </w:t>
      </w:r>
      <w:r w:rsidR="00FD373D" w:rsidRPr="001961D5">
        <w:rPr>
          <w:rFonts w:ascii="Times New Roman" w:hAnsi="Times New Roman"/>
          <w:sz w:val="26"/>
          <w:szCs w:val="26"/>
        </w:rPr>
        <w:t>Волосов</w:t>
      </w:r>
      <w:r w:rsidR="00FD57FE" w:rsidRPr="001961D5">
        <w:rPr>
          <w:rFonts w:ascii="Times New Roman" w:hAnsi="Times New Roman"/>
          <w:sz w:val="26"/>
          <w:szCs w:val="26"/>
        </w:rPr>
        <w:t>о</w:t>
      </w:r>
      <w:r w:rsidRPr="001961D5">
        <w:rPr>
          <w:rFonts w:ascii="Times New Roman" w:hAnsi="Times New Roman"/>
          <w:sz w:val="26"/>
          <w:szCs w:val="26"/>
        </w:rPr>
        <w:t xml:space="preserve">,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 xml:space="preserve">При размещении пожаровзрывоопасных объектов в границах </w:t>
      </w:r>
      <w:r w:rsidR="00FD57FE" w:rsidRPr="001961D5">
        <w:rPr>
          <w:rFonts w:ascii="Times New Roman" w:hAnsi="Times New Roman"/>
          <w:sz w:val="26"/>
          <w:szCs w:val="26"/>
        </w:rPr>
        <w:t>города</w:t>
      </w:r>
      <w:r w:rsidRPr="001961D5">
        <w:rPr>
          <w:rFonts w:ascii="Times New Roman" w:hAnsi="Times New Roman"/>
          <w:sz w:val="26"/>
          <w:szCs w:val="26"/>
        </w:rPr>
        <w:t xml:space="preserve"> </w:t>
      </w:r>
      <w:r w:rsidR="00FD373D" w:rsidRPr="001961D5">
        <w:rPr>
          <w:rFonts w:ascii="Times New Roman" w:hAnsi="Times New Roman"/>
          <w:sz w:val="26"/>
          <w:szCs w:val="26"/>
        </w:rPr>
        <w:t>Волосов</w:t>
      </w:r>
      <w:r w:rsidR="0015373A" w:rsidRPr="001961D5">
        <w:rPr>
          <w:rFonts w:ascii="Times New Roman" w:hAnsi="Times New Roman"/>
          <w:sz w:val="26"/>
          <w:szCs w:val="26"/>
        </w:rPr>
        <w:t>о</w:t>
      </w:r>
      <w:r w:rsidRPr="001961D5">
        <w:rPr>
          <w:rFonts w:ascii="Times New Roman" w:hAnsi="Times New Roman"/>
          <w:sz w:val="26"/>
          <w:szCs w:val="26"/>
        </w:rPr>
        <w:t xml:space="preserve">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w:t>
      </w:r>
      <w:r w:rsidR="00DE0785" w:rsidRPr="001961D5">
        <w:rPr>
          <w:rFonts w:ascii="Times New Roman" w:hAnsi="Times New Roman"/>
          <w:sz w:val="26"/>
          <w:szCs w:val="26"/>
        </w:rPr>
        <w:t>–</w:t>
      </w:r>
      <w:r w:rsidRPr="001961D5">
        <w:rPr>
          <w:rFonts w:ascii="Times New Roman" w:hAnsi="Times New Roman"/>
          <w:sz w:val="26"/>
          <w:szCs w:val="26"/>
        </w:rPr>
        <w:t xml:space="preserve">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 xml:space="preserve">В пределах зон жилых застроек, общественно-деловых зон и зон рекреационного назначения </w:t>
      </w:r>
      <w:r w:rsidR="00FD57FE" w:rsidRPr="001961D5">
        <w:rPr>
          <w:rFonts w:ascii="Times New Roman" w:hAnsi="Times New Roman"/>
          <w:sz w:val="26"/>
          <w:szCs w:val="26"/>
        </w:rPr>
        <w:t>города</w:t>
      </w:r>
      <w:r w:rsidRPr="001961D5">
        <w:rPr>
          <w:rFonts w:ascii="Times New Roman" w:hAnsi="Times New Roman"/>
          <w:sz w:val="26"/>
          <w:szCs w:val="26"/>
        </w:rPr>
        <w:t xml:space="preserve"> </w:t>
      </w:r>
      <w:r w:rsidR="00FD373D" w:rsidRPr="001961D5">
        <w:rPr>
          <w:rFonts w:ascii="Times New Roman" w:hAnsi="Times New Roman"/>
          <w:sz w:val="26"/>
          <w:szCs w:val="26"/>
        </w:rPr>
        <w:t>Волосов</w:t>
      </w:r>
      <w:r w:rsidR="0015373A" w:rsidRPr="001961D5">
        <w:rPr>
          <w:rFonts w:ascii="Times New Roman" w:hAnsi="Times New Roman"/>
          <w:sz w:val="26"/>
          <w:szCs w:val="26"/>
        </w:rPr>
        <w:t>о</w:t>
      </w:r>
      <w:r w:rsidRPr="001961D5">
        <w:rPr>
          <w:rFonts w:ascii="Times New Roman" w:hAnsi="Times New Roman"/>
          <w:sz w:val="26"/>
          <w:szCs w:val="26"/>
        </w:rPr>
        <w:t xml:space="preserve">  допускается размещать производственные объекты, </w:t>
      </w:r>
      <w:r w:rsidRPr="001961D5">
        <w:rPr>
          <w:rFonts w:ascii="Times New Roman" w:hAnsi="Times New Roman"/>
          <w:sz w:val="26"/>
          <w:szCs w:val="26"/>
        </w:rPr>
        <w:lastRenderedPageBreak/>
        <w:t>на территориях которых нет зданий, сооружений и строений категорий А, Б и В по взрывопожарной и пожарной опасности.</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Существующие и новые здания и сооружения должны быть запроектированы с соблюдением нормативных противопожарных разрывов между зданиями в соответствии с таблиц</w:t>
      </w:r>
      <w:r w:rsidR="00FD57FE" w:rsidRPr="001961D5">
        <w:rPr>
          <w:rFonts w:ascii="Times New Roman" w:hAnsi="Times New Roman"/>
          <w:sz w:val="26"/>
          <w:szCs w:val="26"/>
        </w:rPr>
        <w:t>е</w:t>
      </w:r>
      <w:r w:rsidRPr="001961D5">
        <w:rPr>
          <w:rFonts w:ascii="Times New Roman" w:hAnsi="Times New Roman"/>
          <w:sz w:val="26"/>
          <w:szCs w:val="26"/>
        </w:rPr>
        <w:t xml:space="preserve">й 1* приложения 1* СНиП 2.07.01-89* в зависимости от степени огнестойкости. </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 xml:space="preserve">Противопожарные расстояния от границ застройки </w:t>
      </w:r>
      <w:r w:rsidR="00FD57FE" w:rsidRPr="001961D5">
        <w:rPr>
          <w:rFonts w:ascii="Times New Roman" w:hAnsi="Times New Roman"/>
          <w:sz w:val="26"/>
          <w:szCs w:val="26"/>
        </w:rPr>
        <w:t>города</w:t>
      </w:r>
      <w:r w:rsidRPr="001961D5">
        <w:rPr>
          <w:rFonts w:ascii="Times New Roman" w:hAnsi="Times New Roman"/>
          <w:sz w:val="26"/>
          <w:szCs w:val="26"/>
        </w:rPr>
        <w:t xml:space="preserve"> </w:t>
      </w:r>
      <w:r w:rsidR="00FD373D" w:rsidRPr="001961D5">
        <w:rPr>
          <w:rFonts w:ascii="Times New Roman" w:hAnsi="Times New Roman"/>
          <w:sz w:val="26"/>
          <w:szCs w:val="26"/>
        </w:rPr>
        <w:t>Волосов</w:t>
      </w:r>
      <w:r w:rsidR="0015373A" w:rsidRPr="001961D5">
        <w:rPr>
          <w:rFonts w:ascii="Times New Roman" w:hAnsi="Times New Roman"/>
          <w:sz w:val="26"/>
          <w:szCs w:val="26"/>
        </w:rPr>
        <w:t>о</w:t>
      </w:r>
      <w:r w:rsidRPr="001961D5">
        <w:rPr>
          <w:rFonts w:ascii="Times New Roman" w:hAnsi="Times New Roman"/>
          <w:sz w:val="26"/>
          <w:szCs w:val="26"/>
        </w:rPr>
        <w:t xml:space="preserve"> до лесных массивов должны быть не менее 50 метров, а от границ застройки с одно-, двухэтажной индивидуальной застройкой</w:t>
      </w:r>
      <w:r w:rsidR="00FD57FE" w:rsidRPr="001961D5">
        <w:rPr>
          <w:rFonts w:ascii="Times New Roman" w:hAnsi="Times New Roman"/>
          <w:sz w:val="26"/>
          <w:szCs w:val="26"/>
        </w:rPr>
        <w:t>,</w:t>
      </w:r>
      <w:r w:rsidRPr="001961D5">
        <w:rPr>
          <w:rFonts w:ascii="Times New Roman" w:hAnsi="Times New Roman"/>
          <w:sz w:val="26"/>
          <w:szCs w:val="26"/>
        </w:rPr>
        <w:t xml:space="preserve"> до лесных массивов не менее 15 метров.</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48453B" w:rsidRPr="001961D5"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Противопожарные расстояния от различных производственных и жилы</w:t>
      </w:r>
      <w:r w:rsidR="00FD57FE" w:rsidRPr="001961D5">
        <w:rPr>
          <w:rFonts w:ascii="Times New Roman" w:hAnsi="Times New Roman"/>
          <w:sz w:val="26"/>
          <w:szCs w:val="26"/>
        </w:rPr>
        <w:t>х</w:t>
      </w:r>
      <w:r w:rsidRPr="001961D5">
        <w:rPr>
          <w:rFonts w:ascii="Times New Roman" w:hAnsi="Times New Roman"/>
          <w:sz w:val="26"/>
          <w:szCs w:val="26"/>
        </w:rPr>
        <w:t xml:space="preserve"> объектов должны приниматься в соответствии с приложени</w:t>
      </w:r>
      <w:r w:rsidR="00813E27" w:rsidRPr="001961D5">
        <w:rPr>
          <w:rFonts w:ascii="Times New Roman" w:hAnsi="Times New Roman"/>
          <w:sz w:val="26"/>
          <w:szCs w:val="26"/>
        </w:rPr>
        <w:t>е</w:t>
      </w:r>
      <w:r w:rsidRPr="001961D5">
        <w:rPr>
          <w:rFonts w:ascii="Times New Roman" w:hAnsi="Times New Roman"/>
          <w:sz w:val="26"/>
          <w:szCs w:val="26"/>
        </w:rPr>
        <w:t>м</w:t>
      </w:r>
      <w:r w:rsidR="00813E27" w:rsidRPr="001961D5">
        <w:rPr>
          <w:rFonts w:ascii="Times New Roman" w:hAnsi="Times New Roman"/>
          <w:sz w:val="26"/>
          <w:szCs w:val="26"/>
        </w:rPr>
        <w:t xml:space="preserve"> (таблицы</w:t>
      </w:r>
      <w:r w:rsidRPr="001961D5">
        <w:rPr>
          <w:rFonts w:ascii="Times New Roman" w:hAnsi="Times New Roman"/>
          <w:sz w:val="26"/>
          <w:szCs w:val="26"/>
        </w:rPr>
        <w:t xml:space="preserve"> № 11-20</w:t>
      </w:r>
      <w:r w:rsidR="00813E27" w:rsidRPr="001961D5">
        <w:rPr>
          <w:rFonts w:ascii="Times New Roman" w:hAnsi="Times New Roman"/>
          <w:sz w:val="26"/>
          <w:szCs w:val="26"/>
        </w:rPr>
        <w:t>) к</w:t>
      </w:r>
      <w:r w:rsidRPr="001961D5">
        <w:rPr>
          <w:rFonts w:ascii="Times New Roman" w:hAnsi="Times New Roman"/>
          <w:sz w:val="26"/>
          <w:szCs w:val="26"/>
        </w:rPr>
        <w:t xml:space="preserve"> Ф</w:t>
      </w:r>
      <w:r w:rsidR="00660977" w:rsidRPr="001961D5">
        <w:rPr>
          <w:rFonts w:ascii="Times New Roman" w:hAnsi="Times New Roman"/>
          <w:sz w:val="26"/>
          <w:szCs w:val="26"/>
        </w:rPr>
        <w:t>едеральному закону</w:t>
      </w:r>
      <w:r w:rsidRPr="001961D5">
        <w:rPr>
          <w:rFonts w:ascii="Times New Roman" w:hAnsi="Times New Roman"/>
          <w:sz w:val="26"/>
          <w:szCs w:val="26"/>
        </w:rPr>
        <w:t xml:space="preserve"> </w:t>
      </w:r>
      <w:r w:rsidR="00916A4C" w:rsidRPr="001961D5">
        <w:rPr>
          <w:rFonts w:ascii="Times New Roman" w:hAnsi="Times New Roman"/>
          <w:sz w:val="26"/>
          <w:szCs w:val="26"/>
        </w:rPr>
        <w:t xml:space="preserve">от </w:t>
      </w:r>
      <w:r w:rsidR="00EF63D9" w:rsidRPr="001961D5">
        <w:rPr>
          <w:rFonts w:ascii="Times New Roman" w:hAnsi="Times New Roman"/>
          <w:sz w:val="26"/>
          <w:szCs w:val="26"/>
        </w:rPr>
        <w:t>22.07.2008 № 123-ФЗ (ред. от 10.07.2012)</w:t>
      </w:r>
      <w:r w:rsidR="00916A4C" w:rsidRPr="001961D5">
        <w:rPr>
          <w:rFonts w:ascii="Times New Roman" w:hAnsi="Times New Roman"/>
          <w:sz w:val="26"/>
          <w:szCs w:val="26"/>
        </w:rPr>
        <w:t xml:space="preserve"> </w:t>
      </w:r>
      <w:r w:rsidRPr="001961D5">
        <w:rPr>
          <w:rFonts w:ascii="Times New Roman" w:hAnsi="Times New Roman"/>
          <w:sz w:val="26"/>
          <w:szCs w:val="26"/>
        </w:rPr>
        <w:t>«Технический регламент о требованиях пожарной безопасности».</w:t>
      </w:r>
    </w:p>
    <w:p w:rsidR="0048453B" w:rsidRPr="007E1A42" w:rsidRDefault="0048453B" w:rsidP="00DE0785">
      <w:pPr>
        <w:spacing w:before="60" w:after="180" w:line="240" w:lineRule="auto"/>
        <w:jc w:val="both"/>
        <w:rPr>
          <w:rFonts w:ascii="Times New Roman" w:hAnsi="Times New Roman"/>
          <w:sz w:val="26"/>
          <w:szCs w:val="26"/>
        </w:rPr>
      </w:pPr>
      <w:r w:rsidRPr="001961D5">
        <w:rPr>
          <w:rFonts w:ascii="Times New Roman" w:hAnsi="Times New Roman"/>
          <w:sz w:val="26"/>
          <w:szCs w:val="26"/>
        </w:rPr>
        <w:t>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 государственного надзора и санитарной инспекции. При этом необходимо обеспечивать снижение пожарной опасности застройки и улучшение санитарно-гигиенических условий проживания населения.</w:t>
      </w:r>
    </w:p>
    <w:p w:rsidR="0048453B" w:rsidRPr="00C20721" w:rsidRDefault="0048453B" w:rsidP="0048453B">
      <w:pPr>
        <w:spacing w:after="0" w:line="240" w:lineRule="auto"/>
        <w:jc w:val="both"/>
        <w:rPr>
          <w:rFonts w:ascii="Times New Roman" w:hAnsi="Times New Roman"/>
          <w:sz w:val="24"/>
          <w:szCs w:val="24"/>
        </w:rPr>
      </w:pPr>
    </w:p>
    <w:p w:rsidR="0048453B" w:rsidRDefault="0048453B" w:rsidP="005E2C51">
      <w:pPr>
        <w:pStyle w:val="a5"/>
      </w:pPr>
    </w:p>
    <w:bookmarkEnd w:id="1"/>
    <w:p w:rsidR="0048453B" w:rsidRPr="009C54F2" w:rsidRDefault="0048453B" w:rsidP="005E2C51">
      <w:pPr>
        <w:pStyle w:val="a5"/>
      </w:pPr>
    </w:p>
    <w:sectPr w:rsidR="0048453B" w:rsidRPr="009C54F2" w:rsidSect="009E42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6F" w:rsidRDefault="00887A6F" w:rsidP="00782A71">
      <w:pPr>
        <w:spacing w:after="0" w:line="240" w:lineRule="auto"/>
      </w:pPr>
      <w:r>
        <w:separator/>
      </w:r>
    </w:p>
  </w:endnote>
  <w:endnote w:type="continuationSeparator" w:id="0">
    <w:p w:rsidR="00887A6F" w:rsidRDefault="00887A6F" w:rsidP="0078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A6F" w:rsidRPr="00EE302F" w:rsidRDefault="00887A6F" w:rsidP="00945C86">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6F" w:rsidRDefault="00887A6F" w:rsidP="00782A71">
      <w:pPr>
        <w:spacing w:after="0" w:line="240" w:lineRule="auto"/>
      </w:pPr>
      <w:r>
        <w:separator/>
      </w:r>
    </w:p>
  </w:footnote>
  <w:footnote w:type="continuationSeparator" w:id="0">
    <w:p w:rsidR="00887A6F" w:rsidRDefault="00887A6F" w:rsidP="00782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904027"/>
      <w:docPartObj>
        <w:docPartGallery w:val="Page Numbers (Top of Page)"/>
        <w:docPartUnique/>
      </w:docPartObj>
    </w:sdtPr>
    <w:sdtEndPr/>
    <w:sdtContent>
      <w:p w:rsidR="00887A6F" w:rsidRDefault="00887A6F">
        <w:pPr>
          <w:pStyle w:val="aa"/>
          <w:jc w:val="center"/>
        </w:pPr>
        <w:r>
          <w:fldChar w:fldCharType="begin"/>
        </w:r>
        <w:r>
          <w:instrText>PAGE   \* MERGEFORMAT</w:instrText>
        </w:r>
        <w:r>
          <w:fldChar w:fldCharType="separate"/>
        </w:r>
        <w:r w:rsidR="001961D5">
          <w:rPr>
            <w:noProof/>
          </w:rPr>
          <w:t>2</w:t>
        </w:r>
        <w:r>
          <w:fldChar w:fldCharType="end"/>
        </w:r>
      </w:p>
      <w:p w:rsidR="00887A6F" w:rsidRPr="00945C86" w:rsidRDefault="00887A6F" w:rsidP="00945C86">
        <w:pPr>
          <w:spacing w:after="0" w:line="240" w:lineRule="auto"/>
          <w:jc w:val="right"/>
          <w:rPr>
            <w:b/>
            <w:i/>
            <w:color w:val="999999"/>
          </w:rPr>
        </w:pPr>
        <w:r>
          <w:rPr>
            <w:b/>
            <w:i/>
            <w:color w:val="999999"/>
          </w:rPr>
          <w:t>Для служебного пользования</w:t>
        </w:r>
      </w:p>
    </w:sdtContent>
  </w:sdt>
  <w:p w:rsidR="00887A6F" w:rsidRPr="00851277" w:rsidRDefault="00887A6F" w:rsidP="00851277">
    <w:pPr>
      <w:spacing w:after="0"/>
      <w:ind w:right="36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
    <w:nsid w:val="01A13C30"/>
    <w:multiLevelType w:val="hybridMultilevel"/>
    <w:tmpl w:val="8B0A9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F6214"/>
    <w:multiLevelType w:val="multilevel"/>
    <w:tmpl w:val="CC3495B8"/>
    <w:lvl w:ilvl="0">
      <w:start w:val="5"/>
      <w:numFmt w:val="decimal"/>
      <w:lvlText w:val="%1."/>
      <w:lvlJc w:val="left"/>
      <w:pPr>
        <w:ind w:left="456" w:hanging="456"/>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nsid w:val="08E56F32"/>
    <w:multiLevelType w:val="multilevel"/>
    <w:tmpl w:val="37284B92"/>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4C32F69"/>
    <w:multiLevelType w:val="hybridMultilevel"/>
    <w:tmpl w:val="3A12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9E33BC"/>
    <w:multiLevelType w:val="hybridMultilevel"/>
    <w:tmpl w:val="F8A8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56C63"/>
    <w:multiLevelType w:val="hybridMultilevel"/>
    <w:tmpl w:val="E2740F72"/>
    <w:lvl w:ilvl="0" w:tplc="E49A7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65247"/>
    <w:multiLevelType w:val="hybridMultilevel"/>
    <w:tmpl w:val="E6DAF586"/>
    <w:lvl w:ilvl="0" w:tplc="FFFFFFFF">
      <w:start w:val="1"/>
      <w:numFmt w:val="decimal"/>
      <w:pStyle w:val="a"/>
      <w:lvlText w:val="%1."/>
      <w:lvlJc w:val="left"/>
      <w:pPr>
        <w:ind w:left="1637"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nsid w:val="323C6CC1"/>
    <w:multiLevelType w:val="hybridMultilevel"/>
    <w:tmpl w:val="41DCF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1266EA"/>
    <w:multiLevelType w:val="hybridMultilevel"/>
    <w:tmpl w:val="EFAC512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DA7D97"/>
    <w:multiLevelType w:val="multilevel"/>
    <w:tmpl w:val="C9A4369A"/>
    <w:lvl w:ilvl="0">
      <w:start w:val="6"/>
      <w:numFmt w:val="decimal"/>
      <w:lvlText w:val="%1."/>
      <w:lvlJc w:val="left"/>
      <w:pPr>
        <w:ind w:left="456" w:hanging="456"/>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12">
    <w:nsid w:val="3855416B"/>
    <w:multiLevelType w:val="multilevel"/>
    <w:tmpl w:val="B1160766"/>
    <w:lvl w:ilvl="0">
      <w:start w:val="7"/>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8466E33"/>
    <w:multiLevelType w:val="hybridMultilevel"/>
    <w:tmpl w:val="EC24D6AE"/>
    <w:lvl w:ilvl="0" w:tplc="62F4C8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29B520E"/>
    <w:multiLevelType w:val="hybridMultilevel"/>
    <w:tmpl w:val="4DE25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E31B6F"/>
    <w:multiLevelType w:val="hybridMultilevel"/>
    <w:tmpl w:val="2A86E0B0"/>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5C41692"/>
    <w:multiLevelType w:val="hybridMultilevel"/>
    <w:tmpl w:val="201C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015418"/>
    <w:multiLevelType w:val="hybridMultilevel"/>
    <w:tmpl w:val="ECEA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7335FB"/>
    <w:multiLevelType w:val="hybridMultilevel"/>
    <w:tmpl w:val="3EF0D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AF73CD"/>
    <w:multiLevelType w:val="hybridMultilevel"/>
    <w:tmpl w:val="9F68E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C402E7"/>
    <w:multiLevelType w:val="hybridMultilevel"/>
    <w:tmpl w:val="2DD0E594"/>
    <w:lvl w:ilvl="0" w:tplc="669AA8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F891A79"/>
    <w:multiLevelType w:val="hybridMultilevel"/>
    <w:tmpl w:val="B1ACA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030825"/>
    <w:multiLevelType w:val="hybridMultilevel"/>
    <w:tmpl w:val="4F0631C2"/>
    <w:lvl w:ilvl="0" w:tplc="E49A7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82C00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8"/>
  </w:num>
  <w:num w:numId="3">
    <w:abstractNumId w:val="6"/>
  </w:num>
  <w:num w:numId="4">
    <w:abstractNumId w:val="2"/>
  </w:num>
  <w:num w:numId="5">
    <w:abstractNumId w:val="19"/>
  </w:num>
  <w:num w:numId="6">
    <w:abstractNumId w:val="23"/>
  </w:num>
  <w:num w:numId="7">
    <w:abstractNumId w:val="17"/>
  </w:num>
  <w:num w:numId="8">
    <w:abstractNumId w:val="9"/>
  </w:num>
  <w:num w:numId="9">
    <w:abstractNumId w:val="10"/>
  </w:num>
  <w:num w:numId="10">
    <w:abstractNumId w:val="4"/>
  </w:num>
  <w:num w:numId="11">
    <w:abstractNumId w:val="16"/>
  </w:num>
  <w:num w:numId="12">
    <w:abstractNumId w:val="5"/>
  </w:num>
  <w:num w:numId="13">
    <w:abstractNumId w:val="14"/>
  </w:num>
  <w:num w:numId="14">
    <w:abstractNumId w:val="21"/>
  </w:num>
  <w:num w:numId="15">
    <w:abstractNumId w:val="20"/>
  </w:num>
  <w:num w:numId="16">
    <w:abstractNumId w:val="22"/>
  </w:num>
  <w:num w:numId="17">
    <w:abstractNumId w:val="13"/>
  </w:num>
  <w:num w:numId="18">
    <w:abstractNumId w:val="15"/>
  </w:num>
  <w:num w:numId="19">
    <w:abstractNumId w:val="7"/>
  </w:num>
  <w:num w:numId="20">
    <w:abstractNumId w:val="3"/>
  </w:num>
  <w:num w:numId="21">
    <w:abstractNumId w:val="11"/>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97556F"/>
    <w:rsid w:val="000128C4"/>
    <w:rsid w:val="0001572A"/>
    <w:rsid w:val="000270A5"/>
    <w:rsid w:val="00030590"/>
    <w:rsid w:val="0003335B"/>
    <w:rsid w:val="00037FD2"/>
    <w:rsid w:val="000401AA"/>
    <w:rsid w:val="00042262"/>
    <w:rsid w:val="00056C97"/>
    <w:rsid w:val="00057F83"/>
    <w:rsid w:val="00062EF9"/>
    <w:rsid w:val="00065B65"/>
    <w:rsid w:val="00072AA7"/>
    <w:rsid w:val="000766ED"/>
    <w:rsid w:val="000815E4"/>
    <w:rsid w:val="00091492"/>
    <w:rsid w:val="000A5FD7"/>
    <w:rsid w:val="000B2AD2"/>
    <w:rsid w:val="000C1161"/>
    <w:rsid w:val="000C36AA"/>
    <w:rsid w:val="000E087E"/>
    <w:rsid w:val="000F6C5D"/>
    <w:rsid w:val="000F7EE1"/>
    <w:rsid w:val="00117140"/>
    <w:rsid w:val="00117840"/>
    <w:rsid w:val="00131E46"/>
    <w:rsid w:val="0015373A"/>
    <w:rsid w:val="00156E76"/>
    <w:rsid w:val="001659EC"/>
    <w:rsid w:val="00167358"/>
    <w:rsid w:val="00187E7E"/>
    <w:rsid w:val="0019594A"/>
    <w:rsid w:val="00196177"/>
    <w:rsid w:val="001961D5"/>
    <w:rsid w:val="0019773E"/>
    <w:rsid w:val="001A143D"/>
    <w:rsid w:val="001A2A6C"/>
    <w:rsid w:val="001A6B24"/>
    <w:rsid w:val="001B40B6"/>
    <w:rsid w:val="001B72FD"/>
    <w:rsid w:val="001C2CBF"/>
    <w:rsid w:val="001C5EDF"/>
    <w:rsid w:val="001D1EDA"/>
    <w:rsid w:val="001D2255"/>
    <w:rsid w:val="001D3F2E"/>
    <w:rsid w:val="001D6634"/>
    <w:rsid w:val="001E58A3"/>
    <w:rsid w:val="001F4625"/>
    <w:rsid w:val="00201375"/>
    <w:rsid w:val="0020431C"/>
    <w:rsid w:val="00210E2E"/>
    <w:rsid w:val="00213351"/>
    <w:rsid w:val="00220927"/>
    <w:rsid w:val="00223428"/>
    <w:rsid w:val="002441E7"/>
    <w:rsid w:val="00244F41"/>
    <w:rsid w:val="00246988"/>
    <w:rsid w:val="00252B86"/>
    <w:rsid w:val="00252E88"/>
    <w:rsid w:val="00261B96"/>
    <w:rsid w:val="0026369E"/>
    <w:rsid w:val="0026734A"/>
    <w:rsid w:val="00277F8F"/>
    <w:rsid w:val="002812A5"/>
    <w:rsid w:val="00282AE2"/>
    <w:rsid w:val="00286335"/>
    <w:rsid w:val="00287DAB"/>
    <w:rsid w:val="002951D9"/>
    <w:rsid w:val="00295715"/>
    <w:rsid w:val="00297322"/>
    <w:rsid w:val="002A381E"/>
    <w:rsid w:val="002B0446"/>
    <w:rsid w:val="002B32BD"/>
    <w:rsid w:val="002B3666"/>
    <w:rsid w:val="002B3E63"/>
    <w:rsid w:val="002B7E8D"/>
    <w:rsid w:val="002C1F6D"/>
    <w:rsid w:val="002C4D5D"/>
    <w:rsid w:val="002C7661"/>
    <w:rsid w:val="002E6C59"/>
    <w:rsid w:val="002F4888"/>
    <w:rsid w:val="00303F85"/>
    <w:rsid w:val="00312DCB"/>
    <w:rsid w:val="00340D2D"/>
    <w:rsid w:val="003558FE"/>
    <w:rsid w:val="00356932"/>
    <w:rsid w:val="003575E4"/>
    <w:rsid w:val="00360C65"/>
    <w:rsid w:val="00363A59"/>
    <w:rsid w:val="00367A92"/>
    <w:rsid w:val="0037045B"/>
    <w:rsid w:val="00370476"/>
    <w:rsid w:val="0038565D"/>
    <w:rsid w:val="003869D9"/>
    <w:rsid w:val="003906A7"/>
    <w:rsid w:val="00393BDE"/>
    <w:rsid w:val="00397622"/>
    <w:rsid w:val="003A1722"/>
    <w:rsid w:val="003A4408"/>
    <w:rsid w:val="003C21A6"/>
    <w:rsid w:val="003C6775"/>
    <w:rsid w:val="003D6639"/>
    <w:rsid w:val="003E222E"/>
    <w:rsid w:val="003E3473"/>
    <w:rsid w:val="003F0640"/>
    <w:rsid w:val="003F0EF2"/>
    <w:rsid w:val="003F4A03"/>
    <w:rsid w:val="004103F7"/>
    <w:rsid w:val="00414DE8"/>
    <w:rsid w:val="00422D75"/>
    <w:rsid w:val="00425721"/>
    <w:rsid w:val="004371BC"/>
    <w:rsid w:val="0045293C"/>
    <w:rsid w:val="00453CD3"/>
    <w:rsid w:val="00457968"/>
    <w:rsid w:val="00457DEB"/>
    <w:rsid w:val="0046489B"/>
    <w:rsid w:val="00466C95"/>
    <w:rsid w:val="00472FD4"/>
    <w:rsid w:val="004754BF"/>
    <w:rsid w:val="0048453B"/>
    <w:rsid w:val="00494F30"/>
    <w:rsid w:val="004A012B"/>
    <w:rsid w:val="004A59FF"/>
    <w:rsid w:val="004B3B93"/>
    <w:rsid w:val="004B5F52"/>
    <w:rsid w:val="004B6AD4"/>
    <w:rsid w:val="004D304B"/>
    <w:rsid w:val="004D3839"/>
    <w:rsid w:val="004D3E0B"/>
    <w:rsid w:val="004E3C98"/>
    <w:rsid w:val="004E4780"/>
    <w:rsid w:val="004E6B59"/>
    <w:rsid w:val="004E7C81"/>
    <w:rsid w:val="004F19EA"/>
    <w:rsid w:val="004F2B42"/>
    <w:rsid w:val="004F2DC8"/>
    <w:rsid w:val="004F473B"/>
    <w:rsid w:val="005009C6"/>
    <w:rsid w:val="00521A52"/>
    <w:rsid w:val="00522DE0"/>
    <w:rsid w:val="00525BB9"/>
    <w:rsid w:val="005311CD"/>
    <w:rsid w:val="0053364E"/>
    <w:rsid w:val="0054099E"/>
    <w:rsid w:val="00542DB0"/>
    <w:rsid w:val="00571BF0"/>
    <w:rsid w:val="00577578"/>
    <w:rsid w:val="00586139"/>
    <w:rsid w:val="00594A4E"/>
    <w:rsid w:val="005A7BAA"/>
    <w:rsid w:val="005B0DA3"/>
    <w:rsid w:val="005B37EE"/>
    <w:rsid w:val="005B49C0"/>
    <w:rsid w:val="005B6B1A"/>
    <w:rsid w:val="005C52B6"/>
    <w:rsid w:val="005C595A"/>
    <w:rsid w:val="005C5D18"/>
    <w:rsid w:val="005C5FBA"/>
    <w:rsid w:val="005D4F54"/>
    <w:rsid w:val="005E2C51"/>
    <w:rsid w:val="005E4CE5"/>
    <w:rsid w:val="005F31C6"/>
    <w:rsid w:val="006044C7"/>
    <w:rsid w:val="00604D6D"/>
    <w:rsid w:val="0060522B"/>
    <w:rsid w:val="0061571A"/>
    <w:rsid w:val="00621458"/>
    <w:rsid w:val="006219FC"/>
    <w:rsid w:val="006240F4"/>
    <w:rsid w:val="0063194E"/>
    <w:rsid w:val="006422DD"/>
    <w:rsid w:val="00647C33"/>
    <w:rsid w:val="00660977"/>
    <w:rsid w:val="00662603"/>
    <w:rsid w:val="00684301"/>
    <w:rsid w:val="00687272"/>
    <w:rsid w:val="0069284C"/>
    <w:rsid w:val="006A144C"/>
    <w:rsid w:val="006A1493"/>
    <w:rsid w:val="006B36AA"/>
    <w:rsid w:val="006C5456"/>
    <w:rsid w:val="006C62B0"/>
    <w:rsid w:val="006D3829"/>
    <w:rsid w:val="006D4AA1"/>
    <w:rsid w:val="006E1258"/>
    <w:rsid w:val="006E48F1"/>
    <w:rsid w:val="006F2296"/>
    <w:rsid w:val="00706816"/>
    <w:rsid w:val="00710A7A"/>
    <w:rsid w:val="00711F59"/>
    <w:rsid w:val="0071380B"/>
    <w:rsid w:val="0071797D"/>
    <w:rsid w:val="00721B9F"/>
    <w:rsid w:val="00727218"/>
    <w:rsid w:val="00733B68"/>
    <w:rsid w:val="00735475"/>
    <w:rsid w:val="00737AF5"/>
    <w:rsid w:val="00743AD7"/>
    <w:rsid w:val="00746384"/>
    <w:rsid w:val="007509F6"/>
    <w:rsid w:val="007512E3"/>
    <w:rsid w:val="0075255A"/>
    <w:rsid w:val="0076384F"/>
    <w:rsid w:val="0076616D"/>
    <w:rsid w:val="00767224"/>
    <w:rsid w:val="00777F33"/>
    <w:rsid w:val="00782A71"/>
    <w:rsid w:val="007850F7"/>
    <w:rsid w:val="007A3591"/>
    <w:rsid w:val="007C28B1"/>
    <w:rsid w:val="007C6206"/>
    <w:rsid w:val="007D73B5"/>
    <w:rsid w:val="007E1A42"/>
    <w:rsid w:val="007E693E"/>
    <w:rsid w:val="007F4DFC"/>
    <w:rsid w:val="008007CB"/>
    <w:rsid w:val="008035DC"/>
    <w:rsid w:val="00803B8B"/>
    <w:rsid w:val="00807340"/>
    <w:rsid w:val="00813E27"/>
    <w:rsid w:val="0081492F"/>
    <w:rsid w:val="00817997"/>
    <w:rsid w:val="0082098C"/>
    <w:rsid w:val="008224F4"/>
    <w:rsid w:val="0082292C"/>
    <w:rsid w:val="00830B46"/>
    <w:rsid w:val="00845175"/>
    <w:rsid w:val="00847041"/>
    <w:rsid w:val="00851277"/>
    <w:rsid w:val="00855E56"/>
    <w:rsid w:val="00861114"/>
    <w:rsid w:val="008618C6"/>
    <w:rsid w:val="00862B8D"/>
    <w:rsid w:val="00863D86"/>
    <w:rsid w:val="00865380"/>
    <w:rsid w:val="00883885"/>
    <w:rsid w:val="00886E76"/>
    <w:rsid w:val="00887A6F"/>
    <w:rsid w:val="00894C95"/>
    <w:rsid w:val="008B2EF6"/>
    <w:rsid w:val="008B3D61"/>
    <w:rsid w:val="008B75D2"/>
    <w:rsid w:val="008C0A28"/>
    <w:rsid w:val="008C4FDA"/>
    <w:rsid w:val="008C57C7"/>
    <w:rsid w:val="008C6AE0"/>
    <w:rsid w:val="008D0D10"/>
    <w:rsid w:val="008D65B5"/>
    <w:rsid w:val="008D7172"/>
    <w:rsid w:val="008E0976"/>
    <w:rsid w:val="008E40C1"/>
    <w:rsid w:val="008E7985"/>
    <w:rsid w:val="008F0383"/>
    <w:rsid w:val="008F51B7"/>
    <w:rsid w:val="009011B6"/>
    <w:rsid w:val="009016F9"/>
    <w:rsid w:val="00904916"/>
    <w:rsid w:val="00906217"/>
    <w:rsid w:val="00916A4C"/>
    <w:rsid w:val="00936B34"/>
    <w:rsid w:val="00945C86"/>
    <w:rsid w:val="00946092"/>
    <w:rsid w:val="0095068C"/>
    <w:rsid w:val="0095522B"/>
    <w:rsid w:val="00973544"/>
    <w:rsid w:val="0097556F"/>
    <w:rsid w:val="00977752"/>
    <w:rsid w:val="0098059D"/>
    <w:rsid w:val="00981F85"/>
    <w:rsid w:val="00994DF3"/>
    <w:rsid w:val="00996908"/>
    <w:rsid w:val="009973E9"/>
    <w:rsid w:val="009A0960"/>
    <w:rsid w:val="009B1F1B"/>
    <w:rsid w:val="009B5D1E"/>
    <w:rsid w:val="009C10F3"/>
    <w:rsid w:val="009C47F3"/>
    <w:rsid w:val="009C5EE6"/>
    <w:rsid w:val="009D0D42"/>
    <w:rsid w:val="009D4C5A"/>
    <w:rsid w:val="009E4220"/>
    <w:rsid w:val="009F12BE"/>
    <w:rsid w:val="009F230B"/>
    <w:rsid w:val="009F27E3"/>
    <w:rsid w:val="009F5197"/>
    <w:rsid w:val="009F70AC"/>
    <w:rsid w:val="00A11490"/>
    <w:rsid w:val="00A1270F"/>
    <w:rsid w:val="00A15DB7"/>
    <w:rsid w:val="00A23AF4"/>
    <w:rsid w:val="00A2450B"/>
    <w:rsid w:val="00A26FE8"/>
    <w:rsid w:val="00A272AE"/>
    <w:rsid w:val="00A31473"/>
    <w:rsid w:val="00A31803"/>
    <w:rsid w:val="00A439CF"/>
    <w:rsid w:val="00A52C30"/>
    <w:rsid w:val="00A556AF"/>
    <w:rsid w:val="00A566D9"/>
    <w:rsid w:val="00A646FC"/>
    <w:rsid w:val="00A66895"/>
    <w:rsid w:val="00A72F47"/>
    <w:rsid w:val="00A736FF"/>
    <w:rsid w:val="00A81595"/>
    <w:rsid w:val="00A824E2"/>
    <w:rsid w:val="00A920AA"/>
    <w:rsid w:val="00A938F7"/>
    <w:rsid w:val="00AA7DDB"/>
    <w:rsid w:val="00AB1650"/>
    <w:rsid w:val="00AC0004"/>
    <w:rsid w:val="00AC20C5"/>
    <w:rsid w:val="00AC2FD7"/>
    <w:rsid w:val="00AC6CA1"/>
    <w:rsid w:val="00AD1F69"/>
    <w:rsid w:val="00AD25A9"/>
    <w:rsid w:val="00AD3593"/>
    <w:rsid w:val="00AE6D90"/>
    <w:rsid w:val="00AE6EE0"/>
    <w:rsid w:val="00AF1483"/>
    <w:rsid w:val="00AF17C1"/>
    <w:rsid w:val="00AF24D3"/>
    <w:rsid w:val="00AF38DA"/>
    <w:rsid w:val="00AF76B4"/>
    <w:rsid w:val="00B00CED"/>
    <w:rsid w:val="00B14747"/>
    <w:rsid w:val="00B21AA2"/>
    <w:rsid w:val="00B22952"/>
    <w:rsid w:val="00B34DBF"/>
    <w:rsid w:val="00B5111C"/>
    <w:rsid w:val="00B5330E"/>
    <w:rsid w:val="00B53A31"/>
    <w:rsid w:val="00B54126"/>
    <w:rsid w:val="00B65104"/>
    <w:rsid w:val="00B6730D"/>
    <w:rsid w:val="00B70E03"/>
    <w:rsid w:val="00B85511"/>
    <w:rsid w:val="00B87F9C"/>
    <w:rsid w:val="00B97900"/>
    <w:rsid w:val="00BA04CC"/>
    <w:rsid w:val="00BA6B98"/>
    <w:rsid w:val="00BB240A"/>
    <w:rsid w:val="00BB2575"/>
    <w:rsid w:val="00BB4732"/>
    <w:rsid w:val="00BD18A8"/>
    <w:rsid w:val="00BD2478"/>
    <w:rsid w:val="00BD2C90"/>
    <w:rsid w:val="00C21B16"/>
    <w:rsid w:val="00C274A6"/>
    <w:rsid w:val="00C40559"/>
    <w:rsid w:val="00C451B9"/>
    <w:rsid w:val="00C47017"/>
    <w:rsid w:val="00C47350"/>
    <w:rsid w:val="00C512D9"/>
    <w:rsid w:val="00C52B95"/>
    <w:rsid w:val="00C637C7"/>
    <w:rsid w:val="00C63EC1"/>
    <w:rsid w:val="00C662DE"/>
    <w:rsid w:val="00C74195"/>
    <w:rsid w:val="00C93E58"/>
    <w:rsid w:val="00CA2BB5"/>
    <w:rsid w:val="00CA3EC4"/>
    <w:rsid w:val="00CA41F8"/>
    <w:rsid w:val="00CA7520"/>
    <w:rsid w:val="00CB3BDF"/>
    <w:rsid w:val="00CC27FB"/>
    <w:rsid w:val="00CC6B00"/>
    <w:rsid w:val="00CE0EBE"/>
    <w:rsid w:val="00CE7329"/>
    <w:rsid w:val="00CE78CD"/>
    <w:rsid w:val="00CF2C85"/>
    <w:rsid w:val="00CF7DA0"/>
    <w:rsid w:val="00D01F42"/>
    <w:rsid w:val="00D0362C"/>
    <w:rsid w:val="00D12AF2"/>
    <w:rsid w:val="00D264E3"/>
    <w:rsid w:val="00D54319"/>
    <w:rsid w:val="00D71902"/>
    <w:rsid w:val="00D8033F"/>
    <w:rsid w:val="00D81C43"/>
    <w:rsid w:val="00D85AFE"/>
    <w:rsid w:val="00DB0399"/>
    <w:rsid w:val="00DB52B8"/>
    <w:rsid w:val="00DB592C"/>
    <w:rsid w:val="00DC762B"/>
    <w:rsid w:val="00DE0785"/>
    <w:rsid w:val="00DE3DE5"/>
    <w:rsid w:val="00DE3FE6"/>
    <w:rsid w:val="00DE453F"/>
    <w:rsid w:val="00E035AE"/>
    <w:rsid w:val="00E13AB6"/>
    <w:rsid w:val="00E2244A"/>
    <w:rsid w:val="00E2395A"/>
    <w:rsid w:val="00E2558F"/>
    <w:rsid w:val="00E31A00"/>
    <w:rsid w:val="00E4231F"/>
    <w:rsid w:val="00E428B0"/>
    <w:rsid w:val="00E43C67"/>
    <w:rsid w:val="00E47BC8"/>
    <w:rsid w:val="00E53796"/>
    <w:rsid w:val="00E56A0B"/>
    <w:rsid w:val="00E70BD8"/>
    <w:rsid w:val="00E769C6"/>
    <w:rsid w:val="00E85AEC"/>
    <w:rsid w:val="00E96A5B"/>
    <w:rsid w:val="00EA13F1"/>
    <w:rsid w:val="00EA2CE2"/>
    <w:rsid w:val="00EB05E6"/>
    <w:rsid w:val="00EB51CC"/>
    <w:rsid w:val="00EC2BC0"/>
    <w:rsid w:val="00EC3D0A"/>
    <w:rsid w:val="00ED75A1"/>
    <w:rsid w:val="00EE302F"/>
    <w:rsid w:val="00EE39F2"/>
    <w:rsid w:val="00EE7C16"/>
    <w:rsid w:val="00EF134C"/>
    <w:rsid w:val="00EF63D9"/>
    <w:rsid w:val="00EF7984"/>
    <w:rsid w:val="00F01419"/>
    <w:rsid w:val="00F05818"/>
    <w:rsid w:val="00F17417"/>
    <w:rsid w:val="00F211E4"/>
    <w:rsid w:val="00F22038"/>
    <w:rsid w:val="00F2749F"/>
    <w:rsid w:val="00F369F0"/>
    <w:rsid w:val="00F433FF"/>
    <w:rsid w:val="00F51F64"/>
    <w:rsid w:val="00F54EC6"/>
    <w:rsid w:val="00F75A36"/>
    <w:rsid w:val="00F7698F"/>
    <w:rsid w:val="00F81061"/>
    <w:rsid w:val="00F95EC9"/>
    <w:rsid w:val="00F96685"/>
    <w:rsid w:val="00F97ABF"/>
    <w:rsid w:val="00FC56B3"/>
    <w:rsid w:val="00FD2692"/>
    <w:rsid w:val="00FD373D"/>
    <w:rsid w:val="00FD57FE"/>
    <w:rsid w:val="00FD5BDF"/>
    <w:rsid w:val="00FE0D88"/>
    <w:rsid w:val="00FE293A"/>
    <w:rsid w:val="00FE52ED"/>
    <w:rsid w:val="00FE618D"/>
    <w:rsid w:val="00FF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B16AC06A-0D59-42A1-9879-77FD84E6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490"/>
    <w:pPr>
      <w:spacing w:after="200" w:line="276" w:lineRule="auto"/>
    </w:pPr>
    <w:rPr>
      <w:sz w:val="22"/>
      <w:szCs w:val="22"/>
      <w:lang w:eastAsia="en-US"/>
    </w:rPr>
  </w:style>
  <w:style w:type="paragraph" w:styleId="1">
    <w:name w:val="heading 1"/>
    <w:basedOn w:val="a0"/>
    <w:next w:val="a0"/>
    <w:link w:val="10"/>
    <w:uiPriority w:val="9"/>
    <w:qFormat/>
    <w:rsid w:val="00710A7A"/>
    <w:pPr>
      <w:keepNext/>
      <w:keepLines/>
      <w:spacing w:before="240" w:after="60" w:line="240" w:lineRule="auto"/>
      <w:jc w:val="center"/>
      <w:outlineLvl w:val="0"/>
    </w:pPr>
    <w:rPr>
      <w:rFonts w:ascii="Arial" w:eastAsia="Times New Roman" w:hAnsi="Arial"/>
      <w:b/>
      <w:bCs/>
      <w:caps/>
      <w:sz w:val="26"/>
      <w:szCs w:val="28"/>
    </w:rPr>
  </w:style>
  <w:style w:type="paragraph" w:styleId="2">
    <w:name w:val="heading 2"/>
    <w:basedOn w:val="a0"/>
    <w:next w:val="a0"/>
    <w:link w:val="20"/>
    <w:uiPriority w:val="9"/>
    <w:unhideWhenUsed/>
    <w:qFormat/>
    <w:rsid w:val="005C5D18"/>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unhideWhenUsed/>
    <w:qFormat/>
    <w:rsid w:val="005B49C0"/>
    <w:pPr>
      <w:keepNext/>
      <w:keepLines/>
      <w:spacing w:before="200" w:after="0"/>
      <w:outlineLvl w:val="2"/>
    </w:pPr>
    <w:rPr>
      <w:rFonts w:ascii="Cambria" w:eastAsia="Times New Roman" w:hAnsi="Cambria"/>
      <w:b/>
      <w:bCs/>
      <w:color w:val="4F81BD"/>
      <w:sz w:val="20"/>
      <w:szCs w:val="20"/>
    </w:rPr>
  </w:style>
  <w:style w:type="paragraph" w:styleId="4">
    <w:name w:val="heading 4"/>
    <w:basedOn w:val="a0"/>
    <w:next w:val="a0"/>
    <w:link w:val="40"/>
    <w:uiPriority w:val="9"/>
    <w:unhideWhenUsed/>
    <w:qFormat/>
    <w:rsid w:val="005B49C0"/>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0"/>
    <w:next w:val="a0"/>
    <w:link w:val="50"/>
    <w:qFormat/>
    <w:rsid w:val="0048453B"/>
    <w:pPr>
      <w:keepNext/>
      <w:spacing w:after="0" w:line="240" w:lineRule="auto"/>
      <w:outlineLvl w:val="4"/>
    </w:pPr>
    <w:rPr>
      <w:rFonts w:ascii="Times New Roman" w:eastAsia="Times New Roman" w:hAnsi="Times New Roman"/>
      <w:color w:val="FF0000"/>
      <w:sz w:val="28"/>
      <w:szCs w:val="24"/>
    </w:rPr>
  </w:style>
  <w:style w:type="paragraph" w:styleId="6">
    <w:name w:val="heading 6"/>
    <w:basedOn w:val="a0"/>
    <w:next w:val="a0"/>
    <w:link w:val="60"/>
    <w:uiPriority w:val="9"/>
    <w:unhideWhenUsed/>
    <w:qFormat/>
    <w:rsid w:val="0048453B"/>
    <w:pPr>
      <w:spacing w:before="240" w:after="60"/>
      <w:outlineLvl w:val="5"/>
    </w:pPr>
    <w:rPr>
      <w:rFonts w:eastAsia="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toc 2"/>
    <w:basedOn w:val="a0"/>
    <w:next w:val="a0"/>
    <w:autoRedefine/>
    <w:uiPriority w:val="39"/>
    <w:unhideWhenUsed/>
    <w:qFormat/>
    <w:rsid w:val="00210E2E"/>
    <w:pPr>
      <w:spacing w:after="100"/>
      <w:ind w:left="220"/>
    </w:pPr>
  </w:style>
  <w:style w:type="paragraph" w:styleId="11">
    <w:name w:val="toc 1"/>
    <w:basedOn w:val="a0"/>
    <w:next w:val="a0"/>
    <w:autoRedefine/>
    <w:uiPriority w:val="39"/>
    <w:unhideWhenUsed/>
    <w:qFormat/>
    <w:rsid w:val="00210E2E"/>
    <w:pPr>
      <w:spacing w:after="100"/>
    </w:pPr>
  </w:style>
  <w:style w:type="character" w:styleId="a4">
    <w:name w:val="Hyperlink"/>
    <w:uiPriority w:val="99"/>
    <w:unhideWhenUsed/>
    <w:rsid w:val="00210E2E"/>
    <w:rPr>
      <w:color w:val="0000FF"/>
      <w:u w:val="single"/>
    </w:rPr>
  </w:style>
  <w:style w:type="paragraph" w:styleId="a5">
    <w:name w:val="No Spacing"/>
    <w:basedOn w:val="a0"/>
    <w:qFormat/>
    <w:rsid w:val="00210E2E"/>
    <w:pPr>
      <w:spacing w:before="60" w:after="180" w:line="240" w:lineRule="auto"/>
      <w:jc w:val="both"/>
    </w:pPr>
    <w:rPr>
      <w:rFonts w:ascii="Times New Roman" w:eastAsia="Times New Roman" w:hAnsi="Times New Roman"/>
      <w:sz w:val="26"/>
      <w:szCs w:val="26"/>
      <w:lang w:eastAsia="ru-RU"/>
    </w:rPr>
  </w:style>
  <w:style w:type="character" w:customStyle="1" w:styleId="10">
    <w:name w:val="Заголовок 1 Знак"/>
    <w:link w:val="1"/>
    <w:uiPriority w:val="9"/>
    <w:rsid w:val="00710A7A"/>
    <w:rPr>
      <w:rFonts w:ascii="Arial" w:eastAsia="Times New Roman" w:hAnsi="Arial" w:cs="Times New Roman"/>
      <w:b/>
      <w:bCs/>
      <w:caps/>
      <w:sz w:val="26"/>
      <w:szCs w:val="28"/>
    </w:rPr>
  </w:style>
  <w:style w:type="paragraph" w:customStyle="1" w:styleId="22">
    <w:name w:val="Стиль2"/>
    <w:basedOn w:val="2"/>
    <w:link w:val="23"/>
    <w:qFormat/>
    <w:rsid w:val="005C5D18"/>
    <w:pPr>
      <w:spacing w:before="180" w:after="60" w:line="288" w:lineRule="auto"/>
      <w:jc w:val="center"/>
    </w:pPr>
    <w:rPr>
      <w:rFonts w:ascii="Arial" w:hAnsi="Arial"/>
      <w:i/>
      <w:color w:val="auto"/>
      <w:sz w:val="28"/>
    </w:rPr>
  </w:style>
  <w:style w:type="character" w:customStyle="1" w:styleId="23">
    <w:name w:val="Стиль2 Знак"/>
    <w:link w:val="22"/>
    <w:rsid w:val="005C5D18"/>
    <w:rPr>
      <w:rFonts w:ascii="Arial" w:eastAsia="Times New Roman" w:hAnsi="Arial" w:cs="Times New Roman"/>
      <w:b/>
      <w:bCs/>
      <w:i/>
      <w:sz w:val="28"/>
      <w:szCs w:val="26"/>
    </w:rPr>
  </w:style>
  <w:style w:type="character" w:customStyle="1" w:styleId="20">
    <w:name w:val="Заголовок 2 Знак"/>
    <w:link w:val="2"/>
    <w:uiPriority w:val="9"/>
    <w:rsid w:val="005C5D18"/>
    <w:rPr>
      <w:rFonts w:ascii="Cambria" w:eastAsia="Times New Roman" w:hAnsi="Cambria" w:cs="Times New Roman"/>
      <w:b/>
      <w:bCs/>
      <w:color w:val="4F81BD"/>
      <w:sz w:val="26"/>
      <w:szCs w:val="26"/>
    </w:rPr>
  </w:style>
  <w:style w:type="paragraph" w:styleId="a6">
    <w:name w:val="Balloon Text"/>
    <w:basedOn w:val="a0"/>
    <w:link w:val="a7"/>
    <w:uiPriority w:val="99"/>
    <w:semiHidden/>
    <w:unhideWhenUsed/>
    <w:rsid w:val="005C5D18"/>
    <w:pPr>
      <w:spacing w:after="0" w:line="240" w:lineRule="auto"/>
    </w:pPr>
    <w:rPr>
      <w:rFonts w:ascii="Tahoma" w:hAnsi="Tahoma"/>
      <w:sz w:val="16"/>
      <w:szCs w:val="16"/>
    </w:rPr>
  </w:style>
  <w:style w:type="character" w:customStyle="1" w:styleId="a7">
    <w:name w:val="Текст выноски Знак"/>
    <w:link w:val="a6"/>
    <w:uiPriority w:val="99"/>
    <w:semiHidden/>
    <w:rsid w:val="005C5D18"/>
    <w:rPr>
      <w:rFonts w:ascii="Tahoma" w:hAnsi="Tahoma" w:cs="Tahoma"/>
      <w:sz w:val="16"/>
      <w:szCs w:val="16"/>
    </w:rPr>
  </w:style>
  <w:style w:type="paragraph" w:styleId="a8">
    <w:name w:val="List Paragraph"/>
    <w:basedOn w:val="a0"/>
    <w:link w:val="a9"/>
    <w:uiPriority w:val="34"/>
    <w:qFormat/>
    <w:rsid w:val="005B49C0"/>
    <w:pPr>
      <w:spacing w:before="60" w:after="180" w:line="240" w:lineRule="auto"/>
      <w:ind w:left="720"/>
      <w:contextualSpacing/>
      <w:jc w:val="center"/>
    </w:pPr>
    <w:rPr>
      <w:rFonts w:ascii="Times New Roman" w:eastAsia="Times New Roman" w:hAnsi="Times New Roman"/>
      <w:b/>
      <w:sz w:val="26"/>
      <w:szCs w:val="26"/>
    </w:rPr>
  </w:style>
  <w:style w:type="character" w:customStyle="1" w:styleId="a9">
    <w:name w:val="Абзац списка Знак"/>
    <w:link w:val="a8"/>
    <w:uiPriority w:val="34"/>
    <w:rsid w:val="005B49C0"/>
    <w:rPr>
      <w:rFonts w:ascii="Times New Roman" w:eastAsia="Times New Roman" w:hAnsi="Times New Roman" w:cs="Times New Roman"/>
      <w:b/>
      <w:sz w:val="26"/>
      <w:szCs w:val="26"/>
    </w:rPr>
  </w:style>
  <w:style w:type="character" w:customStyle="1" w:styleId="30">
    <w:name w:val="Заголовок 3 Знак"/>
    <w:link w:val="3"/>
    <w:uiPriority w:val="9"/>
    <w:rsid w:val="005B49C0"/>
    <w:rPr>
      <w:rFonts w:ascii="Cambria" w:eastAsia="Times New Roman" w:hAnsi="Cambria" w:cs="Times New Roman"/>
      <w:b/>
      <w:bCs/>
      <w:color w:val="4F81BD"/>
    </w:rPr>
  </w:style>
  <w:style w:type="character" w:customStyle="1" w:styleId="40">
    <w:name w:val="Заголовок 4 Знак"/>
    <w:link w:val="4"/>
    <w:uiPriority w:val="9"/>
    <w:rsid w:val="005B49C0"/>
    <w:rPr>
      <w:rFonts w:ascii="Cambria" w:eastAsia="Times New Roman" w:hAnsi="Cambria" w:cs="Times New Roman"/>
      <w:b/>
      <w:bCs/>
      <w:i/>
      <w:iCs/>
      <w:color w:val="4F81BD"/>
    </w:rPr>
  </w:style>
  <w:style w:type="paragraph" w:styleId="31">
    <w:name w:val="toc 3"/>
    <w:basedOn w:val="a0"/>
    <w:next w:val="a0"/>
    <w:autoRedefine/>
    <w:uiPriority w:val="39"/>
    <w:unhideWhenUsed/>
    <w:qFormat/>
    <w:rsid w:val="002C1F6D"/>
    <w:pPr>
      <w:spacing w:after="100"/>
      <w:ind w:left="440"/>
    </w:pPr>
  </w:style>
  <w:style w:type="paragraph" w:styleId="41">
    <w:name w:val="toc 4"/>
    <w:basedOn w:val="a0"/>
    <w:next w:val="a0"/>
    <w:autoRedefine/>
    <w:uiPriority w:val="39"/>
    <w:unhideWhenUsed/>
    <w:rsid w:val="002C1F6D"/>
    <w:pPr>
      <w:spacing w:after="100"/>
      <w:ind w:left="660"/>
    </w:pPr>
  </w:style>
  <w:style w:type="paragraph" w:styleId="aa">
    <w:name w:val="header"/>
    <w:aliases w:val="ВерхКолонтитул"/>
    <w:basedOn w:val="a0"/>
    <w:link w:val="ab"/>
    <w:uiPriority w:val="99"/>
    <w:unhideWhenUsed/>
    <w:rsid w:val="00782A71"/>
    <w:pPr>
      <w:tabs>
        <w:tab w:val="center" w:pos="4677"/>
        <w:tab w:val="right" w:pos="9355"/>
      </w:tabs>
      <w:spacing w:after="0" w:line="240" w:lineRule="auto"/>
    </w:pPr>
  </w:style>
  <w:style w:type="character" w:customStyle="1" w:styleId="ab">
    <w:name w:val="Верхний колонтитул Знак"/>
    <w:aliases w:val="ВерхКолонтитул Знак"/>
    <w:basedOn w:val="a1"/>
    <w:link w:val="aa"/>
    <w:uiPriority w:val="99"/>
    <w:rsid w:val="00782A71"/>
  </w:style>
  <w:style w:type="paragraph" w:styleId="ac">
    <w:name w:val="footer"/>
    <w:basedOn w:val="a0"/>
    <w:link w:val="ad"/>
    <w:uiPriority w:val="99"/>
    <w:unhideWhenUsed/>
    <w:rsid w:val="00782A71"/>
    <w:pPr>
      <w:tabs>
        <w:tab w:val="center" w:pos="4677"/>
        <w:tab w:val="right" w:pos="9355"/>
      </w:tabs>
      <w:spacing w:after="0" w:line="240" w:lineRule="auto"/>
    </w:pPr>
  </w:style>
  <w:style w:type="character" w:customStyle="1" w:styleId="ad">
    <w:name w:val="Нижний колонтитул Знак"/>
    <w:basedOn w:val="a1"/>
    <w:link w:val="ac"/>
    <w:uiPriority w:val="99"/>
    <w:rsid w:val="00782A71"/>
  </w:style>
  <w:style w:type="paragraph" w:customStyle="1" w:styleId="western">
    <w:name w:val="western"/>
    <w:basedOn w:val="a0"/>
    <w:rsid w:val="00AD1F69"/>
    <w:pPr>
      <w:suppressAutoHyphens/>
      <w:spacing w:before="280" w:after="0" w:line="240" w:lineRule="auto"/>
    </w:pPr>
    <w:rPr>
      <w:rFonts w:ascii="Arial" w:eastAsia="Times New Roman" w:hAnsi="Arial" w:cs="Arial"/>
      <w:b/>
      <w:bCs/>
      <w:color w:val="000000"/>
      <w:lang w:eastAsia="ar-SA"/>
    </w:rPr>
  </w:style>
  <w:style w:type="paragraph" w:customStyle="1" w:styleId="a">
    <w:name w:val="НУМЕРОВАННЫЙ СП"/>
    <w:basedOn w:val="a0"/>
    <w:qFormat/>
    <w:rsid w:val="00996908"/>
    <w:pPr>
      <w:widowControl w:val="0"/>
      <w:numPr>
        <w:numId w:val="1"/>
      </w:numPr>
      <w:suppressAutoHyphens/>
      <w:spacing w:before="60" w:after="60" w:line="240" w:lineRule="auto"/>
      <w:jc w:val="both"/>
    </w:pPr>
    <w:rPr>
      <w:rFonts w:ascii="Times New Roman" w:eastAsia="Lucida Sans Unicode" w:hAnsi="Times New Roman"/>
      <w:sz w:val="25"/>
      <w:szCs w:val="24"/>
    </w:rPr>
  </w:style>
  <w:style w:type="table" w:styleId="ae">
    <w:name w:val="Table Grid"/>
    <w:basedOn w:val="a2"/>
    <w:rsid w:val="003E34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0"/>
    <w:rsid w:val="00CE7329"/>
    <w:pPr>
      <w:spacing w:after="160" w:line="240" w:lineRule="exact"/>
    </w:pPr>
    <w:rPr>
      <w:rFonts w:ascii="Verdana" w:eastAsia="Times New Roman" w:hAnsi="Verdana" w:cs="Verdana"/>
      <w:sz w:val="20"/>
      <w:szCs w:val="20"/>
      <w:lang w:val="en-US"/>
    </w:rPr>
  </w:style>
  <w:style w:type="character" w:styleId="af">
    <w:name w:val="page number"/>
    <w:basedOn w:val="a1"/>
    <w:rsid w:val="003C6775"/>
  </w:style>
  <w:style w:type="paragraph" w:customStyle="1" w:styleId="af0">
    <w:name w:val="Основа"/>
    <w:basedOn w:val="a0"/>
    <w:rsid w:val="003C6775"/>
    <w:pPr>
      <w:spacing w:before="120" w:after="0" w:line="240" w:lineRule="auto"/>
      <w:ind w:firstLine="720"/>
      <w:jc w:val="both"/>
    </w:pPr>
    <w:rPr>
      <w:rFonts w:ascii="Times New Roman" w:eastAsia="Times New Roman" w:hAnsi="Times New Roman"/>
      <w:sz w:val="24"/>
      <w:szCs w:val="20"/>
      <w:lang w:eastAsia="ru-RU"/>
    </w:rPr>
  </w:style>
  <w:style w:type="paragraph" w:styleId="af1">
    <w:name w:val="TOC Heading"/>
    <w:basedOn w:val="1"/>
    <w:next w:val="a0"/>
    <w:uiPriority w:val="39"/>
    <w:semiHidden/>
    <w:unhideWhenUsed/>
    <w:qFormat/>
    <w:rsid w:val="0048453B"/>
    <w:pPr>
      <w:keepLines w:val="0"/>
      <w:spacing w:line="276" w:lineRule="auto"/>
      <w:jc w:val="left"/>
      <w:outlineLvl w:val="9"/>
    </w:pPr>
    <w:rPr>
      <w:rFonts w:ascii="Cambria" w:hAnsi="Cambria"/>
      <w:caps w:val="0"/>
      <w:kern w:val="32"/>
      <w:sz w:val="32"/>
      <w:szCs w:val="32"/>
    </w:rPr>
  </w:style>
  <w:style w:type="character" w:customStyle="1" w:styleId="50">
    <w:name w:val="Заголовок 5 Знак"/>
    <w:link w:val="5"/>
    <w:rsid w:val="0048453B"/>
    <w:rPr>
      <w:rFonts w:ascii="Times New Roman" w:eastAsia="Times New Roman" w:hAnsi="Times New Roman"/>
      <w:color w:val="FF0000"/>
      <w:sz w:val="28"/>
      <w:szCs w:val="24"/>
    </w:rPr>
  </w:style>
  <w:style w:type="character" w:customStyle="1" w:styleId="60">
    <w:name w:val="Заголовок 6 Знак"/>
    <w:link w:val="6"/>
    <w:uiPriority w:val="9"/>
    <w:rsid w:val="0048453B"/>
    <w:rPr>
      <w:rFonts w:eastAsia="Times New Roman"/>
      <w:b/>
      <w:bCs/>
      <w:sz w:val="22"/>
      <w:szCs w:val="22"/>
      <w:lang w:eastAsia="en-US"/>
    </w:rPr>
  </w:style>
  <w:style w:type="paragraph" w:styleId="af2">
    <w:name w:val="Normal (Web)"/>
    <w:basedOn w:val="a0"/>
    <w:uiPriority w:val="99"/>
    <w:unhideWhenUsed/>
    <w:rsid w:val="0048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3">
    <w:name w:val="подпись табл"/>
    <w:basedOn w:val="a0"/>
    <w:link w:val="af4"/>
    <w:rsid w:val="0048453B"/>
    <w:pPr>
      <w:spacing w:before="40" w:after="120" w:line="240" w:lineRule="auto"/>
      <w:jc w:val="center"/>
    </w:pPr>
    <w:rPr>
      <w:rFonts w:ascii="Times New Roman" w:eastAsia="Times New Roman" w:hAnsi="Times New Roman"/>
      <w:b/>
      <w:bCs/>
      <w:i/>
      <w:sz w:val="25"/>
      <w:szCs w:val="20"/>
    </w:rPr>
  </w:style>
  <w:style w:type="character" w:customStyle="1" w:styleId="af4">
    <w:name w:val="подпись табл Знак"/>
    <w:link w:val="af3"/>
    <w:rsid w:val="0048453B"/>
    <w:rPr>
      <w:rFonts w:ascii="Times New Roman" w:eastAsia="Times New Roman" w:hAnsi="Times New Roman"/>
      <w:b/>
      <w:bCs/>
      <w:i/>
      <w:sz w:val="25"/>
    </w:rPr>
  </w:style>
  <w:style w:type="paragraph" w:styleId="af5">
    <w:name w:val="caption"/>
    <w:aliases w:val="Номер объекта"/>
    <w:basedOn w:val="a0"/>
    <w:next w:val="a0"/>
    <w:link w:val="af6"/>
    <w:qFormat/>
    <w:rsid w:val="0048453B"/>
    <w:pPr>
      <w:spacing w:before="180" w:after="60" w:line="288" w:lineRule="auto"/>
      <w:contextualSpacing/>
      <w:jc w:val="right"/>
      <w:outlineLvl w:val="4"/>
    </w:pPr>
    <w:rPr>
      <w:rFonts w:ascii="Times New Roman" w:eastAsia="Times New Roman" w:hAnsi="Times New Roman"/>
      <w:i/>
      <w:sz w:val="25"/>
    </w:rPr>
  </w:style>
  <w:style w:type="paragraph" w:styleId="af7">
    <w:name w:val="Body Text Indent"/>
    <w:basedOn w:val="a0"/>
    <w:link w:val="af8"/>
    <w:rsid w:val="0048453B"/>
    <w:pPr>
      <w:spacing w:after="0" w:line="240" w:lineRule="auto"/>
      <w:ind w:firstLine="567"/>
    </w:pPr>
    <w:rPr>
      <w:rFonts w:ascii="Times New Roman" w:eastAsia="Times New Roman" w:hAnsi="Times New Roman"/>
      <w:sz w:val="28"/>
      <w:szCs w:val="20"/>
    </w:rPr>
  </w:style>
  <w:style w:type="character" w:customStyle="1" w:styleId="af8">
    <w:name w:val="Основной текст с отступом Знак"/>
    <w:link w:val="af7"/>
    <w:rsid w:val="0048453B"/>
    <w:rPr>
      <w:rFonts w:ascii="Times New Roman" w:eastAsia="Times New Roman" w:hAnsi="Times New Roman"/>
      <w:sz w:val="28"/>
    </w:rPr>
  </w:style>
  <w:style w:type="character" w:customStyle="1" w:styleId="apple-style-span">
    <w:name w:val="apple-style-span"/>
    <w:basedOn w:val="a1"/>
    <w:rsid w:val="0048453B"/>
  </w:style>
  <w:style w:type="character" w:customStyle="1" w:styleId="apple-converted-space">
    <w:name w:val="apple-converted-space"/>
    <w:basedOn w:val="a1"/>
    <w:rsid w:val="0048453B"/>
  </w:style>
  <w:style w:type="paragraph" w:styleId="af9">
    <w:name w:val="Body Text"/>
    <w:basedOn w:val="a0"/>
    <w:link w:val="afa"/>
    <w:uiPriority w:val="99"/>
    <w:semiHidden/>
    <w:unhideWhenUsed/>
    <w:rsid w:val="0048453B"/>
    <w:pPr>
      <w:spacing w:after="120"/>
    </w:pPr>
  </w:style>
  <w:style w:type="character" w:customStyle="1" w:styleId="afa">
    <w:name w:val="Основной текст Знак"/>
    <w:link w:val="af9"/>
    <w:uiPriority w:val="99"/>
    <w:semiHidden/>
    <w:rsid w:val="0048453B"/>
    <w:rPr>
      <w:sz w:val="22"/>
      <w:szCs w:val="22"/>
      <w:lang w:eastAsia="en-US"/>
    </w:rPr>
  </w:style>
  <w:style w:type="character" w:styleId="afb">
    <w:name w:val="Emphasis"/>
    <w:uiPriority w:val="20"/>
    <w:qFormat/>
    <w:rsid w:val="0048453B"/>
    <w:rPr>
      <w:i/>
      <w:iCs/>
    </w:rPr>
  </w:style>
  <w:style w:type="character" w:styleId="afc">
    <w:name w:val="Strong"/>
    <w:uiPriority w:val="22"/>
    <w:qFormat/>
    <w:rsid w:val="007D73B5"/>
    <w:rPr>
      <w:b/>
      <w:bCs/>
    </w:rPr>
  </w:style>
  <w:style w:type="character" w:styleId="afd">
    <w:name w:val="Book Title"/>
    <w:uiPriority w:val="33"/>
    <w:qFormat/>
    <w:rsid w:val="00B53A31"/>
    <w:rPr>
      <w:b/>
      <w:bCs/>
      <w:smallCaps/>
      <w:spacing w:val="5"/>
    </w:rPr>
  </w:style>
  <w:style w:type="paragraph" w:customStyle="1" w:styleId="13">
    <w:name w:val="Обычный1"/>
    <w:link w:val="Normal"/>
    <w:rsid w:val="0076616D"/>
    <w:rPr>
      <w:rFonts w:ascii="Times New Roman" w:eastAsia="Times New Roman" w:hAnsi="Times New Roman"/>
      <w:sz w:val="24"/>
    </w:rPr>
  </w:style>
  <w:style w:type="character" w:customStyle="1" w:styleId="Normal">
    <w:name w:val="Normal Знак"/>
    <w:link w:val="13"/>
    <w:rsid w:val="0076616D"/>
    <w:rPr>
      <w:rFonts w:ascii="Times New Roman" w:eastAsia="Times New Roman" w:hAnsi="Times New Roman"/>
      <w:sz w:val="24"/>
      <w:lang w:val="ru-RU" w:eastAsia="ru-RU" w:bidi="ar-SA"/>
    </w:rPr>
  </w:style>
  <w:style w:type="paragraph" w:customStyle="1" w:styleId="Normal10-022">
    <w:name w:val="Стиль Normal + 10 пт полужирный По центру Слева:  -02 см Справ...2"/>
    <w:basedOn w:val="13"/>
    <w:link w:val="Normal10-0220"/>
    <w:rsid w:val="0076616D"/>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rsid w:val="0076616D"/>
    <w:rPr>
      <w:rFonts w:ascii="Times New Roman" w:eastAsia="Times New Roman" w:hAnsi="Times New Roman"/>
      <w:b/>
      <w:bCs/>
      <w:sz w:val="24"/>
      <w:lang w:val="ru-RU" w:eastAsia="ru-RU" w:bidi="ar-SA"/>
    </w:rPr>
  </w:style>
  <w:style w:type="character" w:customStyle="1" w:styleId="af6">
    <w:name w:val="Название объекта Знак"/>
    <w:aliases w:val="Номер объекта Знак"/>
    <w:link w:val="af5"/>
    <w:rsid w:val="0076616D"/>
    <w:rPr>
      <w:rFonts w:ascii="Times New Roman" w:eastAsia="Times New Roman" w:hAnsi="Times New Roman"/>
      <w:i/>
      <w:sz w:val="25"/>
      <w:szCs w:val="22"/>
      <w:lang w:eastAsia="en-US"/>
    </w:rPr>
  </w:style>
  <w:style w:type="paragraph" w:customStyle="1" w:styleId="ConsPlusTitle">
    <w:name w:val="ConsPlusTitle"/>
    <w:rsid w:val="00DB52B8"/>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7124">
      <w:bodyDiv w:val="1"/>
      <w:marLeft w:val="0"/>
      <w:marRight w:val="0"/>
      <w:marTop w:val="0"/>
      <w:marBottom w:val="0"/>
      <w:divBdr>
        <w:top w:val="none" w:sz="0" w:space="0" w:color="auto"/>
        <w:left w:val="none" w:sz="0" w:space="0" w:color="auto"/>
        <w:bottom w:val="none" w:sz="0" w:space="0" w:color="auto"/>
        <w:right w:val="none" w:sz="0" w:space="0" w:color="auto"/>
      </w:divBdr>
    </w:div>
    <w:div w:id="1357730231">
      <w:bodyDiv w:val="1"/>
      <w:marLeft w:val="0"/>
      <w:marRight w:val="0"/>
      <w:marTop w:val="0"/>
      <w:marBottom w:val="0"/>
      <w:divBdr>
        <w:top w:val="none" w:sz="0" w:space="0" w:color="auto"/>
        <w:left w:val="none" w:sz="0" w:space="0" w:color="auto"/>
        <w:bottom w:val="none" w:sz="0" w:space="0" w:color="auto"/>
        <w:right w:val="none" w:sz="0" w:space="0" w:color="auto"/>
      </w:divBdr>
    </w:div>
    <w:div w:id="1372800190">
      <w:bodyDiv w:val="1"/>
      <w:marLeft w:val="0"/>
      <w:marRight w:val="0"/>
      <w:marTop w:val="0"/>
      <w:marBottom w:val="0"/>
      <w:divBdr>
        <w:top w:val="none" w:sz="0" w:space="0" w:color="auto"/>
        <w:left w:val="none" w:sz="0" w:space="0" w:color="auto"/>
        <w:bottom w:val="none" w:sz="0" w:space="0" w:color="auto"/>
        <w:right w:val="none" w:sz="0" w:space="0" w:color="auto"/>
      </w:divBdr>
    </w:div>
    <w:div w:id="1477141132">
      <w:bodyDiv w:val="1"/>
      <w:marLeft w:val="0"/>
      <w:marRight w:val="0"/>
      <w:marTop w:val="0"/>
      <w:marBottom w:val="0"/>
      <w:divBdr>
        <w:top w:val="none" w:sz="0" w:space="0" w:color="auto"/>
        <w:left w:val="none" w:sz="0" w:space="0" w:color="auto"/>
        <w:bottom w:val="none" w:sz="0" w:space="0" w:color="auto"/>
        <w:right w:val="none" w:sz="0" w:space="0" w:color="auto"/>
      </w:divBdr>
    </w:div>
    <w:div w:id="1977909041">
      <w:bodyDiv w:val="1"/>
      <w:marLeft w:val="0"/>
      <w:marRight w:val="0"/>
      <w:marTop w:val="0"/>
      <w:marBottom w:val="0"/>
      <w:divBdr>
        <w:top w:val="none" w:sz="0" w:space="0" w:color="auto"/>
        <w:left w:val="none" w:sz="0" w:space="0" w:color="auto"/>
        <w:bottom w:val="none" w:sz="0" w:space="0" w:color="auto"/>
        <w:right w:val="none" w:sz="0" w:space="0" w:color="auto"/>
      </w:divBdr>
    </w:div>
    <w:div w:id="20153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B540B-12C9-4E77-A347-3DCBFBE3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41</Pages>
  <Words>11381</Words>
  <Characters>64874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76103</CharactersWithSpaces>
  <SharedDoc>false</SharedDoc>
  <HLinks>
    <vt:vector size="60" baseType="variant">
      <vt:variant>
        <vt:i4>1114170</vt:i4>
      </vt:variant>
      <vt:variant>
        <vt:i4>53</vt:i4>
      </vt:variant>
      <vt:variant>
        <vt:i4>0</vt:i4>
      </vt:variant>
      <vt:variant>
        <vt:i4>5</vt:i4>
      </vt:variant>
      <vt:variant>
        <vt:lpwstr/>
      </vt:variant>
      <vt:variant>
        <vt:lpwstr>_Toc308437253</vt:lpwstr>
      </vt:variant>
      <vt:variant>
        <vt:i4>1114170</vt:i4>
      </vt:variant>
      <vt:variant>
        <vt:i4>47</vt:i4>
      </vt:variant>
      <vt:variant>
        <vt:i4>0</vt:i4>
      </vt:variant>
      <vt:variant>
        <vt:i4>5</vt:i4>
      </vt:variant>
      <vt:variant>
        <vt:lpwstr/>
      </vt:variant>
      <vt:variant>
        <vt:lpwstr>_Toc308437252</vt:lpwstr>
      </vt:variant>
      <vt:variant>
        <vt:i4>1114170</vt:i4>
      </vt:variant>
      <vt:variant>
        <vt:i4>41</vt:i4>
      </vt:variant>
      <vt:variant>
        <vt:i4>0</vt:i4>
      </vt:variant>
      <vt:variant>
        <vt:i4>5</vt:i4>
      </vt:variant>
      <vt:variant>
        <vt:lpwstr/>
      </vt:variant>
      <vt:variant>
        <vt:lpwstr>_Toc308437251</vt:lpwstr>
      </vt:variant>
      <vt:variant>
        <vt:i4>1114170</vt:i4>
      </vt:variant>
      <vt:variant>
        <vt:i4>35</vt:i4>
      </vt:variant>
      <vt:variant>
        <vt:i4>0</vt:i4>
      </vt:variant>
      <vt:variant>
        <vt:i4>5</vt:i4>
      </vt:variant>
      <vt:variant>
        <vt:lpwstr/>
      </vt:variant>
      <vt:variant>
        <vt:lpwstr>_Toc308437250</vt:lpwstr>
      </vt:variant>
      <vt:variant>
        <vt:i4>1048634</vt:i4>
      </vt:variant>
      <vt:variant>
        <vt:i4>29</vt:i4>
      </vt:variant>
      <vt:variant>
        <vt:i4>0</vt:i4>
      </vt:variant>
      <vt:variant>
        <vt:i4>5</vt:i4>
      </vt:variant>
      <vt:variant>
        <vt:lpwstr/>
      </vt:variant>
      <vt:variant>
        <vt:lpwstr>_Toc308437249</vt:lpwstr>
      </vt:variant>
      <vt:variant>
        <vt:i4>1048634</vt:i4>
      </vt:variant>
      <vt:variant>
        <vt:i4>23</vt:i4>
      </vt:variant>
      <vt:variant>
        <vt:i4>0</vt:i4>
      </vt:variant>
      <vt:variant>
        <vt:i4>5</vt:i4>
      </vt:variant>
      <vt:variant>
        <vt:lpwstr/>
      </vt:variant>
      <vt:variant>
        <vt:lpwstr>_Toc308437248</vt:lpwstr>
      </vt:variant>
      <vt:variant>
        <vt:i4>1048634</vt:i4>
      </vt:variant>
      <vt:variant>
        <vt:i4>17</vt:i4>
      </vt:variant>
      <vt:variant>
        <vt:i4>0</vt:i4>
      </vt:variant>
      <vt:variant>
        <vt:i4>5</vt:i4>
      </vt:variant>
      <vt:variant>
        <vt:lpwstr/>
      </vt:variant>
      <vt:variant>
        <vt:lpwstr>_Toc308437247</vt:lpwstr>
      </vt:variant>
      <vt:variant>
        <vt:i4>1048634</vt:i4>
      </vt:variant>
      <vt:variant>
        <vt:i4>11</vt:i4>
      </vt:variant>
      <vt:variant>
        <vt:i4>0</vt:i4>
      </vt:variant>
      <vt:variant>
        <vt:i4>5</vt:i4>
      </vt:variant>
      <vt:variant>
        <vt:lpwstr/>
      </vt:variant>
      <vt:variant>
        <vt:lpwstr>_Toc308437246</vt:lpwstr>
      </vt:variant>
      <vt:variant>
        <vt:i4>1048634</vt:i4>
      </vt:variant>
      <vt:variant>
        <vt:i4>5</vt:i4>
      </vt:variant>
      <vt:variant>
        <vt:i4>0</vt:i4>
      </vt:variant>
      <vt:variant>
        <vt:i4>5</vt:i4>
      </vt:variant>
      <vt:variant>
        <vt:lpwstr/>
      </vt:variant>
      <vt:variant>
        <vt:lpwstr>_Toc308437245</vt:lpwstr>
      </vt:variant>
      <vt:variant>
        <vt:i4>2424846</vt:i4>
      </vt:variant>
      <vt:variant>
        <vt:i4>0</vt:i4>
      </vt:variant>
      <vt:variant>
        <vt:i4>0</vt:i4>
      </vt:variant>
      <vt:variant>
        <vt:i4>5</vt:i4>
      </vt:variant>
      <vt:variant>
        <vt:lpwstr>itp.urbanika@gmail.com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2013-09-02T10:51:00Z</cp:lastPrinted>
  <dcterms:created xsi:type="dcterms:W3CDTF">2015-11-17T10:15:00Z</dcterms:created>
  <dcterms:modified xsi:type="dcterms:W3CDTF">2017-03-22T16:56:00Z</dcterms:modified>
</cp:coreProperties>
</file>