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6188" w:type="dxa"/>
        <w:tblInd w:w="-709" w:type="dxa"/>
        <w:tblLook w:val="04A0" w:firstRow="1" w:lastRow="0" w:firstColumn="1" w:lastColumn="0" w:noHBand="0" w:noVBand="1"/>
      </w:tblPr>
      <w:tblGrid>
        <w:gridCol w:w="2836"/>
        <w:gridCol w:w="1145"/>
        <w:gridCol w:w="1014"/>
        <w:gridCol w:w="1133"/>
        <w:gridCol w:w="1230"/>
        <w:gridCol w:w="1017"/>
        <w:gridCol w:w="1103"/>
        <w:gridCol w:w="1014"/>
        <w:gridCol w:w="1133"/>
        <w:gridCol w:w="1230"/>
        <w:gridCol w:w="1225"/>
        <w:gridCol w:w="6"/>
        <w:gridCol w:w="2090"/>
        <w:gridCol w:w="12"/>
      </w:tblGrid>
      <w:tr w:rsidR="00A10F8E" w:rsidRPr="00A10F8E" w:rsidTr="004D67D6">
        <w:trPr>
          <w:gridAfter w:val="1"/>
          <w:wAfter w:w="12" w:type="dxa"/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</w:p>
        </w:tc>
      </w:tr>
      <w:tr w:rsidR="00A10F8E" w:rsidRPr="00A10F8E" w:rsidTr="004D67D6">
        <w:trPr>
          <w:trHeight w:val="480"/>
        </w:trPr>
        <w:tc>
          <w:tcPr>
            <w:tcW w:w="161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  <w:rPr>
                <w:b/>
                <w:bCs/>
              </w:rPr>
            </w:pPr>
            <w:r w:rsidRPr="00A10F8E">
              <w:rPr>
                <w:b/>
                <w:bCs/>
              </w:rPr>
              <w:t>Отчет о реализации муниципальной программы</w:t>
            </w:r>
          </w:p>
        </w:tc>
      </w:tr>
      <w:tr w:rsidR="00A10F8E" w:rsidRPr="00A10F8E" w:rsidTr="004D67D6">
        <w:trPr>
          <w:trHeight w:val="630"/>
        </w:trPr>
        <w:tc>
          <w:tcPr>
            <w:tcW w:w="1618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7E0E9C" w:rsidRDefault="00A10F8E" w:rsidP="00A10F8E">
            <w:pPr>
              <w:jc w:val="center"/>
            </w:pPr>
            <w:r w:rsidRPr="00A10F8E">
              <w:t>""Развитие социальной сферы муниципального образования Волосовск</w:t>
            </w:r>
            <w:r w:rsidR="007E0E9C">
              <w:t>ое городское поселение</w:t>
            </w:r>
            <w:r w:rsidRPr="00A10F8E">
              <w:t xml:space="preserve"> </w:t>
            </w:r>
          </w:p>
          <w:p w:rsidR="00A10F8E" w:rsidRPr="00A10F8E" w:rsidRDefault="00A10F8E" w:rsidP="007E0E9C">
            <w:pPr>
              <w:jc w:val="center"/>
            </w:pPr>
            <w:r w:rsidRPr="00A10F8E">
              <w:t>Волосовского</w:t>
            </w:r>
            <w:r w:rsidR="007E0E9C">
              <w:t xml:space="preserve"> </w:t>
            </w:r>
            <w:r w:rsidRPr="00A10F8E">
              <w:t>муниципального района Ленинградской области"</w:t>
            </w:r>
          </w:p>
        </w:tc>
      </w:tr>
      <w:tr w:rsidR="00A10F8E" w:rsidRPr="00A10F8E" w:rsidTr="004D67D6">
        <w:trPr>
          <w:trHeight w:val="300"/>
        </w:trPr>
        <w:tc>
          <w:tcPr>
            <w:tcW w:w="161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  <w:r w:rsidRPr="00A10F8E">
              <w:t>(наименование муниципальной программы)</w:t>
            </w:r>
          </w:p>
        </w:tc>
      </w:tr>
      <w:tr w:rsidR="00A10F8E" w:rsidRPr="00A10F8E" w:rsidTr="004D67D6">
        <w:trPr>
          <w:trHeight w:val="315"/>
        </w:trPr>
        <w:tc>
          <w:tcPr>
            <w:tcW w:w="161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7E0E9C">
            <w:pPr>
              <w:jc w:val="center"/>
              <w:rPr>
                <w:b/>
                <w:bCs/>
              </w:rPr>
            </w:pPr>
            <w:r w:rsidRPr="00A10F8E">
              <w:rPr>
                <w:b/>
                <w:bCs/>
              </w:rPr>
              <w:t>за январь -декабрь 202</w:t>
            </w:r>
            <w:r w:rsidR="007E0E9C">
              <w:rPr>
                <w:b/>
                <w:bCs/>
              </w:rPr>
              <w:t>4</w:t>
            </w:r>
            <w:r w:rsidRPr="00A10F8E">
              <w:rPr>
                <w:b/>
                <w:bCs/>
              </w:rPr>
              <w:t xml:space="preserve"> года</w:t>
            </w:r>
          </w:p>
        </w:tc>
      </w:tr>
      <w:tr w:rsidR="00A10F8E" w:rsidRPr="00A10F8E" w:rsidTr="004D67D6">
        <w:trPr>
          <w:trHeight w:val="300"/>
        </w:trPr>
        <w:tc>
          <w:tcPr>
            <w:tcW w:w="161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10F8E" w:rsidRPr="00A10F8E" w:rsidRDefault="00A10F8E" w:rsidP="00A10F8E">
            <w:pPr>
              <w:jc w:val="center"/>
            </w:pPr>
            <w:r w:rsidRPr="00A10F8E">
              <w:t>Ответственный исполнитель муниципальной программы: Гиндер Татьяна Сергеевна</w:t>
            </w:r>
          </w:p>
        </w:tc>
      </w:tr>
      <w:tr w:rsidR="00A10F8E" w:rsidRPr="00A10F8E" w:rsidTr="004D67D6">
        <w:trPr>
          <w:gridAfter w:val="1"/>
          <w:wAfter w:w="12" w:type="dxa"/>
          <w:trHeight w:val="480"/>
        </w:trPr>
        <w:tc>
          <w:tcPr>
            <w:tcW w:w="2836" w:type="dxa"/>
            <w:vMerge w:val="restart"/>
            <w:hideMark/>
          </w:tcPr>
          <w:p w:rsidR="00A10F8E" w:rsidRPr="00A10F8E" w:rsidRDefault="00A10F8E" w:rsidP="00A10F8E">
            <w:r w:rsidRPr="00A10F8E">
              <w:t>Наименование муниципальной программы, проекта,</w:t>
            </w:r>
            <w:r w:rsidR="007E0E9C">
              <w:t xml:space="preserve"> </w:t>
            </w:r>
            <w:r w:rsidRPr="00A10F8E">
              <w:t>комплекса процессных мероприятий,</w:t>
            </w:r>
            <w:r w:rsidR="007E0E9C">
              <w:t xml:space="preserve"> </w:t>
            </w:r>
            <w:r w:rsidRPr="00A10F8E">
              <w:t>мероприятия</w:t>
            </w:r>
          </w:p>
        </w:tc>
        <w:tc>
          <w:tcPr>
            <w:tcW w:w="5539" w:type="dxa"/>
            <w:gridSpan w:val="5"/>
            <w:hideMark/>
          </w:tcPr>
          <w:p w:rsidR="00A10F8E" w:rsidRPr="00A10F8E" w:rsidRDefault="00A10F8E" w:rsidP="007E0E9C">
            <w:r w:rsidRPr="00A10F8E">
              <w:t>Планируемые объемы финансирования на 202</w:t>
            </w:r>
            <w:r w:rsidR="007E0E9C">
              <w:t>4</w:t>
            </w:r>
            <w:r w:rsidRPr="00A10F8E">
              <w:t xml:space="preserve"> год (тыс. руб. )</w:t>
            </w:r>
          </w:p>
        </w:tc>
        <w:tc>
          <w:tcPr>
            <w:tcW w:w="5711" w:type="dxa"/>
            <w:gridSpan w:val="6"/>
            <w:hideMark/>
          </w:tcPr>
          <w:p w:rsidR="00A10F8E" w:rsidRPr="00A10F8E" w:rsidRDefault="00A10F8E" w:rsidP="00A10F8E">
            <w:r w:rsidRPr="00A10F8E">
              <w:t>Выполнено на отчетную дату (тыс. руб. )</w:t>
            </w:r>
          </w:p>
        </w:tc>
        <w:tc>
          <w:tcPr>
            <w:tcW w:w="2090" w:type="dxa"/>
            <w:vMerge w:val="restart"/>
            <w:hideMark/>
          </w:tcPr>
          <w:p w:rsidR="00A10F8E" w:rsidRPr="00A10F8E" w:rsidRDefault="00A10F8E" w:rsidP="00A10F8E">
            <w:r w:rsidRPr="00A10F8E">
              <w:t>Оценка выполнения</w:t>
            </w:r>
          </w:p>
        </w:tc>
      </w:tr>
      <w:tr w:rsidR="00A10F8E" w:rsidRPr="00A10F8E" w:rsidTr="004D67D6">
        <w:trPr>
          <w:gridAfter w:val="1"/>
          <w:wAfter w:w="12" w:type="dxa"/>
          <w:trHeight w:val="330"/>
        </w:trPr>
        <w:tc>
          <w:tcPr>
            <w:tcW w:w="2836" w:type="dxa"/>
            <w:vMerge/>
            <w:hideMark/>
          </w:tcPr>
          <w:p w:rsidR="00A10F8E" w:rsidRPr="00A10F8E" w:rsidRDefault="00A10F8E"/>
        </w:tc>
        <w:tc>
          <w:tcPr>
            <w:tcW w:w="5539" w:type="dxa"/>
            <w:gridSpan w:val="5"/>
            <w:hideMark/>
          </w:tcPr>
          <w:p w:rsidR="00A10F8E" w:rsidRPr="00A10F8E" w:rsidRDefault="00A10F8E" w:rsidP="00A10F8E">
            <w:r w:rsidRPr="00A10F8E">
              <w:t> </w:t>
            </w:r>
          </w:p>
        </w:tc>
        <w:tc>
          <w:tcPr>
            <w:tcW w:w="5711" w:type="dxa"/>
            <w:gridSpan w:val="6"/>
            <w:hideMark/>
          </w:tcPr>
          <w:p w:rsidR="00A10F8E" w:rsidRPr="00A10F8E" w:rsidRDefault="00A10F8E" w:rsidP="00A10F8E">
            <w:r w:rsidRPr="00A10F8E">
              <w:t> </w:t>
            </w:r>
          </w:p>
        </w:tc>
        <w:tc>
          <w:tcPr>
            <w:tcW w:w="2090" w:type="dxa"/>
            <w:vMerge/>
            <w:hideMark/>
          </w:tcPr>
          <w:p w:rsidR="00A10F8E" w:rsidRPr="00A10F8E" w:rsidRDefault="00A10F8E"/>
        </w:tc>
      </w:tr>
      <w:tr w:rsidR="00A10F8E" w:rsidRPr="00A10F8E" w:rsidTr="004D67D6">
        <w:trPr>
          <w:gridAfter w:val="1"/>
          <w:wAfter w:w="12" w:type="dxa"/>
          <w:trHeight w:val="1275"/>
        </w:trPr>
        <w:tc>
          <w:tcPr>
            <w:tcW w:w="2836" w:type="dxa"/>
            <w:vMerge/>
            <w:hideMark/>
          </w:tcPr>
          <w:p w:rsidR="00A10F8E" w:rsidRPr="00A10F8E" w:rsidRDefault="00A10F8E"/>
        </w:tc>
        <w:tc>
          <w:tcPr>
            <w:tcW w:w="1145" w:type="dxa"/>
            <w:hideMark/>
          </w:tcPr>
          <w:p w:rsidR="00A10F8E" w:rsidRPr="00A10F8E" w:rsidRDefault="00A10F8E" w:rsidP="00A10F8E">
            <w:r w:rsidRPr="00A10F8E">
              <w:t>Всего</w:t>
            </w:r>
          </w:p>
        </w:tc>
        <w:tc>
          <w:tcPr>
            <w:tcW w:w="1014" w:type="dxa"/>
            <w:hideMark/>
          </w:tcPr>
          <w:p w:rsidR="00A10F8E" w:rsidRPr="00A10F8E" w:rsidRDefault="00A10F8E" w:rsidP="00A10F8E">
            <w:r w:rsidRPr="00A10F8E">
              <w:t>Федеральный бюджет</w:t>
            </w:r>
          </w:p>
        </w:tc>
        <w:tc>
          <w:tcPr>
            <w:tcW w:w="1133" w:type="dxa"/>
            <w:hideMark/>
          </w:tcPr>
          <w:p w:rsidR="00A10F8E" w:rsidRPr="00A10F8E" w:rsidRDefault="00A10F8E" w:rsidP="00A10F8E">
            <w:r w:rsidRPr="00A10F8E">
              <w:t>Областной бюджет Ленинградской области</w:t>
            </w:r>
          </w:p>
        </w:tc>
        <w:tc>
          <w:tcPr>
            <w:tcW w:w="1230" w:type="dxa"/>
            <w:hideMark/>
          </w:tcPr>
          <w:p w:rsidR="00A10F8E" w:rsidRPr="00A10F8E" w:rsidRDefault="00A10F8E" w:rsidP="00A10F8E">
            <w:r w:rsidRPr="00A10F8E">
              <w:t>Бюджет муниципального образования</w:t>
            </w:r>
          </w:p>
        </w:tc>
        <w:tc>
          <w:tcPr>
            <w:tcW w:w="1017" w:type="dxa"/>
            <w:hideMark/>
          </w:tcPr>
          <w:p w:rsidR="00A10F8E" w:rsidRPr="00A10F8E" w:rsidRDefault="00A10F8E" w:rsidP="00A10F8E">
            <w:r w:rsidRPr="00A10F8E">
              <w:t>Прочие источники финансирования</w:t>
            </w:r>
          </w:p>
        </w:tc>
        <w:tc>
          <w:tcPr>
            <w:tcW w:w="1103" w:type="dxa"/>
            <w:hideMark/>
          </w:tcPr>
          <w:p w:rsidR="00A10F8E" w:rsidRPr="00A10F8E" w:rsidRDefault="00A10F8E" w:rsidP="00A10F8E">
            <w:r w:rsidRPr="00A10F8E">
              <w:t>Всего</w:t>
            </w:r>
          </w:p>
        </w:tc>
        <w:tc>
          <w:tcPr>
            <w:tcW w:w="1014" w:type="dxa"/>
            <w:hideMark/>
          </w:tcPr>
          <w:p w:rsidR="00A10F8E" w:rsidRPr="00A10F8E" w:rsidRDefault="00A10F8E" w:rsidP="00A10F8E">
            <w:r w:rsidRPr="00A10F8E">
              <w:t>Федеральный бюджет</w:t>
            </w:r>
          </w:p>
        </w:tc>
        <w:tc>
          <w:tcPr>
            <w:tcW w:w="1133" w:type="dxa"/>
            <w:hideMark/>
          </w:tcPr>
          <w:p w:rsidR="00A10F8E" w:rsidRPr="00A10F8E" w:rsidRDefault="00A10F8E" w:rsidP="00A10F8E">
            <w:r w:rsidRPr="00A10F8E">
              <w:t>Областной бюджет Ленинградской области</w:t>
            </w:r>
          </w:p>
        </w:tc>
        <w:tc>
          <w:tcPr>
            <w:tcW w:w="1230" w:type="dxa"/>
            <w:hideMark/>
          </w:tcPr>
          <w:p w:rsidR="00A10F8E" w:rsidRPr="00A10F8E" w:rsidRDefault="00A10F8E" w:rsidP="00A10F8E">
            <w:r w:rsidRPr="00A10F8E">
              <w:t>Бюджет муниципального образования</w:t>
            </w:r>
          </w:p>
        </w:tc>
        <w:tc>
          <w:tcPr>
            <w:tcW w:w="1225" w:type="dxa"/>
            <w:hideMark/>
          </w:tcPr>
          <w:p w:rsidR="00A10F8E" w:rsidRPr="00A10F8E" w:rsidRDefault="00A10F8E" w:rsidP="00A10F8E">
            <w:r w:rsidRPr="00A10F8E">
              <w:t>Прочие источники финансирования</w:t>
            </w:r>
          </w:p>
        </w:tc>
        <w:tc>
          <w:tcPr>
            <w:tcW w:w="2096" w:type="dxa"/>
            <w:gridSpan w:val="2"/>
            <w:hideMark/>
          </w:tcPr>
          <w:p w:rsidR="00A10F8E" w:rsidRPr="00A10F8E" w:rsidRDefault="00A10F8E"/>
        </w:tc>
      </w:tr>
      <w:tr w:rsidR="00A10F8E" w:rsidRPr="00A10F8E" w:rsidTr="004D67D6">
        <w:trPr>
          <w:gridAfter w:val="1"/>
          <w:wAfter w:w="12" w:type="dxa"/>
          <w:trHeight w:val="300"/>
        </w:trPr>
        <w:tc>
          <w:tcPr>
            <w:tcW w:w="2836" w:type="dxa"/>
            <w:noWrap/>
            <w:hideMark/>
          </w:tcPr>
          <w:p w:rsidR="00A10F8E" w:rsidRPr="00A10F8E" w:rsidRDefault="00A10F8E" w:rsidP="00A10F8E">
            <w:r w:rsidRPr="00A10F8E">
              <w:t>1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A10F8E" w:rsidP="00A10F8E">
            <w:r w:rsidRPr="00A10F8E">
              <w:t>6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7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8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 w:rsidP="00A10F8E">
            <w:r w:rsidRPr="00A10F8E">
              <w:t>9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10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A10F8E" w:rsidP="00A10F8E">
            <w:r w:rsidRPr="00A10F8E">
              <w:t>6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7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8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 w:rsidP="00A10F8E">
            <w:r w:rsidRPr="00A10F8E">
              <w:t>9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10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>
            <w:r w:rsidRPr="00A10F8E">
              <w:t> </w:t>
            </w:r>
          </w:p>
        </w:tc>
      </w:tr>
      <w:tr w:rsidR="00A10F8E" w:rsidRPr="00A10F8E" w:rsidTr="004D67D6">
        <w:trPr>
          <w:gridAfter w:val="1"/>
          <w:wAfter w:w="12" w:type="dxa"/>
          <w:trHeight w:val="2040"/>
        </w:trPr>
        <w:tc>
          <w:tcPr>
            <w:tcW w:w="2836" w:type="dxa"/>
            <w:hideMark/>
          </w:tcPr>
          <w:p w:rsidR="00A10F8E" w:rsidRPr="00A10F8E" w:rsidRDefault="00A10F8E" w:rsidP="00A10F8E">
            <w:pPr>
              <w:rPr>
                <w:b/>
                <w:bCs/>
              </w:rPr>
            </w:pPr>
            <w:bookmarkStart w:id="0" w:name="_GoBack" w:colFirst="10" w:colLast="10"/>
            <w:r w:rsidRPr="00A10F8E">
              <w:rPr>
                <w:b/>
                <w:bCs/>
              </w:rPr>
              <w:t>Муниципальная программа "Развитие социальной сферы муниципального образования Волосовское городское поселение Волосовского муниципального района Ленинградской области"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CC7E39" w:rsidP="00D94614">
            <w:pPr>
              <w:rPr>
                <w:b/>
                <w:bCs/>
              </w:rPr>
            </w:pPr>
            <w:r>
              <w:rPr>
                <w:b/>
                <w:bCs/>
              </w:rPr>
              <w:t>59 000,0</w:t>
            </w:r>
            <w:r w:rsidR="00D94614">
              <w:rPr>
                <w:b/>
                <w:bCs/>
              </w:rPr>
              <w:t>2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</w:rPr>
            </w:pPr>
            <w:r w:rsidRPr="00A10F8E">
              <w:rPr>
                <w:b/>
                <w:bCs/>
              </w:rPr>
              <w:t>0,0</w:t>
            </w:r>
            <w:r w:rsidR="00B151DB">
              <w:rPr>
                <w:b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5B7A85" w:rsidP="008A12CE">
            <w:pPr>
              <w:rPr>
                <w:b/>
                <w:bCs/>
              </w:rPr>
            </w:pPr>
            <w:r>
              <w:rPr>
                <w:b/>
                <w:bCs/>
              </w:rPr>
              <w:t>17 370,2</w:t>
            </w:r>
            <w:r w:rsidR="008A12CE">
              <w:rPr>
                <w:b/>
                <w:bCs/>
              </w:rPr>
              <w:t>3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</w:rPr>
            </w:pPr>
            <w:r>
              <w:rPr>
                <w:b/>
                <w:bCs/>
              </w:rPr>
              <w:t>40 481,</w:t>
            </w:r>
            <w:r w:rsidR="00D94614">
              <w:rPr>
                <w:b/>
                <w:bCs/>
              </w:rPr>
              <w:t>29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611FDE" w:rsidP="00A10F8E">
            <w:pPr>
              <w:rPr>
                <w:b/>
                <w:bCs/>
              </w:rPr>
            </w:pPr>
            <w:r>
              <w:rPr>
                <w:b/>
                <w:bCs/>
              </w:rPr>
              <w:t>1 148</w:t>
            </w:r>
            <w:r w:rsidR="005B7A85">
              <w:rPr>
                <w:b/>
                <w:bCs/>
              </w:rPr>
              <w:t>,50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5B7A85" w:rsidP="00A10F8E">
            <w:pPr>
              <w:rPr>
                <w:b/>
                <w:bCs/>
              </w:rPr>
            </w:pPr>
            <w:r>
              <w:rPr>
                <w:b/>
                <w:bCs/>
              </w:rPr>
              <w:t>57 631,54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ind w:left="-24" w:firstLine="24"/>
              <w:rPr>
                <w:b/>
                <w:bCs/>
              </w:rPr>
            </w:pPr>
            <w:r w:rsidRPr="00A10F8E">
              <w:rPr>
                <w:b/>
                <w:bCs/>
              </w:rPr>
              <w:t>0,0</w:t>
            </w:r>
            <w:r w:rsidR="00B151DB">
              <w:rPr>
                <w:b/>
                <w:b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5B7A85" w:rsidP="00A10F8E">
            <w:pPr>
              <w:rPr>
                <w:b/>
                <w:bCs/>
              </w:rPr>
            </w:pPr>
            <w:r>
              <w:rPr>
                <w:b/>
                <w:bCs/>
              </w:rPr>
              <w:t>17 370,20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5B7A85" w:rsidP="00E20345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E20345">
              <w:rPr>
                <w:b/>
                <w:bCs/>
              </w:rPr>
              <w:t> 112,84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611FDE" w:rsidP="00A10F8E">
            <w:pPr>
              <w:rPr>
                <w:b/>
                <w:bCs/>
              </w:rPr>
            </w:pPr>
            <w:r>
              <w:rPr>
                <w:b/>
                <w:bCs/>
              </w:rPr>
              <w:t>1 148</w:t>
            </w:r>
            <w:r w:rsidR="005B7A85">
              <w:rPr>
                <w:b/>
                <w:bCs/>
              </w:rPr>
              <w:t>,50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611FDE" w:rsidRDefault="005B7A85" w:rsidP="00A10F8E">
            <w:pPr>
              <w:rPr>
                <w:b/>
              </w:rPr>
            </w:pPr>
            <w:r w:rsidRPr="00611FDE">
              <w:rPr>
                <w:b/>
              </w:rPr>
              <w:t>97,7</w:t>
            </w:r>
          </w:p>
        </w:tc>
      </w:tr>
      <w:bookmarkEnd w:id="0"/>
      <w:tr w:rsidR="00A10F8E" w:rsidRPr="00A10F8E" w:rsidTr="004D67D6">
        <w:trPr>
          <w:trHeight w:val="300"/>
        </w:trPr>
        <w:tc>
          <w:tcPr>
            <w:tcW w:w="16188" w:type="dxa"/>
            <w:gridSpan w:val="14"/>
            <w:hideMark/>
          </w:tcPr>
          <w:p w:rsidR="00A10F8E" w:rsidRPr="00A10F8E" w:rsidRDefault="00A10F8E" w:rsidP="00A10F8E">
            <w:pPr>
              <w:rPr>
                <w:b/>
                <w:bCs/>
              </w:rPr>
            </w:pPr>
            <w:r w:rsidRPr="00A10F8E">
              <w:rPr>
                <w:b/>
                <w:bCs/>
              </w:rPr>
              <w:t>Проектная часть не предусмотрена</w:t>
            </w:r>
          </w:p>
        </w:tc>
      </w:tr>
      <w:tr w:rsidR="00A10F8E" w:rsidRPr="00A10F8E" w:rsidTr="004D67D6">
        <w:trPr>
          <w:trHeight w:val="300"/>
        </w:trPr>
        <w:tc>
          <w:tcPr>
            <w:tcW w:w="16188" w:type="dxa"/>
            <w:gridSpan w:val="14"/>
            <w:hideMark/>
          </w:tcPr>
          <w:p w:rsidR="00A10F8E" w:rsidRPr="00A10F8E" w:rsidRDefault="00A10F8E" w:rsidP="00A10F8E">
            <w:pPr>
              <w:rPr>
                <w:b/>
                <w:bCs/>
              </w:rPr>
            </w:pPr>
            <w:r w:rsidRPr="00A10F8E">
              <w:rPr>
                <w:b/>
                <w:bCs/>
              </w:rPr>
              <w:t>Процессная часть</w:t>
            </w:r>
          </w:p>
        </w:tc>
      </w:tr>
      <w:tr w:rsidR="00A10F8E" w:rsidRPr="00A10F8E" w:rsidTr="004D67D6">
        <w:trPr>
          <w:gridAfter w:val="1"/>
          <w:wAfter w:w="12" w:type="dxa"/>
          <w:trHeight w:val="1004"/>
        </w:trPr>
        <w:tc>
          <w:tcPr>
            <w:tcW w:w="2836" w:type="dxa"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Комплекс процессных мероприятий  "Обеспечение деятельности муниципальных учреждений"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5B7A85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48 058,48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B151D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5B7A85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15 120,9</w:t>
            </w:r>
            <w:r w:rsidR="00236F99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236F99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32 937,58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236F99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</w:t>
            </w:r>
            <w:r w:rsidR="00B151D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B151DB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46 758,84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B151D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B151DB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15 120,90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B151DB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31 637,94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B151DB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B151DB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97,3</w:t>
            </w:r>
          </w:p>
        </w:tc>
      </w:tr>
      <w:tr w:rsidR="00A10F8E" w:rsidRPr="00A10F8E" w:rsidTr="004D67D6">
        <w:trPr>
          <w:gridAfter w:val="1"/>
          <w:wAfter w:w="12" w:type="dxa"/>
          <w:trHeight w:val="102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1.Расходы на обеспечение деятельности муниципальных учреждений культуры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B151DB" w:rsidP="00A10F8E">
            <w:r>
              <w:t>17 298,24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B151DB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B151DB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B151DB" w:rsidP="00A10F8E">
            <w:r>
              <w:t>17 298 ,24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B151DB" w:rsidP="00A10F8E">
            <w:r>
              <w:t>0,00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B151DB" w:rsidP="00A10F8E">
            <w:r>
              <w:t>16 039,30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B151DB">
            <w:r w:rsidRPr="00A10F8E">
              <w:t>0,</w:t>
            </w:r>
            <w:r w:rsidR="00B151DB">
              <w:t>00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B151DB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B151DB" w:rsidP="00A10F8E">
            <w:r>
              <w:t>16 039,30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B151DB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B151DB" w:rsidP="00A10F8E">
            <w:r>
              <w:t>92,7</w:t>
            </w:r>
          </w:p>
        </w:tc>
      </w:tr>
      <w:tr w:rsidR="00A10F8E" w:rsidRPr="00A10F8E" w:rsidTr="004D67D6">
        <w:trPr>
          <w:gridAfter w:val="1"/>
          <w:wAfter w:w="12" w:type="dxa"/>
          <w:trHeight w:val="153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lastRenderedPageBreak/>
              <w:t xml:space="preserve"> 2.Расходы на обеспечение деятельности муниципальных учреждений культуры в части содержания музеев (отделов, секторов)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B151DB" w:rsidP="00A10F8E">
            <w:r>
              <w:t>651,64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B151DB" w:rsidP="00A10F8E">
            <w:r>
              <w:t>651,64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B151DB" w:rsidP="00A10F8E">
            <w:r>
              <w:t>611,95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</w:t>
            </w:r>
            <w:r w:rsidR="0044653F">
              <w:t>0</w:t>
            </w:r>
            <w:r w:rsidRPr="00A10F8E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B151DB" w:rsidP="00A10F8E">
            <w:r>
              <w:t>611,95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B151DB">
            <w:r w:rsidRPr="00A10F8E">
              <w:t>93,</w:t>
            </w:r>
            <w:r w:rsidR="00B151DB">
              <w:t>9</w:t>
            </w:r>
          </w:p>
        </w:tc>
      </w:tr>
      <w:tr w:rsidR="00A10F8E" w:rsidRPr="00A10F8E" w:rsidTr="004D67D6">
        <w:trPr>
          <w:gridAfter w:val="1"/>
          <w:wAfter w:w="12" w:type="dxa"/>
          <w:trHeight w:val="1564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3. Расходы на обеспечение деятельности муниципальных учреждений культуры в части содержания библиотечных отделов (секторов)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44653F" w:rsidP="00A10F8E">
            <w:r>
              <w:t>3 022,00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44653F" w:rsidP="00A10F8E">
            <w:r>
              <w:t>3 022,00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44653F" w:rsidP="00A10F8E">
            <w:r>
              <w:t>3 020,98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44653F" w:rsidP="00A10F8E">
            <w:r>
              <w:t>3 020,98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613C23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44653F" w:rsidP="00A10F8E">
            <w:r>
              <w:t>99,9</w:t>
            </w:r>
          </w:p>
        </w:tc>
      </w:tr>
      <w:tr w:rsidR="00A10F8E" w:rsidRPr="00A10F8E" w:rsidTr="004D67D6">
        <w:trPr>
          <w:gridAfter w:val="1"/>
          <w:wAfter w:w="12" w:type="dxa"/>
          <w:trHeight w:val="3203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 xml:space="preserve">4. 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44653F" w:rsidP="00A10F8E">
            <w:r>
              <w:t>23 454,40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44653F" w:rsidP="00A10F8E">
            <w:r>
              <w:t>11 727,2</w:t>
            </w:r>
            <w:r w:rsidR="00613C23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44653F" w:rsidP="00A10F8E">
            <w:r>
              <w:t>11 727,2</w:t>
            </w:r>
            <w:r w:rsidR="00613C23">
              <w:t>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03" w:type="dxa"/>
            <w:noWrap/>
            <w:hideMark/>
          </w:tcPr>
          <w:p w:rsidR="0044653F" w:rsidRPr="00A10F8E" w:rsidRDefault="0044653F" w:rsidP="0044653F">
            <w:r>
              <w:t>23 454,40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44653F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44653F" w:rsidP="00A10F8E">
            <w:r>
              <w:t>11 727,2</w:t>
            </w:r>
            <w:r w:rsidR="00613C23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44653F" w:rsidP="00A10F8E">
            <w:r>
              <w:t>11</w:t>
            </w:r>
            <w:r w:rsidR="00613C23">
              <w:t> 727,20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613C23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51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 xml:space="preserve">5.Расходы на поддержку отрасли культуры 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A33D61" w:rsidP="00A10F8E">
            <w:r>
              <w:t>948,00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A33D61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33D61" w:rsidP="00A10F8E">
            <w:r>
              <w:t>843,7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33D61" w:rsidP="00A10F8E">
            <w:r>
              <w:t>104,3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A33D61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A33D61" w:rsidP="00A10F8E">
            <w:r>
              <w:t>948,00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A33D61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33D61" w:rsidP="00A10F8E">
            <w:r>
              <w:t>843,7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33D61" w:rsidP="00A10F8E">
            <w:r>
              <w:t>104,3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A33D61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102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6.Расходы на поддержку развития общественной инфраструктуры муниципального значения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E114A7" w:rsidP="00A10F8E">
            <w:r>
              <w:t>2 684,21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114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E114A7" w:rsidP="00A10F8E">
            <w:r>
              <w:t>2 550,00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E114A7" w:rsidP="00A10F8E">
            <w:r>
              <w:t>134,21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114A7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E114A7" w:rsidP="00A10F8E">
            <w:r>
              <w:t>2 684,21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114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E114A7" w:rsidP="00A10F8E">
            <w:r>
              <w:t>2 550,00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E114A7" w:rsidP="00A10F8E">
            <w:r>
              <w:t>134,21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114A7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1350"/>
        </w:trPr>
        <w:tc>
          <w:tcPr>
            <w:tcW w:w="2836" w:type="dxa"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Комплекс процессных мероприятий  "Проведение мероприятий культурно-досугового направления"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E114A7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6 773,39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B700A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E911A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5 899,89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873,5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E911A7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6 704,55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E911A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E911A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5 831,05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873,5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E911A7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99,0</w:t>
            </w:r>
          </w:p>
        </w:tc>
      </w:tr>
      <w:tr w:rsidR="00A10F8E" w:rsidRPr="00A10F8E" w:rsidTr="004D67D6">
        <w:trPr>
          <w:gridAfter w:val="1"/>
          <w:wAfter w:w="12" w:type="dxa"/>
          <w:trHeight w:val="2125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lastRenderedPageBreak/>
              <w:t xml:space="preserve">1. Расходы на обеспечение деятельности муниципальной </w:t>
            </w:r>
            <w:r w:rsidR="007E0E9C">
              <w:t>меж</w:t>
            </w:r>
            <w:r w:rsidR="007E0E9C" w:rsidRPr="00A10F8E">
              <w:t>поселенческой</w:t>
            </w:r>
            <w:r w:rsidRPr="00A10F8E">
              <w:t xml:space="preserve"> библиотеки, </w:t>
            </w:r>
            <w:r w:rsidR="007E0E9C" w:rsidRPr="00A10F8E">
              <w:t>комплектованию</w:t>
            </w:r>
            <w:r w:rsidRPr="00A10F8E">
              <w:t xml:space="preserve"> и обеспечению сохранности библиотечных фондов на территории Волосовского района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E911A7" w:rsidP="00A10F8E">
            <w:r>
              <w:t>873,5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E911A7" w:rsidP="00A10F8E">
            <w:r>
              <w:t>873,5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E911A7" w:rsidP="00A10F8E">
            <w:r>
              <w:t>873,5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E911A7" w:rsidP="00A10F8E">
            <w:r>
              <w:t>873,5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765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2. Расходы на организацию и проведение культурно-досуговых мероприятий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E911A7" w:rsidP="00A10F8E">
            <w:r>
              <w:t>2 789,89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E911A7" w:rsidP="00A10F8E">
            <w:r>
              <w:t>2</w:t>
            </w:r>
            <w:r w:rsidR="008A12CE">
              <w:t xml:space="preserve"> </w:t>
            </w:r>
            <w:r>
              <w:t>789,89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E911A7" w:rsidP="00A10F8E">
            <w:r>
              <w:t>0,00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E911A7" w:rsidP="00A10F8E">
            <w:r>
              <w:t>2 734,61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E911A7" w:rsidP="00A10F8E">
            <w:r>
              <w:t>2 731,61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E911A7" w:rsidP="00A10F8E">
            <w:r>
              <w:t>0,00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E911A7" w:rsidP="00A10F8E">
            <w:r>
              <w:t>98,0</w:t>
            </w:r>
          </w:p>
        </w:tc>
      </w:tr>
      <w:tr w:rsidR="00A10F8E" w:rsidRPr="00A10F8E" w:rsidTr="004D67D6">
        <w:trPr>
          <w:gridAfter w:val="1"/>
          <w:wAfter w:w="12" w:type="dxa"/>
          <w:trHeight w:val="1131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3. Мероприятия по организации кинематографии на территории муниципального образования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E911A7" w:rsidP="00A10F8E">
            <w:r>
              <w:t>3 110,00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E911A7" w:rsidP="00A10F8E">
            <w:r>
              <w:t>3 110,00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E911A7" w:rsidP="00A10F8E">
            <w:r>
              <w:t>3 096,44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E911A7" w:rsidP="00A10F8E">
            <w:r>
              <w:t>3 096,44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E911A7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E911A7" w:rsidP="00A10F8E">
            <w:r>
              <w:t>99,6</w:t>
            </w:r>
          </w:p>
        </w:tc>
      </w:tr>
      <w:tr w:rsidR="00A10F8E" w:rsidRPr="00A10F8E" w:rsidTr="004D67D6">
        <w:trPr>
          <w:gridAfter w:val="1"/>
          <w:wAfter w:w="12" w:type="dxa"/>
          <w:trHeight w:val="1700"/>
        </w:trPr>
        <w:tc>
          <w:tcPr>
            <w:tcW w:w="2836" w:type="dxa"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Комплекс процессных мероприятий</w:t>
            </w:r>
            <w:r w:rsidR="007E0E9C">
              <w:rPr>
                <w:b/>
                <w:bCs/>
                <w:i/>
                <w:iCs/>
              </w:rPr>
              <w:t xml:space="preserve"> </w:t>
            </w:r>
            <w:r w:rsidRPr="00A10F8E">
              <w:rPr>
                <w:b/>
                <w:bCs/>
                <w:i/>
                <w:iCs/>
              </w:rPr>
              <w:t>"Проведение мероприятий по вовлечению населения</w:t>
            </w:r>
            <w:r w:rsidR="007E0E9C">
              <w:rPr>
                <w:b/>
                <w:bCs/>
                <w:i/>
                <w:iCs/>
              </w:rPr>
              <w:t xml:space="preserve"> </w:t>
            </w:r>
            <w:r w:rsidRPr="00A10F8E">
              <w:rPr>
                <w:b/>
                <w:bCs/>
                <w:i/>
                <w:iCs/>
              </w:rPr>
              <w:t>в занятия физической культуры и массового спорта"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7D5C95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3 568,15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7D5C95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</w:t>
            </w:r>
            <w:r w:rsidR="007D5C95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7D5C95" w:rsidP="00A10F8E">
            <w:pPr>
              <w:rPr>
                <w:b/>
                <w:bCs/>
                <w:i/>
                <w:iCs/>
              </w:rPr>
            </w:pPr>
            <w:r w:rsidRPr="007D5C95">
              <w:rPr>
                <w:b/>
                <w:bCs/>
                <w:i/>
                <w:iCs/>
              </w:rPr>
              <w:t>2 040,9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8A12CE" w:rsidP="008A12C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1 252,25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275,0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7D5C95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3 568,15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7D5C95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7D5C95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2 040,9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7D5C95" w:rsidP="008A12C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</w:t>
            </w:r>
            <w:r w:rsidR="008A12CE">
              <w:rPr>
                <w:b/>
                <w:bCs/>
                <w:i/>
                <w:iCs/>
              </w:rPr>
              <w:t>252</w:t>
            </w:r>
            <w:r>
              <w:rPr>
                <w:b/>
                <w:bCs/>
                <w:i/>
                <w:iCs/>
              </w:rPr>
              <w:t>,25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8A12CE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275,00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7D5C95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100,00</w:t>
            </w:r>
          </w:p>
        </w:tc>
      </w:tr>
      <w:tr w:rsidR="00A10F8E" w:rsidRPr="00A10F8E" w:rsidTr="004D67D6">
        <w:trPr>
          <w:gridAfter w:val="1"/>
          <w:wAfter w:w="12" w:type="dxa"/>
          <w:trHeight w:val="1215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1.Мероприятия по созданию условий для занятий физической культурой и спортом среди различных групп населения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7D5C95" w:rsidP="00A10F8E">
            <w:r>
              <w:t>350,00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7D5C95" w:rsidP="00A10F8E">
            <w:r w:rsidRPr="007D5C95">
              <w:t>350,0</w:t>
            </w:r>
            <w:r w:rsidR="008A12CE">
              <w:t>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7D5C95" w:rsidP="00A10F8E">
            <w:r w:rsidRPr="007D5C95">
              <w:t>350,0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7D5C95" w:rsidP="00A10F8E">
            <w:r w:rsidRPr="007D5C95">
              <w:t>350,0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7D5C95" w:rsidP="00A10F8E">
            <w:r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1275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2.Расходы на обеспечение участия команд поселения в районных, областных и всероссийских соревнованиях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7D5C95" w:rsidP="00A10F8E">
            <w:r>
              <w:t>625</w:t>
            </w:r>
            <w:r w:rsidR="00A10F8E" w:rsidRPr="00A10F8E">
              <w:t>,0</w:t>
            </w:r>
            <w:r>
              <w:t>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7D5C95" w:rsidP="00A10F8E">
            <w:r>
              <w:t>0,00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7D5C95" w:rsidP="00A10F8E">
            <w:r>
              <w:t>350,00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7D5C95" w:rsidP="00A10F8E">
            <w:r>
              <w:t>275,00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7D5C95" w:rsidP="00A10F8E">
            <w:r>
              <w:t>625,00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7D5C95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7D5C95" w:rsidP="00A10F8E">
            <w:r>
              <w:t>350,00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7D5C95" w:rsidP="00A10F8E">
            <w:r>
              <w:t>275,00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765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3. Мероприятия по укреплению материально-технической базы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D6447D" w:rsidP="00A10F8E">
            <w:r>
              <w:t>300,00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D6447D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D6447D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8A12CE" w:rsidP="00A10F8E">
            <w:r>
              <w:t>300</w:t>
            </w:r>
            <w:r w:rsidR="00A10F8E" w:rsidRPr="00A10F8E">
              <w:t>,0</w:t>
            </w:r>
            <w:r w:rsidR="00D6447D">
              <w:t>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D6447D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D6447D" w:rsidP="00A10F8E">
            <w:r>
              <w:t>30</w:t>
            </w:r>
            <w:r w:rsidR="00A10F8E" w:rsidRPr="00A10F8E">
              <w:t>0,0</w:t>
            </w:r>
            <w:r>
              <w:t>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D6447D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D6447D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D6447D" w:rsidP="00A10F8E">
            <w:r>
              <w:t>300,00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D6447D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E5211B" w:rsidRPr="00A10F8E" w:rsidTr="004D67D6">
        <w:trPr>
          <w:gridAfter w:val="1"/>
          <w:wAfter w:w="12" w:type="dxa"/>
          <w:trHeight w:val="1620"/>
        </w:trPr>
        <w:tc>
          <w:tcPr>
            <w:tcW w:w="2836" w:type="dxa"/>
          </w:tcPr>
          <w:p w:rsidR="00E5211B" w:rsidRPr="00E5211B" w:rsidRDefault="00E5211B">
            <w:pPr>
              <w:rPr>
                <w:bCs/>
                <w:iCs/>
              </w:rPr>
            </w:pPr>
            <w:r w:rsidRPr="00E5211B">
              <w:rPr>
                <w:bCs/>
                <w:iCs/>
              </w:rPr>
              <w:t>4.</w:t>
            </w:r>
            <w:r w:rsidRPr="00E5211B">
              <w:t xml:space="preserve"> </w:t>
            </w:r>
            <w:r w:rsidRPr="00E5211B">
              <w:rPr>
                <w:bCs/>
                <w:iCs/>
              </w:rPr>
              <w:t>Мероприятия по реализации областного закона от 15 января 2018 года № 3-оз "О содействии участию населения в осуществле</w:t>
            </w:r>
            <w:r w:rsidRPr="00E5211B">
              <w:rPr>
                <w:bCs/>
                <w:iCs/>
              </w:rPr>
              <w:lastRenderedPageBreak/>
              <w:t>нии местного самоуправления в иных формах на территориях административных центров муниципальных образований</w:t>
            </w:r>
          </w:p>
        </w:tc>
        <w:tc>
          <w:tcPr>
            <w:tcW w:w="1145" w:type="dxa"/>
            <w:noWrap/>
          </w:tcPr>
          <w:p w:rsidR="00E5211B" w:rsidRPr="00E5211B" w:rsidRDefault="00E5211B" w:rsidP="00A10F8E">
            <w:pPr>
              <w:rPr>
                <w:bCs/>
                <w:iCs/>
              </w:rPr>
            </w:pPr>
            <w:r w:rsidRPr="00E5211B">
              <w:rPr>
                <w:bCs/>
                <w:iCs/>
              </w:rPr>
              <w:lastRenderedPageBreak/>
              <w:t>2 293,15</w:t>
            </w:r>
          </w:p>
        </w:tc>
        <w:tc>
          <w:tcPr>
            <w:tcW w:w="1014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 w:rsidRPr="00E5211B">
              <w:rPr>
                <w:bCs/>
                <w:iCs/>
              </w:rPr>
              <w:t>0,00</w:t>
            </w:r>
          </w:p>
        </w:tc>
        <w:tc>
          <w:tcPr>
            <w:tcW w:w="1133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 w:rsidRPr="00E5211B">
              <w:rPr>
                <w:bCs/>
                <w:iCs/>
              </w:rPr>
              <w:t>2 040,9</w:t>
            </w:r>
          </w:p>
        </w:tc>
        <w:tc>
          <w:tcPr>
            <w:tcW w:w="1230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 w:rsidRPr="00E5211B">
              <w:rPr>
                <w:bCs/>
                <w:iCs/>
              </w:rPr>
              <w:t>252,25</w:t>
            </w:r>
          </w:p>
        </w:tc>
        <w:tc>
          <w:tcPr>
            <w:tcW w:w="1017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 w:rsidRPr="00E5211B">
              <w:rPr>
                <w:bCs/>
                <w:iCs/>
              </w:rPr>
              <w:t>0,00</w:t>
            </w:r>
          </w:p>
        </w:tc>
        <w:tc>
          <w:tcPr>
            <w:tcW w:w="1103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2 293,15</w:t>
            </w:r>
          </w:p>
        </w:tc>
        <w:tc>
          <w:tcPr>
            <w:tcW w:w="1014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0,00</w:t>
            </w:r>
          </w:p>
        </w:tc>
        <w:tc>
          <w:tcPr>
            <w:tcW w:w="1133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2 040,9</w:t>
            </w:r>
          </w:p>
        </w:tc>
        <w:tc>
          <w:tcPr>
            <w:tcW w:w="1230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252,25</w:t>
            </w:r>
          </w:p>
        </w:tc>
        <w:tc>
          <w:tcPr>
            <w:tcW w:w="1225" w:type="dxa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0,00</w:t>
            </w:r>
          </w:p>
        </w:tc>
        <w:tc>
          <w:tcPr>
            <w:tcW w:w="2096" w:type="dxa"/>
            <w:gridSpan w:val="2"/>
            <w:noWrap/>
          </w:tcPr>
          <w:p w:rsidR="00E5211B" w:rsidRPr="00E5211B" w:rsidRDefault="00E5211B" w:rsidP="00E5211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100,00</w:t>
            </w:r>
          </w:p>
        </w:tc>
      </w:tr>
      <w:tr w:rsidR="00A10F8E" w:rsidRPr="00A10F8E" w:rsidTr="004D67D6">
        <w:trPr>
          <w:gridAfter w:val="1"/>
          <w:wAfter w:w="12" w:type="dxa"/>
          <w:trHeight w:val="1056"/>
        </w:trPr>
        <w:tc>
          <w:tcPr>
            <w:tcW w:w="2836" w:type="dxa"/>
            <w:hideMark/>
          </w:tcPr>
          <w:p w:rsidR="00A10F8E" w:rsidRPr="00A10F8E" w:rsidRDefault="00A10F8E" w:rsidP="004D67D6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lastRenderedPageBreak/>
              <w:t>Комплекс прооцессных мероприятий "Мероприятия по организационно-воспитательной работе</w:t>
            </w:r>
            <w:r w:rsidR="004D67D6">
              <w:rPr>
                <w:b/>
                <w:bCs/>
                <w:i/>
                <w:iCs/>
              </w:rPr>
              <w:t>"</w:t>
            </w:r>
            <w:r w:rsidRPr="00A10F8E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3723C6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="00A10F8E" w:rsidRPr="00A10F8E">
              <w:rPr>
                <w:b/>
                <w:bCs/>
                <w:i/>
                <w:iCs/>
              </w:rPr>
              <w:t>00,0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3723C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3723C6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208,43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3723C6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391,57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3723C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3723C6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="00A10F8E" w:rsidRPr="00A10F8E">
              <w:rPr>
                <w:b/>
                <w:bCs/>
                <w:i/>
                <w:iCs/>
              </w:rPr>
              <w:t>00,0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3723C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3723C6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208,43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3723C6" w:rsidP="00A10F8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391,57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3723C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786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1.Расходы по организационно-воспитательной работе с молодежью</w:t>
            </w:r>
          </w:p>
        </w:tc>
        <w:tc>
          <w:tcPr>
            <w:tcW w:w="1145" w:type="dxa"/>
            <w:noWrap/>
            <w:hideMark/>
          </w:tcPr>
          <w:p w:rsidR="00A10F8E" w:rsidRPr="003723C6" w:rsidRDefault="003723C6" w:rsidP="00A10F8E">
            <w:pPr>
              <w:rPr>
                <w:iCs/>
              </w:rPr>
            </w:pPr>
            <w:r w:rsidRPr="003723C6">
              <w:rPr>
                <w:iCs/>
              </w:rPr>
              <w:t>240,00</w:t>
            </w:r>
          </w:p>
        </w:tc>
        <w:tc>
          <w:tcPr>
            <w:tcW w:w="1014" w:type="dxa"/>
            <w:noWrap/>
            <w:hideMark/>
          </w:tcPr>
          <w:p w:rsidR="00A10F8E" w:rsidRPr="003723C6" w:rsidRDefault="00A10F8E" w:rsidP="00A10F8E">
            <w:r w:rsidRPr="003723C6">
              <w:t>0,0</w:t>
            </w:r>
          </w:p>
        </w:tc>
        <w:tc>
          <w:tcPr>
            <w:tcW w:w="1133" w:type="dxa"/>
            <w:noWrap/>
            <w:hideMark/>
          </w:tcPr>
          <w:p w:rsidR="00A10F8E" w:rsidRPr="003723C6" w:rsidRDefault="00A10F8E" w:rsidP="00A10F8E">
            <w:r w:rsidRPr="003723C6">
              <w:t>0,0</w:t>
            </w:r>
          </w:p>
        </w:tc>
        <w:tc>
          <w:tcPr>
            <w:tcW w:w="1230" w:type="dxa"/>
            <w:noWrap/>
            <w:hideMark/>
          </w:tcPr>
          <w:p w:rsidR="00A10F8E" w:rsidRPr="003723C6" w:rsidRDefault="003723C6" w:rsidP="00A10F8E">
            <w:r w:rsidRPr="003723C6">
              <w:t>240,00</w:t>
            </w:r>
          </w:p>
        </w:tc>
        <w:tc>
          <w:tcPr>
            <w:tcW w:w="1017" w:type="dxa"/>
            <w:noWrap/>
            <w:hideMark/>
          </w:tcPr>
          <w:p w:rsidR="00A10F8E" w:rsidRPr="003723C6" w:rsidRDefault="00A10F8E" w:rsidP="00A10F8E">
            <w:r w:rsidRPr="003723C6">
              <w:t>0,0</w:t>
            </w:r>
            <w:r w:rsidR="003723C6">
              <w:t>0</w:t>
            </w:r>
          </w:p>
        </w:tc>
        <w:tc>
          <w:tcPr>
            <w:tcW w:w="1103" w:type="dxa"/>
            <w:noWrap/>
            <w:hideMark/>
          </w:tcPr>
          <w:p w:rsidR="00A10F8E" w:rsidRPr="003723C6" w:rsidRDefault="00A10F8E" w:rsidP="003723C6">
            <w:pPr>
              <w:rPr>
                <w:iCs/>
              </w:rPr>
            </w:pPr>
            <w:r w:rsidRPr="003723C6">
              <w:rPr>
                <w:iCs/>
              </w:rPr>
              <w:t>2</w:t>
            </w:r>
            <w:r w:rsidR="003723C6">
              <w:rPr>
                <w:iCs/>
              </w:rPr>
              <w:t>40</w:t>
            </w:r>
            <w:r w:rsidRPr="003723C6">
              <w:rPr>
                <w:iCs/>
              </w:rPr>
              <w:t>,0</w:t>
            </w:r>
            <w:r w:rsidR="003723C6">
              <w:rPr>
                <w:iCs/>
              </w:rPr>
              <w:t>0</w:t>
            </w:r>
          </w:p>
        </w:tc>
        <w:tc>
          <w:tcPr>
            <w:tcW w:w="1014" w:type="dxa"/>
            <w:noWrap/>
            <w:hideMark/>
          </w:tcPr>
          <w:p w:rsidR="00A10F8E" w:rsidRPr="003723C6" w:rsidRDefault="00A10F8E" w:rsidP="00A10F8E">
            <w:r w:rsidRPr="003723C6">
              <w:t>0,0</w:t>
            </w:r>
            <w:r w:rsidR="003723C6">
              <w:t>0</w:t>
            </w:r>
          </w:p>
        </w:tc>
        <w:tc>
          <w:tcPr>
            <w:tcW w:w="1133" w:type="dxa"/>
            <w:noWrap/>
            <w:hideMark/>
          </w:tcPr>
          <w:p w:rsidR="00A10F8E" w:rsidRPr="003723C6" w:rsidRDefault="00A10F8E" w:rsidP="00A10F8E">
            <w:r w:rsidRPr="003723C6">
              <w:t>0,0</w:t>
            </w:r>
            <w:r w:rsidR="003723C6">
              <w:t>0</w:t>
            </w:r>
          </w:p>
        </w:tc>
        <w:tc>
          <w:tcPr>
            <w:tcW w:w="1230" w:type="dxa"/>
            <w:noWrap/>
            <w:hideMark/>
          </w:tcPr>
          <w:p w:rsidR="00A10F8E" w:rsidRPr="003723C6" w:rsidRDefault="00A10F8E" w:rsidP="003723C6">
            <w:r w:rsidRPr="003723C6">
              <w:t>2</w:t>
            </w:r>
            <w:r w:rsidR="003723C6">
              <w:t>40</w:t>
            </w:r>
            <w:r w:rsidRPr="003723C6">
              <w:t>,0</w:t>
            </w:r>
            <w:r w:rsidR="003723C6">
              <w:t>0</w:t>
            </w:r>
          </w:p>
        </w:tc>
        <w:tc>
          <w:tcPr>
            <w:tcW w:w="1225" w:type="dxa"/>
            <w:noWrap/>
            <w:hideMark/>
          </w:tcPr>
          <w:p w:rsidR="00A10F8E" w:rsidRPr="003723C6" w:rsidRDefault="00A10F8E" w:rsidP="00A10F8E">
            <w:r w:rsidRPr="003723C6">
              <w:t>0,0</w:t>
            </w:r>
            <w:r w:rsidR="003723C6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51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2.Проведение мероприятий для детей и молодежи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3723C6" w:rsidP="00A10F8E">
            <w:r>
              <w:t>125,81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3723C6" w:rsidP="00A10F8E">
            <w:r>
              <w:t>125,81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3723C6" w:rsidP="00A10F8E">
            <w:r>
              <w:t>125,81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3723C6" w:rsidP="00A10F8E">
            <w:r>
              <w:t>125,81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255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3.Мероприятия на поддержку деятельности молодежных о</w:t>
            </w:r>
            <w:r w:rsidR="007E0E9C">
              <w:t>б</w:t>
            </w:r>
            <w:r w:rsidRPr="00A10F8E">
              <w:t>щественных  организаций,</w:t>
            </w:r>
            <w:r w:rsidR="007E0E9C">
              <w:t xml:space="preserve"> </w:t>
            </w:r>
            <w:r w:rsidRPr="00A10F8E">
              <w:t>объединений,</w:t>
            </w:r>
            <w:r w:rsidR="007E0E9C">
              <w:t xml:space="preserve"> </w:t>
            </w:r>
            <w:r w:rsidRPr="00A10F8E">
              <w:t>инициатив и развитие добровольческого (волонтерского) движения,</w:t>
            </w:r>
            <w:r w:rsidR="007E0E9C">
              <w:t xml:space="preserve"> </w:t>
            </w:r>
            <w:r w:rsidRPr="00A10F8E">
              <w:t>содействие трудовой адаптации и занятости молодежи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3723C6" w:rsidP="00A10F8E">
            <w:r>
              <w:t>234,19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3723C6" w:rsidP="00A10F8E">
            <w:r>
              <w:t>208,43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3723C6" w:rsidP="00A10F8E">
            <w:r>
              <w:t>25,76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3723C6" w:rsidP="00A10F8E">
            <w:r>
              <w:t>234,19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3723C6" w:rsidP="00A10F8E">
            <w:r>
              <w:t>208,43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3723C6" w:rsidP="00A10F8E">
            <w:r>
              <w:t>25,76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 w:rsidP="00A10F8E">
            <w:r w:rsidRPr="00A10F8E">
              <w:t>0,0</w:t>
            </w:r>
            <w:r w:rsidR="005E68E4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 w:rsidP="00A10F8E">
            <w:r w:rsidRPr="00A10F8E">
              <w:t>100,0</w:t>
            </w:r>
          </w:p>
        </w:tc>
      </w:tr>
      <w:tr w:rsidR="00A10F8E" w:rsidRPr="00A10F8E" w:rsidTr="004D67D6">
        <w:trPr>
          <w:gridAfter w:val="1"/>
          <w:wAfter w:w="12" w:type="dxa"/>
          <w:trHeight w:val="1620"/>
        </w:trPr>
        <w:tc>
          <w:tcPr>
            <w:tcW w:w="2836" w:type="dxa"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Компле</w:t>
            </w:r>
            <w:r w:rsidR="007E0E9C">
              <w:rPr>
                <w:b/>
                <w:bCs/>
                <w:i/>
                <w:iCs/>
              </w:rPr>
              <w:t>к</w:t>
            </w:r>
            <w:r w:rsidRPr="00A10F8E">
              <w:rPr>
                <w:b/>
                <w:bCs/>
                <w:i/>
                <w:iCs/>
              </w:rPr>
              <w:t>с процессных мероприятий "Профилактика правонарушений в Волосовском городском поселении"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>
            <w:pPr>
              <w:rPr>
                <w:b/>
                <w:bCs/>
                <w:i/>
                <w:iCs/>
              </w:rPr>
            </w:pPr>
            <w:r w:rsidRPr="00A10F8E">
              <w:rPr>
                <w:b/>
                <w:bCs/>
                <w:i/>
                <w:iCs/>
              </w:rPr>
              <w:t>0,0</w:t>
            </w:r>
            <w:r w:rsidR="005E68E4">
              <w:rPr>
                <w:b/>
                <w:bCs/>
                <w:i/>
                <w:iCs/>
              </w:rPr>
              <w:t>0</w:t>
            </w:r>
          </w:p>
        </w:tc>
      </w:tr>
      <w:tr w:rsidR="00A10F8E" w:rsidRPr="00A10F8E" w:rsidTr="004D67D6">
        <w:trPr>
          <w:gridAfter w:val="1"/>
          <w:wAfter w:w="12" w:type="dxa"/>
          <w:trHeight w:val="300"/>
        </w:trPr>
        <w:tc>
          <w:tcPr>
            <w:tcW w:w="2836" w:type="dxa"/>
            <w:hideMark/>
          </w:tcPr>
          <w:p w:rsidR="00A10F8E" w:rsidRPr="00A10F8E" w:rsidRDefault="00A10F8E">
            <w:r w:rsidRPr="00A10F8E">
              <w:t>1.Проведение мероприятий</w:t>
            </w:r>
          </w:p>
        </w:tc>
        <w:tc>
          <w:tcPr>
            <w:tcW w:w="1145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017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103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014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133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230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1225" w:type="dxa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  <w:tc>
          <w:tcPr>
            <w:tcW w:w="2096" w:type="dxa"/>
            <w:gridSpan w:val="2"/>
            <w:noWrap/>
            <w:hideMark/>
          </w:tcPr>
          <w:p w:rsidR="00A10F8E" w:rsidRPr="00A10F8E" w:rsidRDefault="00A10F8E">
            <w:r w:rsidRPr="00A10F8E">
              <w:t>0,0</w:t>
            </w:r>
            <w:r w:rsidR="005E68E4">
              <w:t>0</w:t>
            </w:r>
          </w:p>
        </w:tc>
      </w:tr>
    </w:tbl>
    <w:p w:rsidR="00E85ACF" w:rsidRPr="00D01644" w:rsidRDefault="00E85ACF" w:rsidP="00D01644"/>
    <w:sectPr w:rsidR="00E85ACF" w:rsidRPr="00D01644" w:rsidSect="00D01644">
      <w:pgSz w:w="16838" w:h="11906" w:orient="landscape"/>
      <w:pgMar w:top="426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F0" w:rsidRDefault="00FF58F0" w:rsidP="005610D6">
      <w:pPr>
        <w:spacing w:after="0" w:line="240" w:lineRule="auto"/>
      </w:pPr>
      <w:r>
        <w:separator/>
      </w:r>
    </w:p>
  </w:endnote>
  <w:endnote w:type="continuationSeparator" w:id="0">
    <w:p w:rsidR="00FF58F0" w:rsidRDefault="00FF58F0" w:rsidP="0056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F0" w:rsidRDefault="00FF58F0" w:rsidP="005610D6">
      <w:pPr>
        <w:spacing w:after="0" w:line="240" w:lineRule="auto"/>
      </w:pPr>
      <w:r>
        <w:separator/>
      </w:r>
    </w:p>
  </w:footnote>
  <w:footnote w:type="continuationSeparator" w:id="0">
    <w:p w:rsidR="00FF58F0" w:rsidRDefault="00FF58F0" w:rsidP="00561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07"/>
    <w:rsid w:val="00057815"/>
    <w:rsid w:val="00146D92"/>
    <w:rsid w:val="00236F99"/>
    <w:rsid w:val="002F6F07"/>
    <w:rsid w:val="003723C6"/>
    <w:rsid w:val="004317CA"/>
    <w:rsid w:val="0044653F"/>
    <w:rsid w:val="004D67D6"/>
    <w:rsid w:val="005610D6"/>
    <w:rsid w:val="005B7A85"/>
    <w:rsid w:val="005E68E4"/>
    <w:rsid w:val="00611FDE"/>
    <w:rsid w:val="00613C23"/>
    <w:rsid w:val="006642DB"/>
    <w:rsid w:val="007A65DD"/>
    <w:rsid w:val="007D5C95"/>
    <w:rsid w:val="007E0E9C"/>
    <w:rsid w:val="008A12CE"/>
    <w:rsid w:val="00923E36"/>
    <w:rsid w:val="00A10F8E"/>
    <w:rsid w:val="00A33D61"/>
    <w:rsid w:val="00B04221"/>
    <w:rsid w:val="00B151DB"/>
    <w:rsid w:val="00B700AD"/>
    <w:rsid w:val="00B97990"/>
    <w:rsid w:val="00CC7E39"/>
    <w:rsid w:val="00D01644"/>
    <w:rsid w:val="00D54E97"/>
    <w:rsid w:val="00D6447D"/>
    <w:rsid w:val="00D94614"/>
    <w:rsid w:val="00E114A7"/>
    <w:rsid w:val="00E20345"/>
    <w:rsid w:val="00E5211B"/>
    <w:rsid w:val="00E85ACF"/>
    <w:rsid w:val="00E911A7"/>
    <w:rsid w:val="00E91D3F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388BE"/>
  <w15:chartTrackingRefBased/>
  <w15:docId w15:val="{AA630A19-89F8-4DE4-A71B-A2B813D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10D6"/>
  </w:style>
  <w:style w:type="paragraph" w:styleId="a5">
    <w:name w:val="footer"/>
    <w:basedOn w:val="a"/>
    <w:link w:val="a6"/>
    <w:uiPriority w:val="99"/>
    <w:unhideWhenUsed/>
    <w:rsid w:val="00561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10D6"/>
  </w:style>
  <w:style w:type="table" w:styleId="a7">
    <w:name w:val="Table Grid"/>
    <w:basedOn w:val="a1"/>
    <w:uiPriority w:val="39"/>
    <w:rsid w:val="00D0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29</cp:revision>
  <dcterms:created xsi:type="dcterms:W3CDTF">2023-01-25T12:00:00Z</dcterms:created>
  <dcterms:modified xsi:type="dcterms:W3CDTF">2025-03-13T10:52:00Z</dcterms:modified>
</cp:coreProperties>
</file>