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F67A1D" w:rsidRPr="00F67A1D" w:rsidTr="00781C4C">
        <w:tblPrEx>
          <w:tblCellMar>
            <w:top w:w="0" w:type="dxa"/>
            <w:bottom w:w="0" w:type="dxa"/>
          </w:tblCellMar>
        </w:tblPrEx>
        <w:tc>
          <w:tcPr>
            <w:tcW w:w="10314" w:type="dxa"/>
          </w:tcPr>
          <w:p w:rsidR="00F67A1D" w:rsidRPr="00F67A1D" w:rsidRDefault="00F67A1D" w:rsidP="00781C4C">
            <w:pPr>
              <w:pStyle w:val="af6"/>
              <w:rPr>
                <w:b w:val="0"/>
                <w:szCs w:val="28"/>
              </w:rPr>
            </w:pPr>
            <w:r w:rsidRPr="00F67A1D">
              <w:rPr>
                <w:b w:val="0"/>
                <w:szCs w:val="28"/>
              </w:rPr>
              <w:t>ПРЕДСЕДАТЕЛЬ КОМИТЕТА ПО ГОРОДСКОМУ ХОЗЯЙСТВУ</w:t>
            </w:r>
          </w:p>
          <w:p w:rsidR="00F67A1D" w:rsidRPr="00F67A1D" w:rsidRDefault="00F67A1D" w:rsidP="00781C4C">
            <w:pPr>
              <w:jc w:val="center"/>
              <w:rPr>
                <w:rFonts w:ascii="Times New Roman" w:hAnsi="Times New Roman" w:cs="Times New Roman"/>
                <w:sz w:val="28"/>
                <w:szCs w:val="28"/>
              </w:rPr>
            </w:pPr>
            <w:r w:rsidRPr="00F67A1D">
              <w:rPr>
                <w:rFonts w:ascii="Times New Roman" w:hAnsi="Times New Roman" w:cs="Times New Roman"/>
                <w:sz w:val="28"/>
                <w:szCs w:val="28"/>
              </w:rPr>
              <w:t xml:space="preserve">АДМИНИСТРАЦИИ МУНИЦИПАЛЬНОГО ОБРАЗОВАНИЯ </w:t>
            </w:r>
          </w:p>
          <w:p w:rsidR="00F67A1D" w:rsidRPr="00F67A1D" w:rsidRDefault="00F67A1D" w:rsidP="00781C4C">
            <w:pPr>
              <w:jc w:val="center"/>
              <w:rPr>
                <w:rFonts w:ascii="Times New Roman" w:hAnsi="Times New Roman" w:cs="Times New Roman"/>
                <w:sz w:val="28"/>
                <w:szCs w:val="28"/>
              </w:rPr>
            </w:pPr>
            <w:r w:rsidRPr="00F67A1D">
              <w:rPr>
                <w:rFonts w:ascii="Times New Roman" w:hAnsi="Times New Roman" w:cs="Times New Roman"/>
                <w:sz w:val="28"/>
                <w:szCs w:val="28"/>
              </w:rPr>
              <w:t>ВОЛОСОВСКИЙ МУНИЦИПАЛЬНЫЙ РАЙОН</w:t>
            </w:r>
          </w:p>
          <w:p w:rsidR="00F67A1D" w:rsidRPr="00F67A1D" w:rsidRDefault="00F67A1D" w:rsidP="00781C4C">
            <w:pPr>
              <w:pStyle w:val="af5"/>
              <w:rPr>
                <w:b w:val="0"/>
                <w:sz w:val="28"/>
                <w:szCs w:val="28"/>
              </w:rPr>
            </w:pPr>
            <w:r w:rsidRPr="00F67A1D">
              <w:rPr>
                <w:b w:val="0"/>
                <w:sz w:val="28"/>
                <w:szCs w:val="28"/>
              </w:rPr>
              <w:t>ЛЕНИНГРАДСКОЙ ОБЛАСТИ</w:t>
            </w:r>
          </w:p>
          <w:p w:rsidR="00F67A1D" w:rsidRPr="00F67A1D" w:rsidRDefault="00F67A1D" w:rsidP="00781C4C">
            <w:pPr>
              <w:pStyle w:val="af5"/>
              <w:rPr>
                <w:sz w:val="28"/>
                <w:szCs w:val="28"/>
              </w:rPr>
            </w:pPr>
          </w:p>
          <w:p w:rsidR="00F67A1D" w:rsidRPr="00F67A1D" w:rsidRDefault="00F67A1D" w:rsidP="00781C4C">
            <w:pPr>
              <w:pStyle w:val="af5"/>
              <w:rPr>
                <w:sz w:val="48"/>
              </w:rPr>
            </w:pPr>
            <w:r w:rsidRPr="00F67A1D">
              <w:rPr>
                <w:sz w:val="48"/>
              </w:rPr>
              <w:t>РАСПОРЯЖЕНИЕ</w:t>
            </w:r>
          </w:p>
          <w:p w:rsidR="00F67A1D" w:rsidRPr="00F67A1D" w:rsidRDefault="00F67A1D" w:rsidP="00781C4C">
            <w:pPr>
              <w:jc w:val="center"/>
              <w:rPr>
                <w:rFonts w:ascii="Times New Roman" w:hAnsi="Times New Roman" w:cs="Times New Roman"/>
                <w:b/>
              </w:rPr>
            </w:pPr>
          </w:p>
          <w:p w:rsidR="00F67A1D" w:rsidRPr="00F67A1D" w:rsidRDefault="00F67A1D" w:rsidP="00781C4C">
            <w:pPr>
              <w:jc w:val="both"/>
              <w:rPr>
                <w:rFonts w:ascii="Times New Roman" w:hAnsi="Times New Roman" w:cs="Times New Roman"/>
                <w:sz w:val="28"/>
              </w:rPr>
            </w:pPr>
            <w:r w:rsidRPr="00F67A1D">
              <w:rPr>
                <w:rFonts w:ascii="Times New Roman" w:hAnsi="Times New Roman" w:cs="Times New Roman"/>
                <w:sz w:val="28"/>
              </w:rPr>
              <w:t xml:space="preserve">17.07.2017 </w:t>
            </w:r>
            <w:r w:rsidRPr="00F67A1D">
              <w:rPr>
                <w:rFonts w:ascii="Times New Roman" w:hAnsi="Times New Roman" w:cs="Times New Roman"/>
                <w:sz w:val="28"/>
              </w:rPr>
              <w:tab/>
            </w:r>
            <w:r w:rsidRPr="00F67A1D">
              <w:rPr>
                <w:rFonts w:ascii="Times New Roman" w:hAnsi="Times New Roman" w:cs="Times New Roman"/>
                <w:sz w:val="28"/>
              </w:rPr>
              <w:tab/>
            </w:r>
            <w:r w:rsidRPr="00F67A1D">
              <w:rPr>
                <w:rFonts w:ascii="Times New Roman" w:hAnsi="Times New Roman" w:cs="Times New Roman"/>
                <w:sz w:val="28"/>
              </w:rPr>
              <w:tab/>
            </w:r>
            <w:r w:rsidRPr="00F67A1D">
              <w:rPr>
                <w:rFonts w:ascii="Times New Roman" w:hAnsi="Times New Roman" w:cs="Times New Roman"/>
                <w:sz w:val="28"/>
              </w:rPr>
              <w:tab/>
            </w:r>
            <w:r w:rsidRPr="00F67A1D">
              <w:rPr>
                <w:rFonts w:ascii="Times New Roman" w:hAnsi="Times New Roman" w:cs="Times New Roman"/>
                <w:sz w:val="28"/>
              </w:rPr>
              <w:tab/>
            </w:r>
            <w:r w:rsidRPr="00F67A1D">
              <w:rPr>
                <w:rFonts w:ascii="Times New Roman" w:hAnsi="Times New Roman" w:cs="Times New Roman"/>
                <w:sz w:val="28"/>
              </w:rPr>
              <w:tab/>
              <w:t xml:space="preserve">                               </w:t>
            </w:r>
            <w:r w:rsidRPr="00F67A1D">
              <w:rPr>
                <w:rFonts w:ascii="Times New Roman" w:hAnsi="Times New Roman" w:cs="Times New Roman"/>
                <w:sz w:val="28"/>
              </w:rPr>
              <w:tab/>
            </w:r>
            <w:r w:rsidRPr="00F67A1D">
              <w:rPr>
                <w:rFonts w:ascii="Times New Roman" w:hAnsi="Times New Roman" w:cs="Times New Roman"/>
                <w:sz w:val="28"/>
              </w:rPr>
              <w:tab/>
              <w:t>№ 21</w:t>
            </w:r>
            <w:r>
              <w:rPr>
                <w:rFonts w:ascii="Times New Roman" w:hAnsi="Times New Roman" w:cs="Times New Roman"/>
                <w:sz w:val="28"/>
              </w:rPr>
              <w:t>7</w:t>
            </w:r>
          </w:p>
          <w:p w:rsidR="00F67A1D" w:rsidRPr="00F67A1D" w:rsidRDefault="00F67A1D" w:rsidP="00781C4C">
            <w:pPr>
              <w:jc w:val="center"/>
              <w:rPr>
                <w:rFonts w:ascii="Times New Roman" w:hAnsi="Times New Roman" w:cs="Times New Roman"/>
                <w:b/>
                <w:sz w:val="28"/>
                <w:szCs w:val="28"/>
              </w:rPr>
            </w:pPr>
          </w:p>
          <w:tbl>
            <w:tblPr>
              <w:tblW w:w="0" w:type="auto"/>
              <w:tblLayout w:type="fixed"/>
              <w:tblLook w:val="01E0"/>
            </w:tblPr>
            <w:tblGrid>
              <w:gridCol w:w="6096"/>
            </w:tblGrid>
            <w:tr w:rsidR="00F67A1D" w:rsidRPr="00F67A1D" w:rsidTr="00781C4C">
              <w:tc>
                <w:tcPr>
                  <w:tcW w:w="6096" w:type="dxa"/>
                  <w:hideMark/>
                </w:tcPr>
                <w:p w:rsidR="00F67A1D" w:rsidRPr="00F67A1D" w:rsidRDefault="00F67A1D" w:rsidP="00781C4C">
                  <w:pPr>
                    <w:pStyle w:val="21"/>
                    <w:jc w:val="left"/>
                    <w:rPr>
                      <w:b/>
                      <w:color w:val="auto"/>
                      <w:sz w:val="24"/>
                      <w:lang w:eastAsia="en-US"/>
                    </w:rPr>
                  </w:pPr>
                  <w:proofErr w:type="gramStart"/>
                  <w:r w:rsidRPr="00F67A1D">
                    <w:rPr>
                      <w:color w:val="auto"/>
                      <w:sz w:val="24"/>
                      <w:lang w:eastAsia="en-US"/>
                    </w:rPr>
                    <w:t xml:space="preserve">Об утверждении </w:t>
                  </w:r>
                  <w:r w:rsidRPr="00F67A1D">
                    <w:rPr>
                      <w:color w:val="auto"/>
                      <w:sz w:val="24"/>
                    </w:rPr>
                    <w:t>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«Организация</w:t>
                  </w:r>
                  <w:r>
                    <w:rPr>
                      <w:color w:val="auto"/>
                      <w:sz w:val="24"/>
                    </w:rPr>
                    <w:t xml:space="preserve"> </w:t>
                  </w:r>
                  <w:r w:rsidRPr="00F67A1D">
                    <w:rPr>
                      <w:color w:val="auto"/>
                      <w:sz w:val="24"/>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67A1D" w:rsidRPr="00F67A1D" w:rsidRDefault="00F67A1D" w:rsidP="00781C4C">
                  <w:pPr>
                    <w:rPr>
                      <w:rFonts w:ascii="Times New Roman" w:hAnsi="Times New Roman" w:cs="Times New Roman"/>
                    </w:rPr>
                  </w:pPr>
                </w:p>
              </w:tc>
            </w:tr>
          </w:tbl>
          <w:p w:rsidR="00F67A1D" w:rsidRPr="00F67A1D" w:rsidRDefault="00F67A1D" w:rsidP="00781C4C">
            <w:pPr>
              <w:pStyle w:val="21"/>
              <w:ind w:firstLine="709"/>
              <w:rPr>
                <w:color w:val="auto"/>
                <w:sz w:val="24"/>
              </w:rPr>
            </w:pPr>
            <w:r w:rsidRPr="00F67A1D">
              <w:rPr>
                <w:color w:val="auto"/>
                <w:sz w:val="24"/>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 1692:</w:t>
            </w:r>
          </w:p>
          <w:p w:rsidR="00F67A1D" w:rsidRPr="00F67A1D" w:rsidRDefault="00F67A1D" w:rsidP="00781C4C">
            <w:pPr>
              <w:pStyle w:val="21"/>
              <w:ind w:firstLine="709"/>
              <w:rPr>
                <w:color w:val="auto"/>
                <w:sz w:val="24"/>
              </w:rPr>
            </w:pPr>
          </w:p>
          <w:p w:rsidR="00F67A1D" w:rsidRPr="00F67A1D" w:rsidRDefault="00F67A1D" w:rsidP="00781C4C">
            <w:pPr>
              <w:pStyle w:val="ConsPlusTitle"/>
              <w:widowControl/>
              <w:ind w:firstLine="709"/>
              <w:jc w:val="both"/>
              <w:rPr>
                <w:rFonts w:ascii="Times New Roman" w:hAnsi="Times New Roman" w:cs="Times New Roman"/>
                <w:b w:val="0"/>
                <w:sz w:val="24"/>
                <w:szCs w:val="24"/>
                <w:lang w:eastAsia="en-US"/>
              </w:rPr>
            </w:pPr>
            <w:r w:rsidRPr="00F67A1D">
              <w:rPr>
                <w:rFonts w:ascii="Times New Roman" w:hAnsi="Times New Roman" w:cs="Times New Roman"/>
                <w:b w:val="0"/>
                <w:sz w:val="24"/>
                <w:szCs w:val="24"/>
              </w:rPr>
              <w:t xml:space="preserve">1. </w:t>
            </w:r>
            <w:proofErr w:type="gramStart"/>
            <w:r w:rsidRPr="00F67A1D">
              <w:rPr>
                <w:rFonts w:ascii="Times New Roman" w:hAnsi="Times New Roman" w:cs="Times New Roman"/>
                <w:b w:val="0"/>
                <w:sz w:val="24"/>
                <w:szCs w:val="24"/>
              </w:rPr>
              <w:t xml:space="preserve">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B44206">
              <w:rPr>
                <w:rFonts w:ascii="Times New Roman" w:hAnsi="Times New Roman" w:cs="Times New Roman"/>
                <w:sz w:val="24"/>
                <w:szCs w:val="24"/>
              </w:rPr>
              <w:t>«</w:t>
            </w:r>
            <w:r w:rsidRPr="00F67A1D">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7A1D">
              <w:rPr>
                <w:rFonts w:ascii="Times New Roman" w:hAnsi="Times New Roman" w:cs="Times New Roman"/>
                <w:b w:val="0"/>
                <w:sz w:val="24"/>
                <w:szCs w:val="24"/>
                <w:lang w:eastAsia="en-US"/>
              </w:rPr>
              <w:t xml:space="preserve"> согласно приложению.</w:t>
            </w:r>
            <w:proofErr w:type="gramEnd"/>
          </w:p>
          <w:p w:rsidR="00F67A1D" w:rsidRPr="00F67A1D" w:rsidRDefault="00F67A1D" w:rsidP="00781C4C">
            <w:pPr>
              <w:pStyle w:val="a4"/>
              <w:shd w:val="clear" w:color="auto" w:fill="FFFFFF"/>
              <w:ind w:left="0" w:firstLine="709"/>
              <w:jc w:val="both"/>
              <w:rPr>
                <w:rFonts w:ascii="Times New Roman" w:hAnsi="Times New Roman" w:cs="Times New Roman"/>
                <w:sz w:val="24"/>
                <w:szCs w:val="24"/>
              </w:rPr>
            </w:pPr>
            <w:r w:rsidRPr="00F67A1D">
              <w:rPr>
                <w:rFonts w:ascii="Times New Roman" w:hAnsi="Times New Roman" w:cs="Times New Roman"/>
                <w:sz w:val="24"/>
                <w:szCs w:val="24"/>
              </w:rPr>
              <w:t>2. Опубликовать настоящее постановление в общественно-политической газете «Сельская новь» и разместить на официальном сайте Волосовского городского поселения в сети Интернет.</w:t>
            </w:r>
          </w:p>
          <w:p w:rsidR="00F67A1D" w:rsidRPr="00F67A1D" w:rsidRDefault="00F67A1D" w:rsidP="00781C4C">
            <w:pPr>
              <w:pStyle w:val="a4"/>
              <w:shd w:val="clear" w:color="auto" w:fill="FFFFFF"/>
              <w:ind w:left="0" w:firstLine="709"/>
              <w:jc w:val="both"/>
              <w:rPr>
                <w:rFonts w:ascii="Times New Roman" w:hAnsi="Times New Roman" w:cs="Times New Roman"/>
                <w:sz w:val="24"/>
                <w:szCs w:val="24"/>
              </w:rPr>
            </w:pPr>
            <w:r w:rsidRPr="00F67A1D">
              <w:rPr>
                <w:rFonts w:ascii="Times New Roman" w:hAnsi="Times New Roman" w:cs="Times New Roman"/>
                <w:sz w:val="24"/>
                <w:szCs w:val="24"/>
              </w:rPr>
              <w:t>3. Настоящее постановление вступает в силу после официального опубликования в газете «Сельская Новь».</w:t>
            </w:r>
          </w:p>
          <w:p w:rsidR="00F67A1D" w:rsidRPr="00F67A1D" w:rsidRDefault="00F67A1D" w:rsidP="00781C4C">
            <w:pPr>
              <w:pStyle w:val="a4"/>
              <w:shd w:val="clear" w:color="auto" w:fill="FFFFFF"/>
              <w:ind w:left="0" w:firstLine="709"/>
              <w:jc w:val="both"/>
              <w:rPr>
                <w:rFonts w:ascii="Times New Roman" w:hAnsi="Times New Roman" w:cs="Times New Roman"/>
                <w:sz w:val="24"/>
                <w:szCs w:val="24"/>
              </w:rPr>
            </w:pPr>
            <w:r w:rsidRPr="00F67A1D">
              <w:rPr>
                <w:rFonts w:ascii="Times New Roman" w:hAnsi="Times New Roman" w:cs="Times New Roman"/>
                <w:sz w:val="24"/>
                <w:szCs w:val="24"/>
              </w:rPr>
              <w:t xml:space="preserve">4. </w:t>
            </w:r>
            <w:proofErr w:type="gramStart"/>
            <w:r w:rsidRPr="00F67A1D">
              <w:rPr>
                <w:rFonts w:ascii="Times New Roman" w:hAnsi="Times New Roman" w:cs="Times New Roman"/>
                <w:sz w:val="24"/>
                <w:szCs w:val="24"/>
              </w:rPr>
              <w:t>Контроль за</w:t>
            </w:r>
            <w:proofErr w:type="gramEnd"/>
            <w:r w:rsidRPr="00F67A1D">
              <w:rPr>
                <w:rFonts w:ascii="Times New Roman" w:hAnsi="Times New Roman" w:cs="Times New Roman"/>
                <w:sz w:val="24"/>
                <w:szCs w:val="24"/>
              </w:rPr>
              <w:t xml:space="preserve"> исполнением настоящего постановления оставляю за собой.</w:t>
            </w:r>
          </w:p>
          <w:p w:rsidR="00F67A1D" w:rsidRPr="00F67A1D" w:rsidRDefault="00F67A1D" w:rsidP="00781C4C">
            <w:pPr>
              <w:ind w:left="360"/>
              <w:jc w:val="both"/>
              <w:rPr>
                <w:rFonts w:ascii="Times New Roman" w:hAnsi="Times New Roman" w:cs="Times New Roman"/>
                <w:b/>
                <w:sz w:val="28"/>
              </w:rPr>
            </w:pPr>
          </w:p>
        </w:tc>
      </w:tr>
    </w:tbl>
    <w:p w:rsidR="00F67A1D" w:rsidRPr="00F67A1D" w:rsidRDefault="00F67A1D" w:rsidP="00F67A1D">
      <w:pPr>
        <w:pStyle w:val="af3"/>
        <w:jc w:val="both"/>
        <w:rPr>
          <w:sz w:val="28"/>
          <w:szCs w:val="28"/>
        </w:rPr>
      </w:pPr>
      <w:r w:rsidRPr="00F67A1D">
        <w:rPr>
          <w:sz w:val="28"/>
          <w:szCs w:val="28"/>
        </w:rPr>
        <w:t>Председатель Комитета</w:t>
      </w:r>
    </w:p>
    <w:p w:rsidR="00F67A1D" w:rsidRPr="00F67A1D" w:rsidRDefault="00F67A1D" w:rsidP="00F67A1D">
      <w:pPr>
        <w:rPr>
          <w:rFonts w:ascii="Times New Roman" w:hAnsi="Times New Roman" w:cs="Times New Roman"/>
          <w:sz w:val="28"/>
          <w:szCs w:val="28"/>
        </w:rPr>
      </w:pPr>
      <w:r w:rsidRPr="00F67A1D">
        <w:rPr>
          <w:rFonts w:ascii="Times New Roman" w:hAnsi="Times New Roman" w:cs="Times New Roman"/>
          <w:sz w:val="28"/>
          <w:szCs w:val="28"/>
        </w:rPr>
        <w:t xml:space="preserve">по городскому хозяйству                                                        А.П. </w:t>
      </w:r>
      <w:proofErr w:type="spellStart"/>
      <w:r w:rsidRPr="00F67A1D">
        <w:rPr>
          <w:rFonts w:ascii="Times New Roman" w:hAnsi="Times New Roman" w:cs="Times New Roman"/>
          <w:sz w:val="28"/>
          <w:szCs w:val="28"/>
        </w:rPr>
        <w:t>Дмитравцов</w:t>
      </w:r>
      <w:proofErr w:type="spellEnd"/>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r w:rsidRPr="00F67A1D">
        <w:rPr>
          <w:rFonts w:ascii="Times New Roman" w:hAnsi="Times New Roman" w:cs="Times New Roman"/>
        </w:rPr>
        <w:t xml:space="preserve">О.В. </w:t>
      </w:r>
      <w:proofErr w:type="spellStart"/>
      <w:r w:rsidRPr="00F67A1D">
        <w:rPr>
          <w:rFonts w:ascii="Times New Roman" w:hAnsi="Times New Roman" w:cs="Times New Roman"/>
        </w:rPr>
        <w:t>Фоменкова</w:t>
      </w:r>
      <w:proofErr w:type="spellEnd"/>
    </w:p>
    <w:p w:rsidR="00F67A1D" w:rsidRPr="00F67A1D" w:rsidRDefault="00F67A1D" w:rsidP="00F67A1D">
      <w:pPr>
        <w:rPr>
          <w:rFonts w:ascii="Times New Roman" w:hAnsi="Times New Roman" w:cs="Times New Roman"/>
        </w:rPr>
      </w:pPr>
      <w:r w:rsidRPr="00F67A1D">
        <w:rPr>
          <w:rFonts w:ascii="Times New Roman" w:hAnsi="Times New Roman" w:cs="Times New Roman"/>
        </w:rPr>
        <w:t>(81373) 22-373</w:t>
      </w: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r w:rsidRPr="00F67A1D">
        <w:rPr>
          <w:rFonts w:ascii="Times New Roman" w:hAnsi="Times New Roman" w:cs="Times New Roman"/>
        </w:rPr>
        <w:t>Согласовано:</w:t>
      </w:r>
    </w:p>
    <w:p w:rsidR="00F67A1D" w:rsidRPr="00F67A1D" w:rsidRDefault="00F67A1D" w:rsidP="00F67A1D">
      <w:pPr>
        <w:rPr>
          <w:rFonts w:ascii="Times New Roman" w:hAnsi="Times New Roman" w:cs="Times New Roman"/>
        </w:rPr>
      </w:pPr>
    </w:p>
    <w:p w:rsidR="00F67A1D" w:rsidRPr="00F67A1D" w:rsidRDefault="00F67A1D" w:rsidP="00F67A1D">
      <w:pPr>
        <w:rPr>
          <w:rFonts w:ascii="Times New Roman" w:hAnsi="Times New Roman" w:cs="Times New Roman"/>
        </w:rPr>
      </w:pPr>
    </w:p>
    <w:tbl>
      <w:tblPr>
        <w:tblW w:w="0" w:type="auto"/>
        <w:tblLook w:val="01E0"/>
      </w:tblPr>
      <w:tblGrid>
        <w:gridCol w:w="3888"/>
        <w:gridCol w:w="2492"/>
        <w:gridCol w:w="3190"/>
      </w:tblGrid>
      <w:tr w:rsidR="00F67A1D" w:rsidRPr="00F67A1D" w:rsidTr="00781C4C">
        <w:trPr>
          <w:trHeight w:val="1078"/>
        </w:trPr>
        <w:tc>
          <w:tcPr>
            <w:tcW w:w="3888" w:type="dxa"/>
          </w:tcPr>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Заместитель председателя Комитета</w:t>
            </w:r>
          </w:p>
        </w:tc>
        <w:tc>
          <w:tcPr>
            <w:tcW w:w="2492" w:type="dxa"/>
          </w:tcPr>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_________________</w:t>
            </w:r>
          </w:p>
        </w:tc>
        <w:tc>
          <w:tcPr>
            <w:tcW w:w="3190" w:type="dxa"/>
          </w:tcPr>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И.Г. Исаев</w:t>
            </w:r>
          </w:p>
        </w:tc>
      </w:tr>
      <w:tr w:rsidR="00F67A1D" w:rsidRPr="00F67A1D" w:rsidTr="00781C4C">
        <w:tc>
          <w:tcPr>
            <w:tcW w:w="3888" w:type="dxa"/>
          </w:tcPr>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Начальник сектора по социальным и общим вопросам</w:t>
            </w:r>
          </w:p>
          <w:p w:rsidR="00F67A1D" w:rsidRPr="00F67A1D" w:rsidRDefault="00F67A1D" w:rsidP="00781C4C">
            <w:pPr>
              <w:pStyle w:val="ConsNormal"/>
              <w:widowControl/>
              <w:ind w:firstLine="0"/>
              <w:jc w:val="center"/>
              <w:rPr>
                <w:rFonts w:ascii="Times New Roman" w:hAnsi="Times New Roman" w:cs="Times New Roman"/>
                <w:sz w:val="24"/>
                <w:szCs w:val="24"/>
              </w:rPr>
            </w:pPr>
          </w:p>
          <w:p w:rsidR="00F67A1D" w:rsidRPr="00F67A1D" w:rsidRDefault="00F67A1D" w:rsidP="00781C4C">
            <w:pPr>
              <w:pStyle w:val="ConsNormal"/>
              <w:widowControl/>
              <w:ind w:firstLine="0"/>
              <w:jc w:val="center"/>
              <w:rPr>
                <w:rFonts w:ascii="Times New Roman" w:hAnsi="Times New Roman" w:cs="Times New Roman"/>
                <w:sz w:val="24"/>
                <w:szCs w:val="24"/>
              </w:rPr>
            </w:pPr>
          </w:p>
        </w:tc>
        <w:tc>
          <w:tcPr>
            <w:tcW w:w="2492" w:type="dxa"/>
          </w:tcPr>
          <w:p w:rsidR="00F67A1D" w:rsidRPr="00F67A1D" w:rsidRDefault="00F67A1D" w:rsidP="00781C4C">
            <w:pPr>
              <w:pStyle w:val="ConsNormal"/>
              <w:widowControl/>
              <w:ind w:firstLine="0"/>
              <w:jc w:val="center"/>
              <w:rPr>
                <w:rFonts w:ascii="Times New Roman" w:hAnsi="Times New Roman" w:cs="Times New Roman"/>
                <w:sz w:val="24"/>
                <w:szCs w:val="24"/>
              </w:rPr>
            </w:pPr>
          </w:p>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__________________</w:t>
            </w:r>
          </w:p>
        </w:tc>
        <w:tc>
          <w:tcPr>
            <w:tcW w:w="3190" w:type="dxa"/>
          </w:tcPr>
          <w:p w:rsidR="00F67A1D" w:rsidRPr="00F67A1D" w:rsidRDefault="00F67A1D" w:rsidP="00781C4C">
            <w:pPr>
              <w:pStyle w:val="ConsNormal"/>
              <w:widowControl/>
              <w:ind w:firstLine="0"/>
              <w:jc w:val="center"/>
              <w:rPr>
                <w:rFonts w:ascii="Times New Roman" w:hAnsi="Times New Roman" w:cs="Times New Roman"/>
                <w:sz w:val="24"/>
                <w:szCs w:val="24"/>
              </w:rPr>
            </w:pPr>
          </w:p>
          <w:p w:rsidR="00F67A1D" w:rsidRPr="00F67A1D" w:rsidRDefault="00F67A1D" w:rsidP="00781C4C">
            <w:pPr>
              <w:pStyle w:val="ConsNormal"/>
              <w:widowControl/>
              <w:ind w:firstLine="0"/>
              <w:jc w:val="center"/>
              <w:rPr>
                <w:rFonts w:ascii="Times New Roman" w:hAnsi="Times New Roman" w:cs="Times New Roman"/>
                <w:sz w:val="24"/>
                <w:szCs w:val="24"/>
              </w:rPr>
            </w:pPr>
            <w:r w:rsidRPr="00F67A1D">
              <w:rPr>
                <w:rFonts w:ascii="Times New Roman" w:hAnsi="Times New Roman" w:cs="Times New Roman"/>
                <w:sz w:val="24"/>
                <w:szCs w:val="24"/>
              </w:rPr>
              <w:t xml:space="preserve">М.М. </w:t>
            </w:r>
            <w:proofErr w:type="spellStart"/>
            <w:r w:rsidRPr="00F67A1D">
              <w:rPr>
                <w:rFonts w:ascii="Times New Roman" w:hAnsi="Times New Roman" w:cs="Times New Roman"/>
                <w:sz w:val="24"/>
                <w:szCs w:val="24"/>
              </w:rPr>
              <w:t>Понамаренко</w:t>
            </w:r>
            <w:proofErr w:type="spellEnd"/>
          </w:p>
          <w:p w:rsidR="00F67A1D" w:rsidRPr="00F67A1D" w:rsidRDefault="00F67A1D" w:rsidP="00781C4C">
            <w:pPr>
              <w:pStyle w:val="ConsNormal"/>
              <w:widowControl/>
              <w:ind w:firstLine="0"/>
              <w:jc w:val="center"/>
              <w:rPr>
                <w:rFonts w:ascii="Times New Roman" w:hAnsi="Times New Roman" w:cs="Times New Roman"/>
                <w:sz w:val="24"/>
                <w:szCs w:val="24"/>
              </w:rPr>
            </w:pPr>
          </w:p>
          <w:p w:rsidR="00F67A1D" w:rsidRPr="00F67A1D" w:rsidRDefault="00F67A1D" w:rsidP="00781C4C">
            <w:pPr>
              <w:pStyle w:val="ConsNormal"/>
              <w:widowControl/>
              <w:ind w:firstLine="0"/>
              <w:jc w:val="center"/>
              <w:rPr>
                <w:rFonts w:ascii="Times New Roman" w:hAnsi="Times New Roman" w:cs="Times New Roman"/>
                <w:sz w:val="24"/>
                <w:szCs w:val="24"/>
              </w:rPr>
            </w:pPr>
          </w:p>
          <w:p w:rsidR="00F67A1D" w:rsidRPr="00F67A1D" w:rsidRDefault="00F67A1D" w:rsidP="00781C4C">
            <w:pPr>
              <w:pStyle w:val="ConsNormal"/>
              <w:widowControl/>
              <w:ind w:firstLine="0"/>
              <w:jc w:val="center"/>
              <w:rPr>
                <w:rFonts w:ascii="Times New Roman" w:hAnsi="Times New Roman" w:cs="Times New Roman"/>
                <w:sz w:val="24"/>
                <w:szCs w:val="24"/>
              </w:rPr>
            </w:pPr>
          </w:p>
        </w:tc>
      </w:tr>
      <w:tr w:rsidR="00F67A1D" w:rsidRPr="00FC7A40" w:rsidTr="00781C4C">
        <w:tc>
          <w:tcPr>
            <w:tcW w:w="3888" w:type="dxa"/>
          </w:tcPr>
          <w:p w:rsidR="00F67A1D" w:rsidRPr="00FC7A40" w:rsidRDefault="00F67A1D" w:rsidP="00781C4C">
            <w:pPr>
              <w:pStyle w:val="ConsNormal"/>
              <w:widowControl/>
              <w:ind w:firstLine="0"/>
              <w:jc w:val="center"/>
              <w:rPr>
                <w:rFonts w:ascii="Times New Roman" w:hAnsi="Times New Roman" w:cs="Times New Roman"/>
                <w:sz w:val="24"/>
                <w:szCs w:val="24"/>
              </w:rPr>
            </w:pPr>
          </w:p>
        </w:tc>
        <w:tc>
          <w:tcPr>
            <w:tcW w:w="2492" w:type="dxa"/>
          </w:tcPr>
          <w:p w:rsidR="00F67A1D" w:rsidRPr="00FC7A40" w:rsidRDefault="00F67A1D" w:rsidP="00781C4C">
            <w:pPr>
              <w:pStyle w:val="ConsNormal"/>
              <w:widowControl/>
              <w:ind w:firstLine="0"/>
              <w:jc w:val="center"/>
              <w:rPr>
                <w:rFonts w:ascii="Times New Roman" w:hAnsi="Times New Roman" w:cs="Times New Roman"/>
                <w:sz w:val="24"/>
                <w:szCs w:val="24"/>
              </w:rPr>
            </w:pPr>
          </w:p>
        </w:tc>
        <w:tc>
          <w:tcPr>
            <w:tcW w:w="3190" w:type="dxa"/>
          </w:tcPr>
          <w:p w:rsidR="00F67A1D" w:rsidRPr="00FC7A40" w:rsidRDefault="00F67A1D" w:rsidP="00781C4C">
            <w:pPr>
              <w:pStyle w:val="ConsNormal"/>
              <w:widowControl/>
              <w:ind w:firstLine="0"/>
              <w:jc w:val="center"/>
              <w:rPr>
                <w:rFonts w:ascii="Times New Roman" w:hAnsi="Times New Roman" w:cs="Times New Roman"/>
                <w:sz w:val="24"/>
                <w:szCs w:val="24"/>
              </w:rPr>
            </w:pPr>
          </w:p>
        </w:tc>
      </w:tr>
    </w:tbl>
    <w:p w:rsidR="00F67A1D" w:rsidRPr="00FC7A40" w:rsidRDefault="00F67A1D" w:rsidP="00F67A1D"/>
    <w:p w:rsidR="00F67A1D" w:rsidRPr="00FC7A40" w:rsidRDefault="00F67A1D" w:rsidP="00F67A1D"/>
    <w:p w:rsidR="00F67A1D" w:rsidRPr="00FC7A40" w:rsidRDefault="00F67A1D" w:rsidP="00F67A1D"/>
    <w:p w:rsidR="00F67A1D" w:rsidRPr="00FC7A40" w:rsidRDefault="00F67A1D" w:rsidP="00F67A1D"/>
    <w:p w:rsidR="00F67A1D" w:rsidRPr="00F67A1D" w:rsidRDefault="00F67A1D" w:rsidP="00F67A1D">
      <w:pPr>
        <w:rPr>
          <w:rFonts w:ascii="Times New Roman" w:hAnsi="Times New Roman" w:cs="Times New Roman"/>
          <w:sz w:val="24"/>
          <w:szCs w:val="24"/>
        </w:rPr>
      </w:pPr>
      <w:r w:rsidRPr="00F67A1D">
        <w:rPr>
          <w:rFonts w:ascii="Times New Roman" w:hAnsi="Times New Roman" w:cs="Times New Roman"/>
          <w:sz w:val="24"/>
          <w:szCs w:val="24"/>
        </w:rPr>
        <w:t>Разослано: в дело, отдел ЖКХ.</w:t>
      </w:r>
    </w:p>
    <w:p w:rsidR="00F67A1D" w:rsidRDefault="00F67A1D">
      <w:pPr>
        <w:rPr>
          <w:rFonts w:ascii="Times New Roman" w:eastAsiaTheme="minorEastAsia" w:hAnsi="Times New Roman" w:cs="Times New Roman"/>
          <w:bCs/>
          <w:sz w:val="24"/>
          <w:szCs w:val="24"/>
          <w:lang w:eastAsia="ru-RU"/>
        </w:rPr>
      </w:pPr>
      <w:r>
        <w:rPr>
          <w:rFonts w:ascii="Times New Roman" w:hAnsi="Times New Roman" w:cs="Times New Roman"/>
          <w:b/>
          <w:sz w:val="24"/>
          <w:szCs w:val="24"/>
        </w:rPr>
        <w:br w:type="page"/>
      </w:r>
    </w:p>
    <w:p w:rsidR="00831712" w:rsidRPr="00831712" w:rsidRDefault="00831712" w:rsidP="00831712">
      <w:pPr>
        <w:pStyle w:val="ConsPlusTitle"/>
        <w:widowControl/>
        <w:ind w:left="5670"/>
        <w:rPr>
          <w:rFonts w:ascii="Times New Roman" w:hAnsi="Times New Roman" w:cs="Times New Roman"/>
          <w:b w:val="0"/>
          <w:sz w:val="24"/>
          <w:szCs w:val="24"/>
        </w:rPr>
      </w:pPr>
      <w:r w:rsidRPr="00831712">
        <w:rPr>
          <w:rFonts w:ascii="Times New Roman" w:hAnsi="Times New Roman" w:cs="Times New Roman"/>
          <w:b w:val="0"/>
          <w:sz w:val="24"/>
          <w:szCs w:val="24"/>
        </w:rPr>
        <w:lastRenderedPageBreak/>
        <w:t>Приложение</w:t>
      </w:r>
    </w:p>
    <w:p w:rsidR="00831712" w:rsidRPr="00831712" w:rsidRDefault="00831712" w:rsidP="00831712">
      <w:pPr>
        <w:pStyle w:val="ConsPlusTitle"/>
        <w:widowControl/>
        <w:ind w:left="5670"/>
        <w:rPr>
          <w:rFonts w:ascii="Times New Roman" w:hAnsi="Times New Roman" w:cs="Times New Roman"/>
          <w:b w:val="0"/>
          <w:sz w:val="24"/>
          <w:szCs w:val="24"/>
        </w:rPr>
      </w:pPr>
      <w:r w:rsidRPr="00831712">
        <w:rPr>
          <w:rFonts w:ascii="Times New Roman" w:hAnsi="Times New Roman" w:cs="Times New Roman"/>
          <w:b w:val="0"/>
          <w:sz w:val="24"/>
          <w:szCs w:val="24"/>
        </w:rPr>
        <w:t xml:space="preserve">к распоряжению председателя </w:t>
      </w:r>
    </w:p>
    <w:p w:rsidR="00831712" w:rsidRPr="00831712" w:rsidRDefault="00831712" w:rsidP="00831712">
      <w:pPr>
        <w:pStyle w:val="ConsPlusTitle"/>
        <w:widowControl/>
        <w:ind w:left="5670"/>
        <w:rPr>
          <w:rFonts w:ascii="Times New Roman" w:hAnsi="Times New Roman" w:cs="Times New Roman"/>
          <w:b w:val="0"/>
          <w:sz w:val="24"/>
          <w:szCs w:val="24"/>
        </w:rPr>
      </w:pPr>
      <w:r w:rsidRPr="00831712">
        <w:rPr>
          <w:rFonts w:ascii="Times New Roman" w:hAnsi="Times New Roman" w:cs="Times New Roman"/>
          <w:b w:val="0"/>
          <w:sz w:val="24"/>
          <w:szCs w:val="24"/>
        </w:rPr>
        <w:t xml:space="preserve">Комитета по городскому хозяйству </w:t>
      </w:r>
    </w:p>
    <w:p w:rsidR="00831712" w:rsidRPr="00831712" w:rsidRDefault="00831712" w:rsidP="00831712">
      <w:pPr>
        <w:widowControl w:val="0"/>
        <w:autoSpaceDE w:val="0"/>
        <w:autoSpaceDN w:val="0"/>
        <w:adjustRightInd w:val="0"/>
        <w:spacing w:after="0" w:line="240" w:lineRule="auto"/>
        <w:ind w:left="5670"/>
        <w:outlineLvl w:val="0"/>
        <w:rPr>
          <w:rFonts w:ascii="Times New Roman" w:hAnsi="Times New Roman" w:cs="Times New Roman"/>
          <w:sz w:val="24"/>
          <w:szCs w:val="24"/>
        </w:rPr>
      </w:pPr>
      <w:r w:rsidRPr="00831712">
        <w:rPr>
          <w:rFonts w:ascii="Times New Roman" w:hAnsi="Times New Roman" w:cs="Times New Roman"/>
          <w:sz w:val="24"/>
          <w:szCs w:val="24"/>
        </w:rPr>
        <w:t>от _______ №_______</w:t>
      </w:r>
    </w:p>
    <w:p w:rsidR="00831712" w:rsidRDefault="00831712" w:rsidP="00831712">
      <w:pPr>
        <w:widowControl w:val="0"/>
        <w:autoSpaceDE w:val="0"/>
        <w:autoSpaceDN w:val="0"/>
        <w:adjustRightInd w:val="0"/>
        <w:spacing w:after="0" w:line="240" w:lineRule="auto"/>
        <w:jc w:val="center"/>
        <w:outlineLvl w:val="0"/>
        <w:rPr>
          <w:b/>
        </w:rPr>
      </w:pPr>
    </w:p>
    <w:p w:rsidR="00DC3B36" w:rsidRPr="00B44206" w:rsidRDefault="00831712" w:rsidP="0083171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B44206">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B44206">
        <w:rPr>
          <w:rFonts w:ascii="Times New Roman" w:hAnsi="Times New Roman" w:cs="Times New Roman"/>
          <w:sz w:val="24"/>
          <w:szCs w:val="24"/>
        </w:rPr>
        <w:t xml:space="preserve"> регламент </w:t>
      </w:r>
    </w:p>
    <w:p w:rsidR="00D25CD8" w:rsidRPr="00B44206"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B44206">
        <w:rPr>
          <w:rFonts w:ascii="Times New Roman" w:hAnsi="Times New Roman" w:cs="Times New Roman"/>
          <w:sz w:val="24"/>
          <w:szCs w:val="24"/>
        </w:rPr>
        <w:t xml:space="preserve">по оказанию муниципальной услуги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w:t>
      </w:r>
      <w:r w:rsidR="00F67A1D">
        <w:rPr>
          <w:rFonts w:ascii="Times New Roman" w:hAnsi="Times New Roman" w:cs="Times New Roman"/>
          <w:sz w:val="24"/>
          <w:szCs w:val="24"/>
        </w:rPr>
        <w:t xml:space="preserve"> </w:t>
      </w:r>
      <w:r w:rsidR="00A178A1" w:rsidRPr="00B44206">
        <w:rPr>
          <w:rFonts w:ascii="Times New Roman" w:hAnsi="Times New Roman" w:cs="Times New Roman"/>
          <w:sz w:val="24"/>
          <w:szCs w:val="24"/>
        </w:rPr>
        <w:t>предоставления</w:t>
      </w:r>
      <w:r w:rsidR="00827F08"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B44206">
        <w:rPr>
          <w:rFonts w:ascii="Times New Roman" w:hAnsi="Times New Roman" w:cs="Times New Roman"/>
          <w:sz w:val="24"/>
          <w:szCs w:val="24"/>
        </w:rPr>
        <w:t>»</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44206"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B44206">
        <w:rPr>
          <w:rFonts w:ascii="Times New Roman" w:hAnsi="Times New Roman" w:cs="Times New Roman"/>
          <w:sz w:val="24"/>
          <w:szCs w:val="24"/>
        </w:rPr>
        <w:t>1. Общие положения</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44206"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B44206">
        <w:rPr>
          <w:rFonts w:ascii="Times New Roman" w:hAnsi="Times New Roman" w:cs="Times New Roman"/>
          <w:sz w:val="24"/>
          <w:szCs w:val="24"/>
        </w:rPr>
        <w:t xml:space="preserve">Наименование </w:t>
      </w:r>
      <w:r w:rsidR="002D2E07"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1.1. Наименование </w:t>
      </w:r>
      <w:r w:rsidR="002D2E07"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w:t>
      </w:r>
      <w:r w:rsidR="00F67A1D">
        <w:rPr>
          <w:rFonts w:ascii="Times New Roman" w:hAnsi="Times New Roman" w:cs="Times New Roman"/>
          <w:sz w:val="24"/>
          <w:szCs w:val="24"/>
        </w:rPr>
        <w:t xml:space="preserve"> </w:t>
      </w:r>
      <w:r w:rsidR="00A178A1" w:rsidRPr="00B44206">
        <w:rPr>
          <w:rFonts w:ascii="Times New Roman" w:hAnsi="Times New Roman" w:cs="Times New Roman"/>
          <w:sz w:val="24"/>
          <w:szCs w:val="24"/>
        </w:rPr>
        <w:t>предоставления</w:t>
      </w:r>
      <w:r w:rsidR="001C199D"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w:t>
      </w:r>
      <w:r w:rsidR="001C199D" w:rsidRPr="00E11511">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B44206"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B44206">
        <w:rPr>
          <w:rFonts w:ascii="Times New Roman" w:hAnsi="Times New Roman" w:cs="Times New Roman"/>
          <w:sz w:val="24"/>
          <w:szCs w:val="24"/>
        </w:rPr>
        <w:t xml:space="preserve">1.2. </w:t>
      </w:r>
      <w:r w:rsidR="00546BE8" w:rsidRPr="00B44206">
        <w:rPr>
          <w:rFonts w:ascii="Times New Roman" w:eastAsia="Calibri" w:hAnsi="Times New Roman" w:cs="Times New Roman"/>
          <w:sz w:val="24"/>
          <w:szCs w:val="24"/>
        </w:rPr>
        <w:t>Муниципальную услугу предоставляет</w:t>
      </w:r>
      <w:r w:rsidR="00B44206" w:rsidRPr="00B44206">
        <w:rPr>
          <w:rFonts w:ascii="Times New Roman" w:eastAsia="Calibri" w:hAnsi="Times New Roman" w:cs="Times New Roman"/>
          <w:sz w:val="24"/>
          <w:szCs w:val="24"/>
        </w:rPr>
        <w:t xml:space="preserve"> </w:t>
      </w:r>
      <w:r w:rsidR="00B44206" w:rsidRPr="00B44206">
        <w:rPr>
          <w:rFonts w:ascii="Times New Roman" w:hAnsi="Times New Roman"/>
          <w:sz w:val="24"/>
          <w:szCs w:val="24"/>
        </w:rPr>
        <w:t>Комитет по городскому хозяйству администрации муниципального образования Волосовский муниципальный район Ленинградской области</w:t>
      </w:r>
      <w:r w:rsidR="00B44206" w:rsidRPr="00B44206">
        <w:rPr>
          <w:rFonts w:ascii="Times New Roman" w:eastAsia="Calibri" w:hAnsi="Times New Roman" w:cs="Times New Roman"/>
          <w:sz w:val="24"/>
          <w:szCs w:val="24"/>
        </w:rPr>
        <w:t xml:space="preserve"> </w:t>
      </w:r>
      <w:r w:rsidR="00546BE8" w:rsidRPr="00B44206">
        <w:rPr>
          <w:rFonts w:ascii="Times New Roman" w:eastAsia="Calibri" w:hAnsi="Times New Roman" w:cs="Times New Roman"/>
          <w:sz w:val="24"/>
          <w:szCs w:val="24"/>
        </w:rPr>
        <w:t>(далее – орган местного самоуправления</w:t>
      </w:r>
      <w:r w:rsidR="00D91287" w:rsidRPr="00B44206">
        <w:rPr>
          <w:rFonts w:ascii="Times New Roman" w:eastAsia="Calibri" w:hAnsi="Times New Roman" w:cs="Times New Roman"/>
          <w:sz w:val="24"/>
          <w:szCs w:val="24"/>
        </w:rPr>
        <w:t xml:space="preserve">, </w:t>
      </w:r>
      <w:r w:rsidR="00B44206">
        <w:rPr>
          <w:rFonts w:ascii="Times New Roman" w:eastAsia="Calibri" w:hAnsi="Times New Roman" w:cs="Times New Roman"/>
          <w:sz w:val="24"/>
          <w:szCs w:val="24"/>
        </w:rPr>
        <w:t>Комитет</w:t>
      </w:r>
      <w:r w:rsidR="00546BE8" w:rsidRPr="00B44206">
        <w:rPr>
          <w:rFonts w:ascii="Times New Roman" w:eastAsia="Calibri" w:hAnsi="Times New Roman" w:cs="Times New Roman"/>
          <w:sz w:val="24"/>
          <w:szCs w:val="24"/>
        </w:rPr>
        <w:t>)</w:t>
      </w:r>
    </w:p>
    <w:p w:rsidR="00537272" w:rsidRPr="00B44206"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B44206">
        <w:rPr>
          <w:rFonts w:ascii="Times New Roman" w:hAnsi="Times New Roman" w:cs="Times New Roman"/>
          <w:sz w:val="24"/>
          <w:szCs w:val="24"/>
        </w:rPr>
        <w:t xml:space="preserve">1.3. Ответственные структурные подразделения </w:t>
      </w:r>
      <w:r w:rsidR="00B44206">
        <w:rPr>
          <w:rFonts w:ascii="Times New Roman" w:hAnsi="Times New Roman" w:cs="Times New Roman"/>
          <w:sz w:val="24"/>
          <w:szCs w:val="24"/>
        </w:rPr>
        <w:t>Комитета</w:t>
      </w:r>
      <w:r w:rsidRPr="00B44206">
        <w:rPr>
          <w:rFonts w:ascii="Times New Roman" w:hAnsi="Times New Roman" w:cs="Times New Roman"/>
          <w:sz w:val="24"/>
          <w:szCs w:val="24"/>
        </w:rPr>
        <w:t xml:space="preserve"> за предоставлением</w:t>
      </w:r>
      <w:r w:rsidR="001C199D" w:rsidRPr="00B44206">
        <w:rPr>
          <w:rFonts w:ascii="Times New Roman" w:hAnsi="Times New Roman" w:cs="Times New Roman"/>
          <w:sz w:val="24"/>
          <w:szCs w:val="24"/>
        </w:rPr>
        <w:t xml:space="preserve"> м</w:t>
      </w:r>
      <w:r w:rsidRPr="00B44206">
        <w:rPr>
          <w:rFonts w:ascii="Times New Roman" w:hAnsi="Times New Roman" w:cs="Times New Roman"/>
          <w:sz w:val="24"/>
          <w:szCs w:val="24"/>
        </w:rPr>
        <w:t>униципальной услуги:</w:t>
      </w:r>
    </w:p>
    <w:p w:rsidR="00537272" w:rsidRPr="00B4420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1.3.1. </w:t>
      </w:r>
      <w:r w:rsidR="00B44206">
        <w:rPr>
          <w:rFonts w:ascii="Times New Roman" w:hAnsi="Times New Roman" w:cs="Times New Roman"/>
          <w:sz w:val="24"/>
          <w:szCs w:val="24"/>
        </w:rPr>
        <w:t>Отдел жилищно-коммунального хозяйства и управления муниципальным имуществом;</w:t>
      </w:r>
    </w:p>
    <w:p w:rsidR="00537272" w:rsidRPr="00B4420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1.3.2. </w:t>
      </w:r>
      <w:r w:rsidR="00B44206">
        <w:rPr>
          <w:rFonts w:ascii="Times New Roman" w:hAnsi="Times New Roman" w:cs="Times New Roman"/>
          <w:sz w:val="24"/>
          <w:szCs w:val="24"/>
        </w:rPr>
        <w:t>Сектор по социальным и общим вопросам</w:t>
      </w:r>
      <w:r w:rsidRPr="00B44206">
        <w:rPr>
          <w:rFonts w:ascii="Times New Roman" w:hAnsi="Times New Roman" w:cs="Times New Roman"/>
          <w:sz w:val="24"/>
          <w:szCs w:val="24"/>
        </w:rPr>
        <w:t>.</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B44206">
        <w:rPr>
          <w:rFonts w:ascii="Times New Roman" w:hAnsi="Times New Roman" w:cs="Times New Roman"/>
          <w:sz w:val="24"/>
          <w:szCs w:val="24"/>
        </w:rPr>
        <w:t>Комитет</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B44206" w:rsidRPr="0042636B" w:rsidRDefault="00B44206" w:rsidP="00B44206">
      <w:pPr>
        <w:spacing w:after="0" w:line="240" w:lineRule="auto"/>
        <w:ind w:firstLine="567"/>
        <w:jc w:val="both"/>
        <w:rPr>
          <w:rFonts w:ascii="Times New Roman" w:hAnsi="Times New Roman"/>
          <w:sz w:val="24"/>
          <w:szCs w:val="24"/>
        </w:rPr>
      </w:pPr>
      <w:bookmarkStart w:id="3" w:name="Par149"/>
      <w:bookmarkEnd w:id="3"/>
      <w:r>
        <w:rPr>
          <w:rFonts w:ascii="Times New Roman" w:hAnsi="Times New Roman"/>
          <w:sz w:val="24"/>
          <w:szCs w:val="24"/>
        </w:rPr>
        <w:t xml:space="preserve">1.4. </w:t>
      </w:r>
      <w:r w:rsidRPr="0042636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Комитет</w:t>
      </w:r>
      <w:r w:rsidRPr="0042636B">
        <w:rPr>
          <w:rFonts w:ascii="Times New Roman" w:hAnsi="Times New Roman"/>
          <w:sz w:val="24"/>
          <w:szCs w:val="24"/>
        </w:rPr>
        <w:t xml:space="preserve"> взаимодействует </w:t>
      </w:r>
      <w:proofErr w:type="gramStart"/>
      <w:r w:rsidRPr="0042636B">
        <w:rPr>
          <w:rFonts w:ascii="Times New Roman" w:hAnsi="Times New Roman"/>
          <w:sz w:val="24"/>
          <w:szCs w:val="24"/>
        </w:rPr>
        <w:t>с</w:t>
      </w:r>
      <w:proofErr w:type="gramEnd"/>
      <w:r w:rsidRPr="0042636B">
        <w:rPr>
          <w:rFonts w:ascii="Times New Roman" w:hAnsi="Times New Roman"/>
          <w:sz w:val="24"/>
          <w:szCs w:val="24"/>
        </w:rPr>
        <w:t>:</w:t>
      </w:r>
    </w:p>
    <w:p w:rsidR="00B44206" w:rsidRDefault="00B44206" w:rsidP="00B44206">
      <w:pPr>
        <w:spacing w:after="0" w:line="240" w:lineRule="auto"/>
        <w:ind w:firstLine="567"/>
        <w:jc w:val="both"/>
        <w:rPr>
          <w:rFonts w:ascii="Times New Roman" w:hAnsi="Times New Roman"/>
          <w:sz w:val="24"/>
          <w:szCs w:val="24"/>
        </w:rPr>
      </w:pPr>
      <w:r>
        <w:rPr>
          <w:rFonts w:ascii="Times New Roman" w:hAnsi="Times New Roman"/>
          <w:sz w:val="24"/>
          <w:szCs w:val="24"/>
        </w:rPr>
        <w:t>1.4.1</w:t>
      </w:r>
      <w:r w:rsidRPr="005B2CB1">
        <w:rPr>
          <w:rFonts w:ascii="Times New Roman" w:hAnsi="Times New Roman"/>
          <w:sz w:val="24"/>
          <w:szCs w:val="24"/>
        </w:rPr>
        <w:t xml:space="preserve"> </w:t>
      </w:r>
      <w:r w:rsidRPr="00F078B4">
        <w:rPr>
          <w:rFonts w:ascii="Times New Roman" w:hAnsi="Times New Roman"/>
          <w:sz w:val="24"/>
          <w:szCs w:val="24"/>
        </w:rPr>
        <w:t>с органами Федеральной службы государственной регистрации, кадастра и картографии</w:t>
      </w:r>
      <w:r>
        <w:rPr>
          <w:rFonts w:ascii="Times New Roman" w:hAnsi="Times New Roman"/>
          <w:sz w:val="24"/>
          <w:szCs w:val="24"/>
        </w:rPr>
        <w:t>;</w:t>
      </w:r>
    </w:p>
    <w:p w:rsidR="00B44206" w:rsidRPr="007F0E5D" w:rsidRDefault="00B44206" w:rsidP="00B44206">
      <w:pPr>
        <w:spacing w:after="0" w:line="240" w:lineRule="auto"/>
        <w:ind w:firstLine="567"/>
        <w:jc w:val="both"/>
        <w:rPr>
          <w:rFonts w:ascii="Times New Roman" w:hAnsi="Times New Roman"/>
          <w:sz w:val="24"/>
          <w:szCs w:val="24"/>
        </w:rPr>
      </w:pPr>
      <w:r>
        <w:rPr>
          <w:rFonts w:ascii="Times New Roman" w:hAnsi="Times New Roman"/>
          <w:sz w:val="24"/>
          <w:szCs w:val="24"/>
        </w:rPr>
        <w:t xml:space="preserve">1.4.2  </w:t>
      </w:r>
      <w:r w:rsidRPr="00F078B4">
        <w:rPr>
          <w:rFonts w:ascii="Times New Roman" w:hAnsi="Times New Roman"/>
          <w:sz w:val="24"/>
          <w:szCs w:val="24"/>
        </w:rPr>
        <w:t>с органами Федеральной налого</w:t>
      </w:r>
      <w:r>
        <w:rPr>
          <w:rFonts w:ascii="Times New Roman" w:hAnsi="Times New Roman"/>
          <w:sz w:val="24"/>
          <w:szCs w:val="24"/>
        </w:rPr>
        <w:t>вой службы Российской Федерации.</w:t>
      </w: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4" w:name="Par60"/>
      <w:bookmarkEnd w:id="4"/>
      <w:r w:rsidRPr="007F0E5D">
        <w:rPr>
          <w:rFonts w:ascii="Times New Roman" w:hAnsi="Times New Roman"/>
          <w:sz w:val="24"/>
          <w:szCs w:val="24"/>
        </w:rPr>
        <w:t>Информация о местах нахождения и графике работы органов</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ответственных</w:t>
      </w:r>
      <w:proofErr w:type="gramEnd"/>
      <w:r w:rsidRPr="007F0E5D">
        <w:rPr>
          <w:rFonts w:ascii="Times New Roman" w:hAnsi="Times New Roman"/>
          <w:sz w:val="24"/>
          <w:szCs w:val="24"/>
        </w:rPr>
        <w:t xml:space="preserve"> за предоставление муниципальной услуги,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lastRenderedPageBreak/>
        <w:t>справочных телефонах и адресах электронной почты данных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spellStart"/>
      <w:r w:rsidRPr="007F0E5D">
        <w:rPr>
          <w:rFonts w:ascii="Times New Roman" w:hAnsi="Times New Roman"/>
          <w:sz w:val="24"/>
          <w:szCs w:val="24"/>
        </w:rPr>
        <w:t>телефона-автоинформатора</w:t>
      </w:r>
      <w:proofErr w:type="spellEnd"/>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B44206" w:rsidRPr="007F0E5D" w:rsidRDefault="00B44206" w:rsidP="00B4420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7F0E5D">
        <w:rPr>
          <w:rFonts w:ascii="Times New Roman" w:eastAsia="Times New Roman" w:hAnsi="Times New Roman"/>
          <w:sz w:val="24"/>
          <w:szCs w:val="24"/>
          <w:lang w:eastAsia="ru-RU"/>
        </w:rPr>
        <w:t>. Муниципальная услуга может быть предоставлена при обращении в</w:t>
      </w:r>
      <w:r w:rsidR="00F67A1D">
        <w:rPr>
          <w:rFonts w:ascii="Times New Roman" w:eastAsia="Times New Roman" w:hAnsi="Times New Roman"/>
          <w:sz w:val="24"/>
          <w:szCs w:val="24"/>
          <w:lang w:eastAsia="ru-RU"/>
        </w:rPr>
        <w:t xml:space="preserve"> </w:t>
      </w:r>
      <w:r w:rsidRPr="007F0E5D">
        <w:rPr>
          <w:rFonts w:ascii="Times New Roman" w:eastAsia="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roofErr w:type="gramStart"/>
      <w:r w:rsidRPr="007F0E5D">
        <w:rPr>
          <w:rFonts w:ascii="Times New Roman" w:eastAsia="Times New Roman" w:hAnsi="Times New Roman"/>
          <w:sz w:val="24"/>
          <w:szCs w:val="24"/>
          <w:lang w:eastAsia="ru-RU"/>
        </w:rPr>
        <w:t xml:space="preserve">Заявители представляют документы в путем личной подачи документов. </w:t>
      </w:r>
      <w:proofErr w:type="gramEnd"/>
    </w:p>
    <w:p w:rsidR="00B44206" w:rsidRPr="007F0E5D" w:rsidRDefault="00B44206" w:rsidP="00B44206">
      <w:pPr>
        <w:spacing w:after="0" w:line="240" w:lineRule="auto"/>
        <w:ind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sz w:val="24"/>
          <w:szCs w:val="24"/>
          <w:lang w:eastAsia="ru-RU"/>
        </w:rPr>
        <w:t xml:space="preserve">2 </w:t>
      </w:r>
      <w:r w:rsidRPr="00384050">
        <w:rPr>
          <w:rFonts w:ascii="Times New Roman" w:eastAsia="Times New Roman" w:hAnsi="Times New Roman"/>
          <w:sz w:val="24"/>
          <w:szCs w:val="24"/>
          <w:lang w:eastAsia="ru-RU"/>
        </w:rPr>
        <w:t>к административному регламенту</w:t>
      </w:r>
      <w:r w:rsidRPr="007F0E5D">
        <w:rPr>
          <w:rFonts w:ascii="Times New Roman" w:eastAsia="Times New Roman" w:hAnsi="Times New Roman"/>
          <w:sz w:val="24"/>
          <w:szCs w:val="24"/>
          <w:lang w:eastAsia="ru-RU"/>
        </w:rPr>
        <w:t>.</w:t>
      </w: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5" w:name="Par107"/>
      <w:bookmarkEnd w:id="5"/>
      <w:r w:rsidRPr="007F0E5D">
        <w:rPr>
          <w:rFonts w:ascii="Times New Roman" w:hAnsi="Times New Roman"/>
          <w:sz w:val="24"/>
          <w:szCs w:val="24"/>
        </w:rPr>
        <w:t>Адрес портала государственных и муниципальных услуг</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услугу, а также органов исполнительной власти (органов</w:t>
      </w:r>
      <w:proofErr w:type="gramEnd"/>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в предоставлении государственной услуги (за исключением</w:t>
      </w:r>
      <w:proofErr w:type="gramEnd"/>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и </w:t>
      </w:r>
      <w:proofErr w:type="gramStart"/>
      <w:r w:rsidRPr="007F0E5D">
        <w:rPr>
          <w:rFonts w:ascii="Times New Roman" w:hAnsi="Times New Roman"/>
          <w:sz w:val="24"/>
          <w:szCs w:val="24"/>
        </w:rPr>
        <w:t>обязательными</w:t>
      </w:r>
      <w:proofErr w:type="gramEnd"/>
      <w:r w:rsidRPr="007F0E5D">
        <w:rPr>
          <w:rFonts w:ascii="Times New Roman" w:hAnsi="Times New Roman"/>
          <w:sz w:val="24"/>
          <w:szCs w:val="24"/>
        </w:rPr>
        <w:t xml:space="preserve"> для предоставления муниципальной услуги),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в сети Интернет, </w:t>
      </w:r>
      <w:proofErr w:type="gramStart"/>
      <w:r w:rsidRPr="007F0E5D">
        <w:rPr>
          <w:rFonts w:ascii="Times New Roman" w:hAnsi="Times New Roman"/>
          <w:sz w:val="24"/>
          <w:szCs w:val="24"/>
        </w:rPr>
        <w:t>содержащих</w:t>
      </w:r>
      <w:proofErr w:type="gramEnd"/>
      <w:r w:rsidRPr="007F0E5D">
        <w:rPr>
          <w:rFonts w:ascii="Times New Roman" w:hAnsi="Times New Roman"/>
          <w:sz w:val="24"/>
          <w:szCs w:val="24"/>
        </w:rPr>
        <w:t xml:space="preserve"> информацию</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B44206" w:rsidRPr="007F0E5D" w:rsidRDefault="00B44206" w:rsidP="00B44206">
      <w:pPr>
        <w:widowControl w:val="0"/>
        <w:autoSpaceDE w:val="0"/>
        <w:autoSpaceDN w:val="0"/>
        <w:adjustRightInd w:val="0"/>
        <w:spacing w:after="0" w:line="240" w:lineRule="auto"/>
        <w:rPr>
          <w:rFonts w:ascii="Times New Roman" w:hAnsi="Times New Roman"/>
          <w:sz w:val="24"/>
          <w:szCs w:val="24"/>
        </w:rPr>
      </w:pPr>
    </w:p>
    <w:p w:rsidR="00B44206" w:rsidRPr="007F0E5D" w:rsidRDefault="00B44206" w:rsidP="00B44206">
      <w:pPr>
        <w:spacing w:after="0" w:line="240" w:lineRule="auto"/>
        <w:ind w:firstLine="709"/>
        <w:jc w:val="both"/>
        <w:rPr>
          <w:rFonts w:ascii="Times New Roman" w:eastAsia="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eastAsia="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4206" w:rsidRPr="007F0E5D" w:rsidRDefault="00B44206" w:rsidP="00B4420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sz w:val="24"/>
          <w:szCs w:val="24"/>
          <w:lang w:eastAsia="ru-RU"/>
        </w:rPr>
        <w:t>и</w:t>
      </w:r>
      <w:r w:rsidRPr="00AB63C0">
        <w:rPr>
          <w:rFonts w:ascii="Times New Roman" w:hAnsi="Times New Roman"/>
          <w:sz w:val="24"/>
          <w:szCs w:val="24"/>
          <w:lang w:eastAsia="ru-RU"/>
        </w:rPr>
        <w:t>(</w:t>
      </w:r>
      <w:proofErr w:type="gramEnd"/>
      <w:r w:rsidRPr="00AB63C0">
        <w:rPr>
          <w:rFonts w:ascii="Times New Roman" w:hAnsi="Times New Roman"/>
          <w:sz w:val="24"/>
          <w:szCs w:val="24"/>
          <w:lang w:eastAsia="ru-RU"/>
        </w:rPr>
        <w:t>далее – ПГУ ЛО)</w:t>
      </w:r>
      <w:r w:rsidRPr="007F0E5D">
        <w:rPr>
          <w:rFonts w:ascii="Times New Roman" w:eastAsia="Times New Roman" w:hAnsi="Times New Roman"/>
          <w:sz w:val="24"/>
          <w:szCs w:val="24"/>
          <w:lang w:eastAsia="ru-RU"/>
        </w:rPr>
        <w:t xml:space="preserve">: </w:t>
      </w:r>
      <w:hyperlink r:id="rId8" w:history="1">
        <w:r w:rsidRPr="007F0E5D">
          <w:rPr>
            <w:rFonts w:ascii="Times New Roman" w:eastAsia="Times New Roman" w:hAnsi="Times New Roman"/>
            <w:sz w:val="24"/>
            <w:szCs w:val="24"/>
            <w:u w:val="single"/>
            <w:lang w:eastAsia="ru-RU"/>
          </w:rPr>
          <w:t>http://gu.lenobl.ru/</w:t>
        </w:r>
      </w:hyperlink>
      <w:r w:rsidRPr="007F0E5D">
        <w:rPr>
          <w:rFonts w:ascii="Times New Roman" w:eastAsia="Times New Roman" w:hAnsi="Times New Roman"/>
          <w:sz w:val="24"/>
          <w:szCs w:val="24"/>
          <w:lang w:eastAsia="ru-RU"/>
        </w:rPr>
        <w:t>;</w:t>
      </w:r>
    </w:p>
    <w:p w:rsidR="00B44206" w:rsidRPr="007F0E5D" w:rsidRDefault="00B44206" w:rsidP="00B4420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Электронный адрес официального сайта </w:t>
      </w:r>
      <w:r w:rsidRPr="00B44206">
        <w:rPr>
          <w:rFonts w:ascii="Times New Roman" w:eastAsia="Times New Roman" w:hAnsi="Times New Roman"/>
          <w:sz w:val="24"/>
          <w:szCs w:val="24"/>
          <w:lang w:eastAsia="ru-RU"/>
        </w:rPr>
        <w:t>Администрации</w:t>
      </w:r>
      <w:r w:rsidRPr="007F0E5D">
        <w:rPr>
          <w:rFonts w:ascii="Times New Roman" w:eastAsia="Times New Roman" w:hAnsi="Times New Roman"/>
          <w:sz w:val="24"/>
          <w:szCs w:val="24"/>
          <w:lang w:eastAsia="ru-RU"/>
        </w:rPr>
        <w:t xml:space="preserve"> Ленинградской области </w:t>
      </w:r>
      <w:hyperlink r:id="rId9" w:history="1">
        <w:r w:rsidRPr="007F0E5D">
          <w:rPr>
            <w:rFonts w:ascii="Times New Roman" w:eastAsia="Times New Roman" w:hAnsi="Times New Roman"/>
            <w:sz w:val="24"/>
            <w:szCs w:val="24"/>
            <w:u w:val="single"/>
            <w:lang w:eastAsia="ru-RU"/>
          </w:rPr>
          <w:t>http://www.lenobl.ru/</w:t>
        </w:r>
      </w:hyperlink>
      <w:r w:rsidRPr="007F0E5D">
        <w:rPr>
          <w:rFonts w:ascii="Times New Roman" w:eastAsia="Times New Roman" w:hAnsi="Times New Roman"/>
          <w:sz w:val="24"/>
          <w:szCs w:val="24"/>
          <w:lang w:eastAsia="ru-RU"/>
        </w:rPr>
        <w:t>;</w:t>
      </w:r>
    </w:p>
    <w:p w:rsidR="00B44206" w:rsidRPr="007F0E5D" w:rsidRDefault="00B44206" w:rsidP="00B4420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Электронный адрес официального сайта </w:t>
      </w:r>
      <w:r>
        <w:rPr>
          <w:rFonts w:ascii="Times New Roman" w:eastAsia="Times New Roman" w:hAnsi="Times New Roman"/>
          <w:sz w:val="24"/>
          <w:szCs w:val="24"/>
          <w:lang w:eastAsia="ru-RU"/>
        </w:rPr>
        <w:t xml:space="preserve">Комитета </w:t>
      </w:r>
      <w:r w:rsidRPr="004518AF">
        <w:rPr>
          <w:rFonts w:ascii="Times New Roman" w:eastAsia="Times New Roman" w:hAnsi="Times New Roman"/>
          <w:sz w:val="24"/>
          <w:szCs w:val="24"/>
          <w:u w:val="single"/>
          <w:lang w:eastAsia="ru-RU"/>
        </w:rPr>
        <w:t>http://www.</w:t>
      </w:r>
      <w:proofErr w:type="spellStart"/>
      <w:r w:rsidRPr="004518AF">
        <w:rPr>
          <w:rFonts w:ascii="Times New Roman" w:eastAsia="Times New Roman" w:hAnsi="Times New Roman"/>
          <w:sz w:val="24"/>
          <w:szCs w:val="24"/>
          <w:u w:val="single"/>
          <w:lang w:val="en-US" w:eastAsia="ru-RU"/>
        </w:rPr>
        <w:t>volosovo</w:t>
      </w:r>
      <w:proofErr w:type="spellEnd"/>
      <w:r w:rsidRPr="004518AF">
        <w:rPr>
          <w:rFonts w:ascii="Times New Roman" w:eastAsia="Times New Roman" w:hAnsi="Times New Roman"/>
          <w:sz w:val="24"/>
          <w:szCs w:val="24"/>
          <w:u w:val="single"/>
          <w:lang w:eastAsia="ru-RU"/>
        </w:rPr>
        <w:t>-</w:t>
      </w:r>
      <w:proofErr w:type="spellStart"/>
      <w:r w:rsidRPr="004518AF">
        <w:rPr>
          <w:rFonts w:ascii="Times New Roman" w:eastAsia="Times New Roman" w:hAnsi="Times New Roman"/>
          <w:sz w:val="24"/>
          <w:szCs w:val="24"/>
          <w:u w:val="single"/>
          <w:lang w:val="en-US" w:eastAsia="ru-RU"/>
        </w:rPr>
        <w:t>gorod</w:t>
      </w:r>
      <w:proofErr w:type="spellEnd"/>
      <w:r w:rsidRPr="004518AF">
        <w:rPr>
          <w:rFonts w:ascii="Times New Roman" w:eastAsia="Times New Roman" w:hAnsi="Times New Roman"/>
          <w:sz w:val="24"/>
          <w:szCs w:val="24"/>
          <w:u w:val="single"/>
          <w:lang w:eastAsia="ru-RU"/>
        </w:rPr>
        <w:t>.</w:t>
      </w:r>
      <w:proofErr w:type="spellStart"/>
      <w:r w:rsidRPr="004518AF">
        <w:rPr>
          <w:rFonts w:ascii="Times New Roman" w:eastAsia="Times New Roman" w:hAnsi="Times New Roman"/>
          <w:sz w:val="24"/>
          <w:szCs w:val="24"/>
          <w:u w:val="single"/>
          <w:lang w:val="en-US" w:eastAsia="ru-RU"/>
        </w:rPr>
        <w:t>ru</w:t>
      </w:r>
      <w:proofErr w:type="spellEnd"/>
      <w:r w:rsidRPr="004518AF">
        <w:rPr>
          <w:rFonts w:ascii="Times New Roman" w:eastAsia="Times New Roman" w:hAnsi="Times New Roman"/>
          <w:sz w:val="24"/>
          <w:szCs w:val="24"/>
          <w:u w:val="single"/>
          <w:lang w:eastAsia="ru-RU"/>
        </w:rPr>
        <w:t>.</w:t>
      </w:r>
    </w:p>
    <w:p w:rsidR="00B44206" w:rsidRPr="00AD25C3" w:rsidRDefault="00B44206" w:rsidP="00B4420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D25C3">
        <w:rPr>
          <w:rFonts w:ascii="Times New Roman" w:hAnsi="Times New Roman"/>
          <w:sz w:val="24"/>
          <w:szCs w:val="24"/>
        </w:rPr>
        <w:t xml:space="preserve">Официальный сайт </w:t>
      </w:r>
      <w:r w:rsidRPr="00B44206">
        <w:rPr>
          <w:rFonts w:ascii="Times New Roman" w:hAnsi="Times New Roman"/>
          <w:sz w:val="24"/>
          <w:szCs w:val="24"/>
        </w:rPr>
        <w:t>администрации</w:t>
      </w:r>
      <w:r w:rsidRPr="00AD25C3">
        <w:rPr>
          <w:rFonts w:ascii="Times New Roman" w:hAnsi="Times New Roman"/>
          <w:sz w:val="24"/>
          <w:szCs w:val="24"/>
        </w:rPr>
        <w:t xml:space="preserve"> МО Волосовский муниципальный район Ленинградской области: </w:t>
      </w:r>
      <w:proofErr w:type="spellStart"/>
      <w:r w:rsidRPr="00AD25C3">
        <w:rPr>
          <w:rFonts w:ascii="Times New Roman" w:hAnsi="Times New Roman"/>
          <w:sz w:val="24"/>
          <w:szCs w:val="24"/>
        </w:rPr>
        <w:t>волосовскийрайон</w:t>
      </w:r>
      <w:proofErr w:type="gramStart"/>
      <w:r w:rsidRPr="00AD25C3">
        <w:rPr>
          <w:rFonts w:ascii="Times New Roman" w:hAnsi="Times New Roman"/>
          <w:sz w:val="24"/>
          <w:szCs w:val="24"/>
        </w:rPr>
        <w:t>.р</w:t>
      </w:r>
      <w:proofErr w:type="gramEnd"/>
      <w:r w:rsidRPr="00AD25C3">
        <w:rPr>
          <w:rFonts w:ascii="Times New Roman" w:hAnsi="Times New Roman"/>
          <w:sz w:val="24"/>
          <w:szCs w:val="24"/>
        </w:rPr>
        <w:t>ф</w:t>
      </w:r>
      <w:proofErr w:type="spellEnd"/>
    </w:p>
    <w:p w:rsidR="00B44206" w:rsidRPr="007F0E5D" w:rsidRDefault="00B44206" w:rsidP="00B44206">
      <w:pPr>
        <w:widowControl w:val="0"/>
        <w:autoSpaceDE w:val="0"/>
        <w:autoSpaceDN w:val="0"/>
        <w:adjustRightInd w:val="0"/>
        <w:spacing w:after="0" w:line="240" w:lineRule="auto"/>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6" w:name="Par130"/>
      <w:bookmarkEnd w:id="6"/>
      <w:r w:rsidRPr="007F0E5D">
        <w:rPr>
          <w:rFonts w:ascii="Times New Roman" w:hAnsi="Times New Roman"/>
          <w:sz w:val="24"/>
          <w:szCs w:val="24"/>
        </w:rPr>
        <w:t>Порядок получения заинтересованными лицами информации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с использованием портала </w:t>
      </w:r>
      <w:proofErr w:type="gramStart"/>
      <w:r w:rsidRPr="007F0E5D">
        <w:rPr>
          <w:rFonts w:ascii="Times New Roman" w:hAnsi="Times New Roman"/>
          <w:sz w:val="24"/>
          <w:szCs w:val="24"/>
        </w:rPr>
        <w:t>государственных</w:t>
      </w:r>
      <w:proofErr w:type="gramEnd"/>
      <w:r w:rsidRPr="007F0E5D">
        <w:rPr>
          <w:rFonts w:ascii="Times New Roman" w:hAnsi="Times New Roman"/>
          <w:sz w:val="24"/>
          <w:szCs w:val="24"/>
        </w:rPr>
        <w:t xml:space="preserve"> и муниципальных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7F0E5D">
        <w:rPr>
          <w:rFonts w:ascii="Times New Roman" w:eastAsia="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eastAsia="Times New Roman" w:hAnsi="Times New Roman"/>
          <w:sz w:val="24"/>
          <w:szCs w:val="24"/>
          <w:lang w:eastAsia="ru-RU"/>
        </w:rPr>
        <w:t>предоставляется:</w:t>
      </w:r>
    </w:p>
    <w:p w:rsidR="00B44206" w:rsidRPr="007F0E5D"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по телефону специалистами </w:t>
      </w:r>
      <w:r>
        <w:rPr>
          <w:rFonts w:ascii="Times New Roman" w:eastAsia="Times New Roman" w:hAnsi="Times New Roman"/>
          <w:sz w:val="24"/>
          <w:szCs w:val="24"/>
          <w:lang w:eastAsia="ru-RU"/>
        </w:rPr>
        <w:t>Комитета</w:t>
      </w:r>
      <w:r w:rsidRPr="007F0E5D">
        <w:rPr>
          <w:rFonts w:ascii="Times New Roman" w:eastAsia="Times New Roman" w:hAnsi="Times New Roman"/>
          <w:sz w:val="24"/>
          <w:szCs w:val="24"/>
          <w:lang w:eastAsia="ru-RU"/>
        </w:rPr>
        <w:t xml:space="preserve"> (непосредственно в день обращения заинтересованных лиц);</w:t>
      </w:r>
    </w:p>
    <w:p w:rsidR="00B44206"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w:t>
      </w:r>
      <w:proofErr w:type="gramStart"/>
      <w:r w:rsidRPr="007F0E5D">
        <w:rPr>
          <w:rFonts w:ascii="Times New Roman" w:eastAsia="Times New Roman" w:hAnsi="Times New Roman"/>
          <w:sz w:val="24"/>
          <w:szCs w:val="24"/>
          <w:lang w:eastAsia="ru-RU"/>
        </w:rPr>
        <w:t>Интернет–сайте</w:t>
      </w:r>
      <w:proofErr w:type="gramEnd"/>
      <w:r w:rsidRPr="007F0E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Комитета </w:t>
      </w:r>
      <w:hyperlink r:id="rId10" w:history="1">
        <w:r w:rsidRPr="00F70DE4">
          <w:rPr>
            <w:rStyle w:val="a3"/>
            <w:rFonts w:ascii="Times New Roman" w:eastAsia="Times New Roman" w:hAnsi="Times New Roman"/>
            <w:sz w:val="24"/>
            <w:szCs w:val="24"/>
            <w:lang w:eastAsia="ru-RU"/>
          </w:rPr>
          <w:t>http://www.</w:t>
        </w:r>
        <w:proofErr w:type="spellStart"/>
        <w:r w:rsidRPr="00F70DE4">
          <w:rPr>
            <w:rStyle w:val="a3"/>
            <w:rFonts w:ascii="Times New Roman" w:eastAsia="Times New Roman" w:hAnsi="Times New Roman"/>
            <w:sz w:val="24"/>
            <w:szCs w:val="24"/>
            <w:lang w:val="en-US" w:eastAsia="ru-RU"/>
          </w:rPr>
          <w:t>volosovo</w:t>
        </w:r>
        <w:proofErr w:type="spellEnd"/>
        <w:r w:rsidRPr="00F70DE4">
          <w:rPr>
            <w:rStyle w:val="a3"/>
            <w:rFonts w:ascii="Times New Roman" w:eastAsia="Times New Roman" w:hAnsi="Times New Roman"/>
            <w:sz w:val="24"/>
            <w:szCs w:val="24"/>
            <w:lang w:eastAsia="ru-RU"/>
          </w:rPr>
          <w:t>-</w:t>
        </w:r>
        <w:proofErr w:type="spellStart"/>
        <w:r w:rsidRPr="00F70DE4">
          <w:rPr>
            <w:rStyle w:val="a3"/>
            <w:rFonts w:ascii="Times New Roman" w:eastAsia="Times New Roman" w:hAnsi="Times New Roman"/>
            <w:sz w:val="24"/>
            <w:szCs w:val="24"/>
            <w:lang w:val="en-US" w:eastAsia="ru-RU"/>
          </w:rPr>
          <w:t>gorod</w:t>
        </w:r>
        <w:proofErr w:type="spellEnd"/>
        <w:r w:rsidRPr="00F70DE4">
          <w:rPr>
            <w:rStyle w:val="a3"/>
            <w:rFonts w:ascii="Times New Roman" w:eastAsia="Times New Roman" w:hAnsi="Times New Roman"/>
            <w:sz w:val="24"/>
            <w:szCs w:val="24"/>
            <w:lang w:eastAsia="ru-RU"/>
          </w:rPr>
          <w:t>.</w:t>
        </w:r>
        <w:proofErr w:type="spellStart"/>
        <w:r w:rsidRPr="00F70DE4">
          <w:rPr>
            <w:rStyle w:val="a3"/>
            <w:rFonts w:ascii="Times New Roman" w:eastAsia="Times New Roman" w:hAnsi="Times New Roman"/>
            <w:sz w:val="24"/>
            <w:szCs w:val="24"/>
            <w:lang w:val="en-US" w:eastAsia="ru-RU"/>
          </w:rPr>
          <w:t>ru</w:t>
        </w:r>
        <w:proofErr w:type="spellEnd"/>
      </w:hyperlink>
      <w:r w:rsidRPr="004518AF">
        <w:rPr>
          <w:rFonts w:ascii="Times New Roman" w:eastAsia="Times New Roman" w:hAnsi="Times New Roman"/>
          <w:sz w:val="24"/>
          <w:szCs w:val="24"/>
          <w:u w:val="single"/>
          <w:lang w:eastAsia="ru-RU"/>
        </w:rPr>
        <w:t>.</w:t>
      </w:r>
    </w:p>
    <w:p w:rsidR="00B44206" w:rsidRPr="0028743B" w:rsidRDefault="00B44206" w:rsidP="00B44206">
      <w:pPr>
        <w:widowControl w:val="0"/>
        <w:numPr>
          <w:ilvl w:val="0"/>
          <w:numId w:val="3"/>
        </w:numPr>
        <w:tabs>
          <w:tab w:val="clear" w:pos="1800"/>
          <w:tab w:val="num" w:pos="1418"/>
        </w:tabs>
        <w:autoSpaceDE w:val="0"/>
        <w:autoSpaceDN w:val="0"/>
        <w:adjustRightInd w:val="0"/>
        <w:spacing w:after="0" w:line="240" w:lineRule="auto"/>
        <w:ind w:left="1134" w:hanging="425"/>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Интернет–сайте </w:t>
      </w:r>
      <w:r w:rsidRPr="00B44206">
        <w:rPr>
          <w:rFonts w:ascii="Times New Roman" w:hAnsi="Times New Roman"/>
          <w:sz w:val="24"/>
          <w:szCs w:val="24"/>
        </w:rPr>
        <w:t>администрации</w:t>
      </w:r>
      <w:r w:rsidRPr="0028743B">
        <w:rPr>
          <w:rFonts w:ascii="Times New Roman" w:hAnsi="Times New Roman"/>
          <w:sz w:val="24"/>
          <w:szCs w:val="24"/>
        </w:rPr>
        <w:t xml:space="preserve"> МО Волосовский муниципальный район Ленинградской области: </w:t>
      </w:r>
      <w:r>
        <w:rPr>
          <w:rFonts w:ascii="Times New Roman" w:hAnsi="Times New Roman"/>
          <w:sz w:val="24"/>
          <w:szCs w:val="24"/>
        </w:rPr>
        <w:t xml:space="preserve"> </w:t>
      </w:r>
      <w:r w:rsidRPr="0028743B">
        <w:rPr>
          <w:rFonts w:ascii="Times New Roman" w:hAnsi="Times New Roman"/>
          <w:sz w:val="24"/>
          <w:szCs w:val="24"/>
        </w:rPr>
        <w:t>http://волосовскийрайон</w:t>
      </w:r>
      <w:proofErr w:type="gramStart"/>
      <w:r w:rsidRPr="0028743B">
        <w:rPr>
          <w:rFonts w:ascii="Times New Roman" w:hAnsi="Times New Roman"/>
          <w:sz w:val="24"/>
          <w:szCs w:val="24"/>
        </w:rPr>
        <w:t>.р</w:t>
      </w:r>
      <w:proofErr w:type="gramEnd"/>
      <w:r w:rsidRPr="0028743B">
        <w:rPr>
          <w:rFonts w:ascii="Times New Roman" w:hAnsi="Times New Roman"/>
          <w:sz w:val="24"/>
          <w:szCs w:val="24"/>
        </w:rPr>
        <w:t>ф/рф</w:t>
      </w:r>
      <w:r>
        <w:rPr>
          <w:rFonts w:ascii="Times New Roman" w:hAnsi="Times New Roman"/>
          <w:sz w:val="24"/>
          <w:szCs w:val="24"/>
        </w:rPr>
        <w:t xml:space="preserve"> </w:t>
      </w:r>
    </w:p>
    <w:p w:rsidR="00B44206" w:rsidRPr="007F0E5D"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11" w:history="1">
        <w:r w:rsidRPr="00516D10">
          <w:rPr>
            <w:rFonts w:ascii="Times New Roman" w:eastAsia="Times New Roman" w:hAnsi="Times New Roman"/>
            <w:sz w:val="24"/>
            <w:szCs w:val="24"/>
            <w:u w:val="single"/>
            <w:lang w:eastAsia="ru-RU"/>
          </w:rPr>
          <w:t>http://gu.lenobl.ru/</w:t>
        </w:r>
      </w:hyperlink>
      <w:r w:rsidRPr="007F0E5D">
        <w:rPr>
          <w:rFonts w:ascii="Times New Roman" w:eastAsia="Times New Roman" w:hAnsi="Times New Roman"/>
          <w:sz w:val="24"/>
          <w:szCs w:val="24"/>
          <w:lang w:eastAsia="ru-RU"/>
        </w:rPr>
        <w:t>;</w:t>
      </w:r>
    </w:p>
    <w:p w:rsidR="00B44206" w:rsidRPr="005B2CB1"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портале Федеральной государственной </w:t>
      </w:r>
      <w:r w:rsidRPr="005B2CB1">
        <w:rPr>
          <w:rFonts w:ascii="Times New Roman" w:eastAsia="Times New Roman" w:hAnsi="Times New Roman"/>
          <w:sz w:val="24"/>
          <w:szCs w:val="24"/>
          <w:lang w:eastAsia="ru-RU"/>
        </w:rPr>
        <w:t xml:space="preserve">информационной системы «Единый портал государственных и муниципальных услуг (функций)»: </w:t>
      </w:r>
      <w:hyperlink r:id="rId12" w:history="1">
        <w:r w:rsidRPr="005B2CB1">
          <w:rPr>
            <w:rStyle w:val="a3"/>
            <w:rFonts w:ascii="Times New Roman" w:eastAsia="Times New Roman" w:hAnsi="Times New Roman"/>
            <w:color w:val="auto"/>
            <w:sz w:val="24"/>
            <w:szCs w:val="24"/>
            <w:lang w:val="en-US" w:eastAsia="ru-RU"/>
          </w:rPr>
          <w:t>http</w:t>
        </w:r>
        <w:r w:rsidRPr="005B2CB1">
          <w:rPr>
            <w:rStyle w:val="a3"/>
            <w:rFonts w:ascii="Times New Roman" w:eastAsia="Times New Roman" w:hAnsi="Times New Roman"/>
            <w:color w:val="auto"/>
            <w:sz w:val="24"/>
            <w:szCs w:val="24"/>
            <w:lang w:eastAsia="ru-RU"/>
          </w:rPr>
          <w:t>://</w:t>
        </w:r>
        <w:r w:rsidRPr="005B2CB1">
          <w:rPr>
            <w:rStyle w:val="a3"/>
            <w:rFonts w:ascii="Times New Roman" w:eastAsia="Times New Roman" w:hAnsi="Times New Roman"/>
            <w:color w:val="auto"/>
            <w:sz w:val="24"/>
            <w:szCs w:val="24"/>
            <w:lang w:val="en-US" w:eastAsia="ru-RU"/>
          </w:rPr>
          <w:t>www</w:t>
        </w:r>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gosuslugi</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ru</w:t>
        </w:r>
        <w:proofErr w:type="spellEnd"/>
      </w:hyperlink>
      <w:r w:rsidRPr="005B2CB1">
        <w:rPr>
          <w:rFonts w:ascii="Times New Roman" w:eastAsia="Times New Roman" w:hAnsi="Times New Roman"/>
          <w:sz w:val="24"/>
          <w:szCs w:val="24"/>
          <w:lang w:eastAsia="ru-RU"/>
        </w:rPr>
        <w:t>;</w:t>
      </w:r>
    </w:p>
    <w:p w:rsidR="00B44206" w:rsidRPr="005B2CB1" w:rsidRDefault="00B44206" w:rsidP="00B44206">
      <w:pPr>
        <w:widowControl w:val="0"/>
        <w:numPr>
          <w:ilvl w:val="0"/>
          <w:numId w:val="3"/>
        </w:numPr>
        <w:tabs>
          <w:tab w:val="clear" w:pos="1800"/>
          <w:tab w:val="num" w:pos="851"/>
        </w:tabs>
        <w:autoSpaceDE w:val="0"/>
        <w:autoSpaceDN w:val="0"/>
        <w:adjustRightInd w:val="0"/>
        <w:spacing w:after="0" w:line="240" w:lineRule="auto"/>
        <w:ind w:hanging="1233"/>
        <w:jc w:val="both"/>
        <w:rPr>
          <w:rFonts w:ascii="Times New Roman" w:eastAsia="Times New Roman" w:hAnsi="Times New Roman"/>
          <w:sz w:val="24"/>
          <w:szCs w:val="24"/>
          <w:lang w:eastAsia="ru-RU"/>
        </w:rPr>
      </w:pPr>
      <w:r w:rsidRPr="005B2CB1">
        <w:rPr>
          <w:rFonts w:ascii="Times New Roman" w:eastAsia="Times New Roman" w:hAnsi="Times New Roman"/>
          <w:sz w:val="24"/>
          <w:szCs w:val="24"/>
          <w:lang w:eastAsia="ru-RU"/>
        </w:rPr>
        <w:t>при обращении в МФЦ.</w:t>
      </w:r>
    </w:p>
    <w:p w:rsidR="00B44206" w:rsidRDefault="00B44206" w:rsidP="00B4420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44206" w:rsidRPr="007F0E5D" w:rsidRDefault="00B44206" w:rsidP="00B4420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Письменные обращения заинтересованных лиц, поступившие почтовой </w:t>
      </w:r>
      <w:r w:rsidRPr="005B2CB1">
        <w:rPr>
          <w:rFonts w:ascii="Times New Roman" w:eastAsia="Times New Roman" w:hAnsi="Times New Roman"/>
          <w:sz w:val="24"/>
          <w:szCs w:val="24"/>
          <w:lang w:eastAsia="ru-RU"/>
        </w:rPr>
        <w:t xml:space="preserve">корреспонденцией, по адресу: 188410, Ленинградская область, Волосовский район,                          </w:t>
      </w:r>
      <w:proofErr w:type="gramStart"/>
      <w:r w:rsidRPr="005B2CB1">
        <w:rPr>
          <w:rFonts w:ascii="Times New Roman" w:eastAsia="Times New Roman" w:hAnsi="Times New Roman"/>
          <w:sz w:val="24"/>
          <w:szCs w:val="24"/>
          <w:lang w:eastAsia="ru-RU"/>
        </w:rPr>
        <w:t>г</w:t>
      </w:r>
      <w:proofErr w:type="gramEnd"/>
      <w:r w:rsidRPr="005B2CB1">
        <w:rPr>
          <w:rFonts w:ascii="Times New Roman" w:eastAsia="Times New Roman" w:hAnsi="Times New Roman"/>
          <w:sz w:val="24"/>
          <w:szCs w:val="24"/>
          <w:lang w:eastAsia="ru-RU"/>
        </w:rPr>
        <w:t xml:space="preserve">. Волосово, пр. </w:t>
      </w:r>
      <w:proofErr w:type="spellStart"/>
      <w:proofErr w:type="gramStart"/>
      <w:r w:rsidRPr="005B2CB1">
        <w:rPr>
          <w:rFonts w:ascii="Times New Roman" w:eastAsia="Times New Roman" w:hAnsi="Times New Roman"/>
          <w:sz w:val="24"/>
          <w:szCs w:val="24"/>
          <w:lang w:eastAsia="ru-RU"/>
        </w:rPr>
        <w:t>Вингиссара</w:t>
      </w:r>
      <w:proofErr w:type="spellEnd"/>
      <w:r w:rsidRPr="005B2CB1">
        <w:rPr>
          <w:rFonts w:ascii="Times New Roman" w:eastAsia="Times New Roman" w:hAnsi="Times New Roman"/>
          <w:sz w:val="24"/>
          <w:szCs w:val="24"/>
          <w:lang w:eastAsia="ru-RU"/>
        </w:rPr>
        <w:t xml:space="preserve">, д.57, а также в электронном виде на электронный адрес Комитета: </w:t>
      </w:r>
      <w:hyperlink r:id="rId13" w:history="1">
        <w:r w:rsidRPr="005B2CB1">
          <w:rPr>
            <w:rStyle w:val="a3"/>
            <w:rFonts w:ascii="Times New Roman" w:eastAsia="Times New Roman" w:hAnsi="Times New Roman"/>
            <w:color w:val="auto"/>
            <w:sz w:val="24"/>
            <w:szCs w:val="24"/>
            <w:lang w:eastAsia="ru-RU"/>
          </w:rPr>
          <w:t>http://www.</w:t>
        </w:r>
        <w:proofErr w:type="spellStart"/>
        <w:r w:rsidRPr="005B2CB1">
          <w:rPr>
            <w:rStyle w:val="a3"/>
            <w:rFonts w:ascii="Times New Roman" w:eastAsia="Times New Roman" w:hAnsi="Times New Roman"/>
            <w:color w:val="auto"/>
            <w:sz w:val="24"/>
            <w:szCs w:val="24"/>
            <w:lang w:val="en-US" w:eastAsia="ru-RU"/>
          </w:rPr>
          <w:t>volosovo</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gorod</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ru</w:t>
        </w:r>
        <w:proofErr w:type="spellEnd"/>
      </w:hyperlink>
      <w:r w:rsidRPr="005B2CB1">
        <w:rPr>
          <w:rFonts w:ascii="Times New Roman" w:eastAsia="Times New Roman" w:hAnsi="Times New Roman"/>
          <w:sz w:val="24"/>
          <w:szCs w:val="24"/>
          <w:lang w:eastAsia="ru-RU"/>
        </w:rPr>
        <w:t xml:space="preserve">, рассматриваются ответственными структурными подразделениями </w:t>
      </w:r>
      <w:r>
        <w:rPr>
          <w:rFonts w:ascii="Times New Roman" w:eastAsia="Times New Roman" w:hAnsi="Times New Roman"/>
          <w:sz w:val="24"/>
          <w:szCs w:val="24"/>
          <w:lang w:eastAsia="ru-RU"/>
        </w:rPr>
        <w:t>Комитета</w:t>
      </w:r>
      <w:r w:rsidRPr="005B2CB1">
        <w:rPr>
          <w:rFonts w:ascii="Times New Roman" w:eastAsia="Times New Roman" w:hAnsi="Times New Roman"/>
          <w:sz w:val="24"/>
          <w:szCs w:val="24"/>
          <w:lang w:eastAsia="ru-RU"/>
        </w:rPr>
        <w:t xml:space="preserve"> в порядке ч. 1</w:t>
      </w:r>
      <w:r w:rsidRPr="007F0E5D">
        <w:rPr>
          <w:rFonts w:ascii="Times New Roman" w:eastAsia="Times New Roman" w:hAnsi="Times New Roman"/>
          <w:sz w:val="24"/>
          <w:szCs w:val="24"/>
          <w:lang w:eastAsia="ru-RU"/>
        </w:rPr>
        <w:t xml:space="preserve"> ст. 12 Федерального закона от 02.05.2006 № 59 </w:t>
      </w:r>
      <w:r>
        <w:rPr>
          <w:rFonts w:ascii="Times New Roman" w:eastAsia="Times New Roman" w:hAnsi="Times New Roman"/>
          <w:sz w:val="24"/>
          <w:szCs w:val="24"/>
          <w:lang w:eastAsia="ru-RU"/>
        </w:rPr>
        <w:t xml:space="preserve">              </w:t>
      </w:r>
      <w:r w:rsidRPr="007F0E5D">
        <w:rPr>
          <w:rFonts w:ascii="Times New Roman" w:eastAsia="Times New Roman" w:hAnsi="Times New Roman"/>
          <w:sz w:val="24"/>
          <w:szCs w:val="24"/>
          <w:lang w:eastAsia="ru-RU"/>
        </w:rPr>
        <w:t xml:space="preserve">«О порядке рассмотрения обращений граждан Российской Федерации» в </w:t>
      </w:r>
      <w:r>
        <w:rPr>
          <w:rFonts w:ascii="Times New Roman" w:eastAsia="Times New Roman" w:hAnsi="Times New Roman"/>
          <w:sz w:val="24"/>
          <w:szCs w:val="24"/>
          <w:lang w:eastAsia="ru-RU"/>
        </w:rPr>
        <w:t>течение</w:t>
      </w:r>
      <w:r w:rsidRPr="007F0E5D">
        <w:rPr>
          <w:rFonts w:ascii="Times New Roman" w:eastAsia="Times New Roman" w:hAnsi="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
    <w:p w:rsidR="00B44206" w:rsidRPr="003D5EC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sz w:val="24"/>
          <w:szCs w:val="24"/>
        </w:rPr>
        <w:t>, и их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2.1. </w:t>
      </w:r>
      <w:r w:rsidR="00537272" w:rsidRPr="00B44206">
        <w:rPr>
          <w:rFonts w:ascii="Times New Roman" w:hAnsi="Times New Roman" w:cs="Times New Roman"/>
          <w:sz w:val="24"/>
          <w:szCs w:val="24"/>
        </w:rPr>
        <w:t>Муниципальная</w:t>
      </w:r>
      <w:r w:rsidRPr="00B44206">
        <w:rPr>
          <w:rFonts w:ascii="Times New Roman" w:hAnsi="Times New Roman" w:cs="Times New Roman"/>
          <w:sz w:val="24"/>
          <w:szCs w:val="24"/>
        </w:rPr>
        <w:t xml:space="preserve"> услуга -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Организацияпредоставления</w:t>
      </w:r>
      <w:r w:rsidR="001C199D"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w:t>
      </w:r>
      <w:r w:rsidR="001C199D" w:rsidRPr="00E11511">
        <w:rPr>
          <w:rFonts w:ascii="Times New Roman" w:hAnsi="Times New Roman" w:cs="Times New Roman"/>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B44206" w:rsidRPr="00B44206">
        <w:rPr>
          <w:rFonts w:ascii="Times New Roman" w:hAnsi="Times New Roman"/>
          <w:sz w:val="24"/>
          <w:szCs w:val="24"/>
        </w:rPr>
        <w:t>Комитет</w:t>
      </w:r>
      <w:r w:rsidR="00B44206">
        <w:rPr>
          <w:rFonts w:ascii="Times New Roman" w:hAnsi="Times New Roman"/>
          <w:sz w:val="24"/>
          <w:szCs w:val="24"/>
        </w:rPr>
        <w:t>ом</w:t>
      </w:r>
      <w:r w:rsidR="00B44206" w:rsidRPr="00B44206">
        <w:rPr>
          <w:rFonts w:ascii="Times New Roman" w:hAnsi="Times New Roman"/>
          <w:sz w:val="24"/>
          <w:szCs w:val="24"/>
        </w:rPr>
        <w:t xml:space="preserve"> по городскому хозяйству администрации муниципального образования Волосовский муниципальный район Ленинградской области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44206"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2.3. Результатом предоставления </w:t>
      </w:r>
      <w:r w:rsidR="00537272"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w:t>
      </w:r>
      <w:r w:rsidR="004E1FD3" w:rsidRPr="00B44206">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44206">
        <w:rPr>
          <w:rFonts w:ascii="Times New Roman" w:hAnsi="Times New Roman" w:cs="Times New Roman"/>
          <w:sz w:val="24"/>
          <w:szCs w:val="24"/>
        </w:rPr>
        <w:t xml:space="preserve">может </w:t>
      </w:r>
      <w:r w:rsidRPr="00B44206">
        <w:rPr>
          <w:rFonts w:ascii="Times New Roman" w:hAnsi="Times New Roman" w:cs="Times New Roman"/>
          <w:sz w:val="24"/>
          <w:szCs w:val="24"/>
        </w:rPr>
        <w:t>явля</w:t>
      </w:r>
      <w:r w:rsidR="0057504B" w:rsidRPr="00B44206">
        <w:rPr>
          <w:rFonts w:ascii="Times New Roman" w:hAnsi="Times New Roman" w:cs="Times New Roman"/>
          <w:sz w:val="24"/>
          <w:szCs w:val="24"/>
        </w:rPr>
        <w:t>ть</w:t>
      </w:r>
      <w:r w:rsidRPr="00B44206">
        <w:rPr>
          <w:rFonts w:ascii="Times New Roman" w:hAnsi="Times New Roman" w:cs="Times New Roman"/>
          <w:sz w:val="24"/>
          <w:szCs w:val="24"/>
        </w:rPr>
        <w:t>ся</w:t>
      </w:r>
      <w:r w:rsidR="0057504B" w:rsidRPr="00B44206">
        <w:rPr>
          <w:rFonts w:ascii="Times New Roman" w:hAnsi="Times New Roman" w:cs="Times New Roman"/>
          <w:sz w:val="24"/>
          <w:szCs w:val="24"/>
        </w:rPr>
        <w:t>:</w:t>
      </w:r>
    </w:p>
    <w:p w:rsidR="0057504B" w:rsidRPr="00B4420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2.3.1. Д</w:t>
      </w:r>
      <w:r w:rsidR="00E339DB" w:rsidRPr="00B44206">
        <w:rPr>
          <w:rFonts w:ascii="Times New Roman" w:hAnsi="Times New Roman" w:cs="Times New Roman"/>
          <w:sz w:val="24"/>
          <w:szCs w:val="24"/>
        </w:rPr>
        <w:t xml:space="preserve">оговор о </w:t>
      </w:r>
      <w:r w:rsidR="006529B9" w:rsidRPr="00B44206">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B44206">
        <w:rPr>
          <w:rFonts w:ascii="Times New Roman" w:hAnsi="Times New Roman" w:cs="Times New Roman"/>
          <w:sz w:val="24"/>
          <w:szCs w:val="24"/>
        </w:rPr>
        <w:t>правление без проведения торгов</w:t>
      </w:r>
      <w:r w:rsidRPr="00B44206">
        <w:rPr>
          <w:rFonts w:ascii="Times New Roman" w:hAnsi="Times New Roman" w:cs="Times New Roman"/>
          <w:sz w:val="24"/>
          <w:szCs w:val="24"/>
        </w:rPr>
        <w:t>;</w:t>
      </w:r>
    </w:p>
    <w:p w:rsidR="0057504B" w:rsidRPr="00B4420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2.3.2. Уведомление об </w:t>
      </w:r>
      <w:r w:rsidR="00541527" w:rsidRPr="00B44206">
        <w:rPr>
          <w:rFonts w:ascii="Times New Roman" w:hAnsi="Times New Roman" w:cs="Times New Roman"/>
          <w:sz w:val="24"/>
          <w:szCs w:val="24"/>
        </w:rPr>
        <w:t>объявлении конкурсной процедуры (фор</w:t>
      </w:r>
      <w:r w:rsidR="00882848" w:rsidRPr="00B44206">
        <w:rPr>
          <w:rFonts w:ascii="Times New Roman" w:hAnsi="Times New Roman" w:cs="Times New Roman"/>
          <w:sz w:val="24"/>
          <w:szCs w:val="24"/>
        </w:rPr>
        <w:t>ма представлена в приложении № 6</w:t>
      </w:r>
      <w:r w:rsidR="00541527" w:rsidRPr="00B44206">
        <w:rPr>
          <w:rFonts w:ascii="Times New Roman" w:hAnsi="Times New Roman" w:cs="Times New Roman"/>
          <w:sz w:val="24"/>
          <w:szCs w:val="24"/>
        </w:rPr>
        <w:t xml:space="preserve"> к настоящему административному регламенту);</w:t>
      </w:r>
    </w:p>
    <w:p w:rsidR="0057504B" w:rsidRPr="00B4420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4206">
        <w:rPr>
          <w:rFonts w:ascii="Times New Roman" w:hAnsi="Times New Roman" w:cs="Times New Roman"/>
          <w:sz w:val="24"/>
          <w:szCs w:val="24"/>
        </w:rPr>
        <w:t>2.3.3. Уведомление об объявленной конкурсной процедуре (фор</w:t>
      </w:r>
      <w:r w:rsidR="00882848" w:rsidRPr="00B44206">
        <w:rPr>
          <w:rFonts w:ascii="Times New Roman" w:hAnsi="Times New Roman" w:cs="Times New Roman"/>
          <w:sz w:val="24"/>
          <w:szCs w:val="24"/>
        </w:rPr>
        <w:t>ма представлена в приложении № 7</w:t>
      </w:r>
      <w:r w:rsidRPr="00B44206">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4206">
        <w:rPr>
          <w:rFonts w:ascii="Times New Roman" w:hAnsi="Times New Roman" w:cs="Times New Roman"/>
          <w:sz w:val="24"/>
          <w:szCs w:val="24"/>
        </w:rPr>
        <w:t>2.3.4. У</w:t>
      </w:r>
      <w:r w:rsidR="00CF3B5C" w:rsidRPr="00B44206">
        <w:rPr>
          <w:rFonts w:ascii="Times New Roman" w:hAnsi="Times New Roman" w:cs="Times New Roman"/>
          <w:sz w:val="24"/>
          <w:szCs w:val="24"/>
        </w:rPr>
        <w:t xml:space="preserve">ведомление об </w:t>
      </w:r>
      <w:r w:rsidR="004E1FD3" w:rsidRPr="00B44206">
        <w:rPr>
          <w:rFonts w:ascii="Times New Roman" w:hAnsi="Times New Roman" w:cs="Times New Roman"/>
          <w:sz w:val="24"/>
          <w:szCs w:val="24"/>
        </w:rPr>
        <w:t>отказ</w:t>
      </w:r>
      <w:r w:rsidR="00CF3B5C" w:rsidRPr="00B44206">
        <w:rPr>
          <w:rFonts w:ascii="Times New Roman" w:hAnsi="Times New Roman" w:cs="Times New Roman"/>
          <w:sz w:val="24"/>
          <w:szCs w:val="24"/>
        </w:rPr>
        <w:t>е</w:t>
      </w:r>
      <w:r w:rsidR="004E1FD3" w:rsidRPr="00B44206">
        <w:rPr>
          <w:rFonts w:ascii="Times New Roman" w:hAnsi="Times New Roman" w:cs="Times New Roman"/>
          <w:sz w:val="24"/>
          <w:szCs w:val="24"/>
        </w:rPr>
        <w:t xml:space="preserve"> в предоставлении услуги</w:t>
      </w:r>
      <w:r w:rsidRPr="00B44206">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lastRenderedPageBreak/>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44206"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w:t>
      </w:r>
      <w:r w:rsidR="0029085A" w:rsidRPr="00B44206">
        <w:rPr>
          <w:rFonts w:ascii="Times New Roman" w:hAnsi="Times New Roman" w:cs="Times New Roman"/>
          <w:sz w:val="24"/>
          <w:szCs w:val="24"/>
        </w:rPr>
        <w:t xml:space="preserve">лица (Устав (Положения) со всеми зарегистрированными изменениями и дополнениями, </w:t>
      </w:r>
      <w:r w:rsidR="00295E44" w:rsidRPr="00B44206">
        <w:rPr>
          <w:rFonts w:ascii="Times New Roman" w:hAnsi="Times New Roman" w:cs="Times New Roman"/>
          <w:sz w:val="24"/>
          <w:szCs w:val="24"/>
        </w:rPr>
        <w:t>копия выписки из Единого государственного реестра юридических лиц (ЕГРЮЛ)</w:t>
      </w:r>
      <w:r w:rsidR="00693D49" w:rsidRPr="00B44206">
        <w:rPr>
          <w:rFonts w:ascii="Times New Roman" w:hAnsi="Times New Roman" w:cs="Times New Roman"/>
          <w:sz w:val="24"/>
          <w:szCs w:val="24"/>
        </w:rPr>
        <w:t>,</w:t>
      </w:r>
      <w:r w:rsidR="00B44206">
        <w:rPr>
          <w:rFonts w:ascii="Times New Roman" w:hAnsi="Times New Roman" w:cs="Times New Roman"/>
          <w:sz w:val="24"/>
          <w:szCs w:val="24"/>
        </w:rPr>
        <w:t xml:space="preserve"> </w:t>
      </w:r>
      <w:r w:rsidR="0029085A" w:rsidRPr="00B44206">
        <w:rPr>
          <w:rFonts w:ascii="Times New Roman" w:hAnsi="Times New Roman" w:cs="Times New Roman"/>
          <w:sz w:val="24"/>
          <w:szCs w:val="24"/>
        </w:rPr>
        <w:t>свидетельство о постановке на учет в налоговом органе</w:t>
      </w:r>
      <w:r w:rsidR="002D478D" w:rsidRPr="00B44206">
        <w:rPr>
          <w:rFonts w:ascii="Times New Roman" w:hAnsi="Times New Roman" w:cs="Times New Roman"/>
          <w:sz w:val="24"/>
          <w:szCs w:val="24"/>
        </w:rPr>
        <w:t>, документ об избрании (назначении) руководителя</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B44206">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44206">
        <w:rPr>
          <w:rFonts w:ascii="Times New Roman" w:hAnsi="Times New Roman" w:cs="Times New Roman"/>
          <w:sz w:val="24"/>
          <w:szCs w:val="24"/>
        </w:rPr>
        <w:t xml:space="preserve"> </w:t>
      </w:r>
      <w:r w:rsidRPr="00B44206">
        <w:rPr>
          <w:rFonts w:ascii="Times New Roman" w:hAnsi="Times New Roman" w:cs="Times New Roman"/>
          <w:sz w:val="24"/>
          <w:szCs w:val="24"/>
        </w:rPr>
        <w:t>(ЕГРИП)</w:t>
      </w:r>
      <w:r w:rsidR="00360755" w:rsidRPr="00B44206">
        <w:rPr>
          <w:rFonts w:ascii="Times New Roman" w:hAnsi="Times New Roman" w:cs="Times New Roman"/>
          <w:sz w:val="24"/>
          <w:szCs w:val="24"/>
        </w:rPr>
        <w:t>, свидетельство</w:t>
      </w:r>
      <w:r w:rsidR="00360755" w:rsidRPr="00FC51D4">
        <w:rPr>
          <w:rFonts w:ascii="Times New Roman" w:hAnsi="Times New Roman" w:cs="Times New Roman"/>
          <w:sz w:val="24"/>
          <w:szCs w:val="24"/>
        </w:rPr>
        <w:t xml:space="preserve">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lastRenderedPageBreak/>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B44206"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B44206">
        <w:rPr>
          <w:rFonts w:ascii="Times New Roman" w:hAnsi="Times New Roman" w:cs="Times New Roman"/>
          <w:sz w:val="24"/>
          <w:szCs w:val="24"/>
        </w:rPr>
        <w:t>2.12</w:t>
      </w:r>
      <w:r w:rsidR="00BE3F32" w:rsidRPr="00B44206">
        <w:rPr>
          <w:rFonts w:ascii="Times New Roman" w:hAnsi="Times New Roman" w:cs="Times New Roman"/>
          <w:sz w:val="24"/>
          <w:szCs w:val="24"/>
        </w:rPr>
        <w:t xml:space="preserve">. </w:t>
      </w:r>
      <w:r w:rsidR="00A178A1" w:rsidRPr="00B44206">
        <w:rPr>
          <w:rFonts w:ascii="Times New Roman" w:hAnsi="Times New Roman" w:cs="Times New Roman"/>
          <w:sz w:val="24"/>
          <w:szCs w:val="24"/>
        </w:rPr>
        <w:t>Основанием для приостановления</w:t>
      </w:r>
      <w:r w:rsidR="00BB34BE" w:rsidRPr="00B44206">
        <w:rPr>
          <w:rFonts w:ascii="Times New Roman" w:hAnsi="Times New Roman" w:cs="Times New Roman"/>
          <w:sz w:val="24"/>
          <w:szCs w:val="24"/>
        </w:rPr>
        <w:t xml:space="preserve">предоставления </w:t>
      </w:r>
      <w:r w:rsidR="00725288" w:rsidRPr="00B44206">
        <w:rPr>
          <w:rFonts w:ascii="Times New Roman" w:hAnsi="Times New Roman" w:cs="Times New Roman"/>
          <w:sz w:val="24"/>
          <w:szCs w:val="24"/>
        </w:rPr>
        <w:t>муниципальной</w:t>
      </w:r>
      <w:r w:rsidR="00BB34BE" w:rsidRPr="00B44206">
        <w:rPr>
          <w:rFonts w:ascii="Times New Roman" w:hAnsi="Times New Roman" w:cs="Times New Roman"/>
          <w:sz w:val="24"/>
          <w:szCs w:val="24"/>
        </w:rPr>
        <w:t xml:space="preserve">услуги </w:t>
      </w:r>
      <w:r w:rsidR="00A178A1" w:rsidRPr="00B44206">
        <w:rPr>
          <w:rFonts w:ascii="Times New Roman" w:hAnsi="Times New Roman" w:cs="Times New Roman"/>
          <w:sz w:val="24"/>
          <w:szCs w:val="24"/>
        </w:rPr>
        <w:t xml:space="preserve">является </w:t>
      </w:r>
      <w:r w:rsidR="002916AB" w:rsidRPr="00B44206">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44206">
        <w:rPr>
          <w:rFonts w:ascii="Times New Roman" w:hAnsi="Times New Roman" w:cs="Times New Roman"/>
          <w:sz w:val="24"/>
          <w:szCs w:val="24"/>
        </w:rPr>
        <w:t>В этом случае срок предоставления государственной у</w:t>
      </w:r>
      <w:r w:rsidR="002916AB" w:rsidRPr="00B44206">
        <w:rPr>
          <w:rFonts w:ascii="Times New Roman" w:hAnsi="Times New Roman" w:cs="Times New Roman"/>
          <w:sz w:val="24"/>
          <w:szCs w:val="24"/>
        </w:rPr>
        <w:t xml:space="preserve">слуги может быть продлен, но не </w:t>
      </w:r>
      <w:r w:rsidRPr="00B44206">
        <w:rPr>
          <w:rFonts w:ascii="Times New Roman" w:hAnsi="Times New Roman" w:cs="Times New Roman"/>
          <w:sz w:val="24"/>
          <w:szCs w:val="24"/>
        </w:rPr>
        <w:t xml:space="preserve">более чем на </w:t>
      </w:r>
      <w:r w:rsidR="00B473DB" w:rsidRPr="00B44206">
        <w:rPr>
          <w:rFonts w:ascii="Times New Roman" w:hAnsi="Times New Roman" w:cs="Times New Roman"/>
          <w:sz w:val="24"/>
          <w:szCs w:val="24"/>
        </w:rPr>
        <w:t>20</w:t>
      </w:r>
      <w:r w:rsidRPr="00B44206">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B4420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.2. Если заявитель не </w:t>
      </w:r>
      <w:r w:rsidR="00BE3F32" w:rsidRPr="00B44206">
        <w:rPr>
          <w:rFonts w:ascii="Times New Roman" w:hAnsi="Times New Roman" w:cs="Times New Roman"/>
          <w:sz w:val="24"/>
          <w:szCs w:val="24"/>
        </w:rPr>
        <w:t>соответству</w:t>
      </w:r>
      <w:r w:rsidR="007C769B" w:rsidRPr="00B44206">
        <w:rPr>
          <w:rFonts w:ascii="Times New Roman" w:hAnsi="Times New Roman" w:cs="Times New Roman"/>
          <w:sz w:val="24"/>
          <w:szCs w:val="24"/>
        </w:rPr>
        <w:t>ет требованиям действующего законодательства</w:t>
      </w:r>
      <w:r w:rsidR="00BE3F32" w:rsidRPr="00B44206">
        <w:rPr>
          <w:rFonts w:ascii="Times New Roman" w:hAnsi="Times New Roman" w:cs="Times New Roman"/>
          <w:sz w:val="24"/>
          <w:szCs w:val="24"/>
        </w:rPr>
        <w:t xml:space="preserve">, предъявляемым к лицу, которому предоставляется </w:t>
      </w:r>
      <w:r w:rsidR="00725288" w:rsidRPr="00B44206">
        <w:rPr>
          <w:rFonts w:ascii="Times New Roman" w:hAnsi="Times New Roman" w:cs="Times New Roman"/>
          <w:sz w:val="24"/>
          <w:szCs w:val="24"/>
        </w:rPr>
        <w:t>муниципальная</w:t>
      </w:r>
      <w:r w:rsidR="00BE3F32" w:rsidRPr="00B44206">
        <w:rPr>
          <w:rFonts w:ascii="Times New Roman" w:hAnsi="Times New Roman" w:cs="Times New Roman"/>
          <w:sz w:val="24"/>
          <w:szCs w:val="24"/>
        </w:rPr>
        <w:t xml:space="preserve"> услуга;</w:t>
      </w:r>
    </w:p>
    <w:p w:rsidR="00BE3F32" w:rsidRPr="00B4420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2.13</w:t>
      </w:r>
      <w:r w:rsidR="00BE3F32" w:rsidRPr="00B44206">
        <w:rPr>
          <w:rFonts w:ascii="Times New Roman" w:hAnsi="Times New Roman" w:cs="Times New Roman"/>
          <w:sz w:val="24"/>
          <w:szCs w:val="24"/>
        </w:rPr>
        <w:t xml:space="preserve">.3. </w:t>
      </w:r>
      <w:r w:rsidRPr="00B44206">
        <w:rPr>
          <w:rFonts w:ascii="Times New Roman" w:hAnsi="Times New Roman" w:cs="Times New Roman"/>
          <w:sz w:val="24"/>
          <w:szCs w:val="24"/>
        </w:rPr>
        <w:t>Н</w:t>
      </w:r>
      <w:r w:rsidR="00BE3F32" w:rsidRPr="00B44206">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B44206">
          <w:rPr>
            <w:rFonts w:ascii="Times New Roman" w:hAnsi="Times New Roman" w:cs="Times New Roman"/>
            <w:sz w:val="24"/>
            <w:szCs w:val="24"/>
          </w:rPr>
          <w:t>пункте 2.6.1</w:t>
        </w:r>
      </w:hyperlink>
      <w:r w:rsidR="00BE3F32" w:rsidRPr="00B44206">
        <w:rPr>
          <w:rFonts w:ascii="Times New Roman" w:hAnsi="Times New Roman" w:cs="Times New Roman"/>
          <w:sz w:val="24"/>
          <w:szCs w:val="24"/>
        </w:rPr>
        <w:t xml:space="preserve"> - </w:t>
      </w:r>
      <w:hyperlink w:anchor="Par205" w:history="1">
        <w:r w:rsidR="00BE3F32" w:rsidRPr="00B44206">
          <w:rPr>
            <w:rFonts w:ascii="Times New Roman" w:hAnsi="Times New Roman" w:cs="Times New Roman"/>
            <w:sz w:val="24"/>
            <w:szCs w:val="24"/>
          </w:rPr>
          <w:t>2.6.3</w:t>
        </w:r>
      </w:hyperlink>
      <w:r w:rsidR="00BE3F32" w:rsidRPr="00B44206">
        <w:rPr>
          <w:rFonts w:ascii="Times New Roman" w:hAnsi="Times New Roman" w:cs="Times New Roman"/>
          <w:sz w:val="24"/>
          <w:szCs w:val="24"/>
        </w:rPr>
        <w:t xml:space="preserve"> настоящего Административного регламента;</w:t>
      </w:r>
    </w:p>
    <w:p w:rsidR="003C1D1E" w:rsidRPr="00B44206"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2.12.</w:t>
      </w:r>
      <w:r w:rsidR="00F82D36" w:rsidRPr="00B44206">
        <w:rPr>
          <w:rFonts w:ascii="Times New Roman" w:hAnsi="Times New Roman" w:cs="Times New Roman"/>
          <w:sz w:val="24"/>
          <w:szCs w:val="24"/>
        </w:rPr>
        <w:t>4</w:t>
      </w:r>
      <w:r w:rsidRPr="00B44206">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44206">
        <w:rPr>
          <w:rFonts w:ascii="Times New Roman" w:hAnsi="Times New Roman" w:cs="Times New Roman"/>
          <w:sz w:val="24"/>
          <w:szCs w:val="24"/>
        </w:rPr>
        <w:t>субъектов малого и сред</w:t>
      </w:r>
      <w:r w:rsidRPr="00B44206">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2.13</w:t>
      </w:r>
      <w:r w:rsidR="00BE3F32" w:rsidRPr="00B44206">
        <w:rPr>
          <w:rFonts w:ascii="Times New Roman" w:hAnsi="Times New Roman" w:cs="Times New Roman"/>
          <w:sz w:val="24"/>
          <w:szCs w:val="24"/>
        </w:rPr>
        <w:t>.</w:t>
      </w:r>
      <w:r w:rsidR="00F82D36" w:rsidRPr="00B44206">
        <w:rPr>
          <w:rFonts w:ascii="Times New Roman" w:hAnsi="Times New Roman" w:cs="Times New Roman"/>
          <w:sz w:val="24"/>
          <w:szCs w:val="24"/>
        </w:rPr>
        <w:t>5</w:t>
      </w:r>
      <w:r w:rsidR="00BE3F32" w:rsidRPr="00B44206">
        <w:rPr>
          <w:rFonts w:ascii="Times New Roman" w:hAnsi="Times New Roman" w:cs="Times New Roman"/>
          <w:sz w:val="24"/>
          <w:szCs w:val="24"/>
        </w:rPr>
        <w:t>. Правовыми актами Российской Федерации или Ленинградской</w:t>
      </w:r>
      <w:r w:rsidR="00BE3F32" w:rsidRPr="007F0E5D">
        <w:rPr>
          <w:rFonts w:ascii="Times New Roman" w:hAnsi="Times New Roman" w:cs="Times New Roman"/>
          <w:sz w:val="24"/>
          <w:szCs w:val="24"/>
        </w:rPr>
        <w:t xml:space="preserve">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B44206">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 xml:space="preserve">комиссии </w:t>
      </w:r>
      <w:r w:rsidR="00B44206">
        <w:rPr>
          <w:rFonts w:ascii="Times New Roman" w:hAnsi="Times New Roman" w:cs="Times New Roman"/>
          <w:sz w:val="24"/>
          <w:szCs w:val="24"/>
        </w:rPr>
        <w:t>Комитета</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lastRenderedPageBreak/>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w:t>
      </w:r>
      <w:r w:rsidRPr="00E9005D">
        <w:rPr>
          <w:rFonts w:ascii="Times New Roman" w:eastAsiaTheme="minorEastAsia" w:hAnsi="Times New Roman" w:cs="Times New Roman"/>
          <w:sz w:val="24"/>
          <w:szCs w:val="24"/>
          <w:lang w:eastAsia="ru-RU"/>
        </w:rPr>
        <w:lastRenderedPageBreak/>
        <w:t>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w:t>
      </w:r>
      <w:r w:rsidRPr="007F0E5D">
        <w:rPr>
          <w:rFonts w:ascii="Times New Roman" w:hAnsi="Times New Roman" w:cs="Times New Roman"/>
          <w:sz w:val="24"/>
          <w:szCs w:val="24"/>
        </w:rPr>
        <w:lastRenderedPageBreak/>
        <w:t>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xml:space="preserve">. Для подачи заявления через ПГУ ЛО заявитель должен выполнить следующие </w:t>
      </w:r>
      <w:r w:rsidR="003678D7" w:rsidRPr="003678D7">
        <w:rPr>
          <w:rFonts w:ascii="Times New Roman" w:hAnsi="Times New Roman" w:cs="Times New Roman"/>
          <w:sz w:val="24"/>
          <w:szCs w:val="24"/>
        </w:rPr>
        <w:lastRenderedPageBreak/>
        <w:t>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Pr="003678D7">
        <w:rPr>
          <w:rFonts w:ascii="Times New Roman" w:hAnsi="Times New Roman" w:cs="Times New Roman"/>
          <w:sz w:val="24"/>
          <w:szCs w:val="24"/>
        </w:rPr>
        <w:t>–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Pr="003678D7">
        <w:rPr>
          <w:rFonts w:ascii="Times New Roman" w:hAnsi="Times New Roman" w:cs="Times New Roman"/>
          <w:sz w:val="24"/>
          <w:szCs w:val="24"/>
        </w:rPr>
        <w:t xml:space="preserve">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а </w:t>
      </w:r>
      <w:r w:rsidR="003678D7" w:rsidRPr="003678D7">
        <w:rPr>
          <w:rFonts w:ascii="Times New Roman" w:hAnsi="Times New Roman" w:cs="Times New Roman"/>
          <w:sz w:val="24"/>
          <w:szCs w:val="24"/>
        </w:rPr>
        <w:t xml:space="preserve">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44206">
        <w:rPr>
          <w:rFonts w:ascii="Times New Roman" w:eastAsia="Calibri" w:hAnsi="Times New Roman" w:cs="Times New Roman"/>
          <w:sz w:val="24"/>
          <w:szCs w:val="24"/>
        </w:rPr>
        <w:t xml:space="preserve">Комитета </w:t>
      </w:r>
      <w:r w:rsidR="003678D7" w:rsidRPr="003678D7">
        <w:rPr>
          <w:rFonts w:ascii="Times New Roman" w:hAnsi="Times New Roman" w:cs="Times New Roman"/>
          <w:sz w:val="24"/>
          <w:szCs w:val="24"/>
        </w:rPr>
        <w:t>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w:t>
      </w:r>
      <w:r w:rsidRPr="003678D7">
        <w:rPr>
          <w:rFonts w:ascii="Times New Roman" w:hAnsi="Times New Roman" w:cs="Times New Roman"/>
          <w:sz w:val="24"/>
          <w:szCs w:val="24"/>
        </w:rPr>
        <w:lastRenderedPageBreak/>
        <w:t xml:space="preserve">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xml:space="preserve">,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Должностное лицо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а </w:t>
      </w: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 </w:t>
      </w:r>
      <w:r w:rsidRPr="003678D7">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 xml:space="preserve">2.23.1.9. </w:t>
      </w:r>
      <w:r w:rsidR="00B44206">
        <w:rPr>
          <w:rFonts w:ascii="Times New Roman" w:eastAsia="Calibri" w:hAnsi="Times New Roman" w:cs="Times New Roman"/>
          <w:sz w:val="24"/>
          <w:szCs w:val="24"/>
        </w:rPr>
        <w:t>Комитет</w:t>
      </w:r>
      <w:r w:rsidR="00B44206" w:rsidRPr="00870325">
        <w:rPr>
          <w:rFonts w:ascii="Times New Roman" w:hAnsi="Times New Roman" w:cs="Times New Roman"/>
          <w:sz w:val="24"/>
          <w:szCs w:val="24"/>
        </w:rPr>
        <w:t xml:space="preserve"> </w:t>
      </w:r>
      <w:r w:rsidRPr="00870325">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B4420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w:t>
      </w:r>
      <w:r w:rsidRPr="00B44206">
        <w:rPr>
          <w:rFonts w:ascii="Times New Roman" w:hAnsi="Times New Roman" w:cs="Times New Roman"/>
          <w:sz w:val="24"/>
          <w:szCs w:val="24"/>
        </w:rPr>
        <w:t xml:space="preserve">доверительное управление на заседании комиссии - 10 (десять) календарных </w:t>
      </w:r>
      <w:r w:rsidRPr="00B44206">
        <w:rPr>
          <w:rFonts w:ascii="Times New Roman" w:hAnsi="Times New Roman" w:cs="Times New Roman"/>
          <w:sz w:val="24"/>
          <w:szCs w:val="24"/>
        </w:rPr>
        <w:lastRenderedPageBreak/>
        <w:t>дней;</w:t>
      </w:r>
    </w:p>
    <w:p w:rsidR="00BE3F32" w:rsidRPr="00B4420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Принятие решения, подготовка, издание </w:t>
      </w:r>
      <w:r w:rsidR="002D44CB" w:rsidRPr="00B44206">
        <w:rPr>
          <w:rFonts w:ascii="Times New Roman" w:hAnsi="Times New Roman" w:cs="Times New Roman"/>
          <w:sz w:val="24"/>
          <w:szCs w:val="24"/>
        </w:rPr>
        <w:t>муниципального правового акта</w:t>
      </w:r>
      <w:r w:rsidR="00B44206">
        <w:rPr>
          <w:rFonts w:ascii="Times New Roman" w:hAnsi="Times New Roman" w:cs="Times New Roman"/>
          <w:sz w:val="24"/>
          <w:szCs w:val="24"/>
        </w:rPr>
        <w:t xml:space="preserve"> Комитета</w:t>
      </w:r>
      <w:r w:rsidR="00835E16" w:rsidRPr="00B44206">
        <w:rPr>
          <w:rFonts w:ascii="Times New Roman" w:hAnsi="Times New Roman" w:cs="Times New Roman"/>
          <w:sz w:val="24"/>
          <w:szCs w:val="24"/>
        </w:rPr>
        <w:t xml:space="preserve">, подготовка и направление уведомления об объявлении </w:t>
      </w:r>
      <w:r w:rsidR="00541047" w:rsidRPr="00B44206">
        <w:rPr>
          <w:rFonts w:ascii="Times New Roman" w:hAnsi="Times New Roman" w:cs="Times New Roman"/>
          <w:sz w:val="24"/>
          <w:szCs w:val="24"/>
        </w:rPr>
        <w:t>(объявленной)</w:t>
      </w:r>
      <w:r w:rsidR="00B44206">
        <w:rPr>
          <w:rFonts w:ascii="Times New Roman" w:hAnsi="Times New Roman" w:cs="Times New Roman"/>
          <w:sz w:val="24"/>
          <w:szCs w:val="24"/>
        </w:rPr>
        <w:t xml:space="preserve"> </w:t>
      </w:r>
      <w:r w:rsidR="00835E16" w:rsidRPr="00B44206">
        <w:rPr>
          <w:rFonts w:ascii="Times New Roman" w:hAnsi="Times New Roman" w:cs="Times New Roman"/>
          <w:sz w:val="24"/>
          <w:szCs w:val="24"/>
        </w:rPr>
        <w:t>конкурсной</w:t>
      </w:r>
      <w:r w:rsidR="00B44206">
        <w:rPr>
          <w:rFonts w:ascii="Times New Roman" w:hAnsi="Times New Roman" w:cs="Times New Roman"/>
          <w:sz w:val="24"/>
          <w:szCs w:val="24"/>
        </w:rPr>
        <w:t xml:space="preserve"> процедуры </w:t>
      </w:r>
      <w:r w:rsidRPr="00B44206">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206">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B44206">
        <w:rPr>
          <w:rFonts w:ascii="Times New Roman" w:hAnsi="Times New Roman" w:cs="Times New Roman"/>
          <w:sz w:val="24"/>
          <w:szCs w:val="24"/>
        </w:rPr>
        <w:t>без проведения торгов</w:t>
      </w:r>
      <w:r w:rsidR="005402A6" w:rsidRPr="00B44206">
        <w:rPr>
          <w:rFonts w:ascii="Times New Roman" w:hAnsi="Times New Roman" w:cs="Times New Roman"/>
          <w:sz w:val="24"/>
          <w:szCs w:val="24"/>
        </w:rPr>
        <w:t xml:space="preserve">, </w:t>
      </w:r>
      <w:r w:rsidR="00FE293F" w:rsidRPr="00B44206">
        <w:rPr>
          <w:rFonts w:ascii="Times New Roman" w:hAnsi="Times New Roman" w:cs="Times New Roman"/>
          <w:sz w:val="24"/>
          <w:szCs w:val="24"/>
        </w:rPr>
        <w:t xml:space="preserve">размещение на официальном сайте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а</w:t>
      </w:r>
      <w:r w:rsidR="00FE293F" w:rsidRPr="00B44206">
        <w:rPr>
          <w:rFonts w:ascii="Times New Roman" w:hAnsi="Times New Roman" w:cs="Times New Roman"/>
          <w:sz w:val="24"/>
          <w:szCs w:val="24"/>
        </w:rPr>
        <w:t xml:space="preserve"> и</w:t>
      </w:r>
      <w:r w:rsidR="005402A6" w:rsidRPr="00B44206">
        <w:rPr>
          <w:rFonts w:ascii="Times New Roman" w:hAnsi="Times New Roman" w:cs="Times New Roman"/>
          <w:sz w:val="24"/>
          <w:szCs w:val="24"/>
        </w:rPr>
        <w:t>звещени</w:t>
      </w:r>
      <w:r w:rsidR="00FE293F" w:rsidRPr="00B44206">
        <w:rPr>
          <w:rFonts w:ascii="Times New Roman" w:hAnsi="Times New Roman" w:cs="Times New Roman"/>
          <w:sz w:val="24"/>
          <w:szCs w:val="24"/>
        </w:rPr>
        <w:t>я</w:t>
      </w:r>
      <w:r w:rsidR="005402A6" w:rsidRPr="00B44206">
        <w:rPr>
          <w:rFonts w:ascii="Times New Roman" w:hAnsi="Times New Roman" w:cs="Times New Roman"/>
          <w:sz w:val="24"/>
          <w:szCs w:val="24"/>
        </w:rPr>
        <w:t xml:space="preserve"> о проведении конкурсной процедуры</w:t>
      </w:r>
      <w:r w:rsidRPr="00B44206">
        <w:rPr>
          <w:rFonts w:ascii="Times New Roman" w:hAnsi="Times New Roman" w:cs="Times New Roman"/>
          <w:sz w:val="24"/>
          <w:szCs w:val="24"/>
        </w:rPr>
        <w:t>- 25 (двадцать пять) 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44206">
        <w:rPr>
          <w:rFonts w:ascii="Times New Roman" w:hAnsi="Times New Roman" w:cs="Times New Roman"/>
          <w:sz w:val="24"/>
          <w:szCs w:val="24"/>
        </w:rPr>
        <w:t>сектора по социальным и общим вопросам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а</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01360E">
        <w:rPr>
          <w:rFonts w:ascii="Times New Roman" w:hAnsi="Times New Roman" w:cs="Times New Roman"/>
          <w:sz w:val="24"/>
          <w:szCs w:val="24"/>
        </w:rPr>
        <w:t>сектором по социальным и общим вопросам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01360E">
        <w:rPr>
          <w:rFonts w:ascii="Times New Roman" w:hAnsi="Times New Roman" w:cs="Times New Roman"/>
          <w:sz w:val="24"/>
          <w:szCs w:val="24"/>
        </w:rPr>
        <w:t>сектора по социальным и общим вопросам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01360E">
        <w:rPr>
          <w:rFonts w:ascii="Times New Roman" w:hAnsi="Times New Roman" w:cs="Times New Roman"/>
          <w:sz w:val="24"/>
          <w:szCs w:val="24"/>
        </w:rPr>
        <w:t xml:space="preserve">председателю Комитета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w:t>
      </w:r>
      <w:r w:rsidR="0001360E">
        <w:rPr>
          <w:rFonts w:ascii="Times New Roman" w:hAnsi="Times New Roman" w:cs="Times New Roman"/>
          <w:sz w:val="24"/>
          <w:szCs w:val="24"/>
        </w:rPr>
        <w:t xml:space="preserve">Комитета </w:t>
      </w:r>
      <w:r w:rsidR="00E725E4" w:rsidRPr="007F0E5D">
        <w:rPr>
          <w:rFonts w:ascii="Times New Roman" w:hAnsi="Times New Roman" w:cs="Times New Roman"/>
          <w:sz w:val="24"/>
          <w:szCs w:val="24"/>
        </w:rPr>
        <w:t>(далее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01360E">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lastRenderedPageBreak/>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а</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 xml:space="preserve">ом </w:t>
      </w:r>
      <w:r w:rsidRPr="0092618A">
        <w:rPr>
          <w:rFonts w:ascii="Times New Roman" w:hAnsi="Times New Roman" w:cs="Times New Roman"/>
          <w:sz w:val="24"/>
          <w:szCs w:val="24"/>
        </w:rPr>
        <w:t xml:space="preserve">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xml:space="preserve">. Протокол заседания комиссии оформляется в течение 5 (пяти) рабочих дней с </w:t>
      </w:r>
      <w:r w:rsidR="00BE3F32" w:rsidRPr="007F0E5D">
        <w:rPr>
          <w:rFonts w:ascii="Times New Roman" w:hAnsi="Times New Roman" w:cs="Times New Roman"/>
          <w:sz w:val="24"/>
          <w:szCs w:val="24"/>
        </w:rPr>
        <w:lastRenderedPageBreak/>
        <w:t>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01360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xml:space="preserve">. </w:t>
      </w:r>
      <w:r w:rsidR="00BE3F32" w:rsidRPr="0001360E">
        <w:rPr>
          <w:rFonts w:ascii="Times New Roman" w:hAnsi="Times New Roman" w:cs="Times New Roman"/>
          <w:sz w:val="24"/>
          <w:szCs w:val="24"/>
        </w:rPr>
        <w:t>Результатом принятия решения Комиссии могут быть следующие рекомендации:</w:t>
      </w:r>
    </w:p>
    <w:p w:rsidR="00541047" w:rsidRPr="0001360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xml:space="preserve">- о передаче имущества казны </w:t>
      </w:r>
      <w:r w:rsidR="00753B45" w:rsidRPr="0001360E">
        <w:rPr>
          <w:rFonts w:ascii="Times New Roman" w:hAnsi="Times New Roman" w:cs="Times New Roman"/>
          <w:sz w:val="24"/>
          <w:szCs w:val="24"/>
        </w:rPr>
        <w:t>муниципального образования</w:t>
      </w:r>
      <w:r w:rsidRPr="0001360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01360E">
        <w:rPr>
          <w:rFonts w:ascii="Times New Roman" w:hAnsi="Times New Roman" w:cs="Times New Roman"/>
          <w:sz w:val="24"/>
          <w:szCs w:val="24"/>
        </w:rPr>
        <w:t>;</w:t>
      </w:r>
    </w:p>
    <w:p w:rsidR="00F82D36" w:rsidRPr="0001360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01360E"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xml:space="preserve">- об объявлении конкурсной процедуры и </w:t>
      </w:r>
      <w:r w:rsidR="00E42F96" w:rsidRPr="0001360E">
        <w:rPr>
          <w:rFonts w:ascii="Times New Roman" w:hAnsi="Times New Roman" w:cs="Times New Roman"/>
          <w:sz w:val="24"/>
          <w:szCs w:val="24"/>
        </w:rPr>
        <w:t xml:space="preserve">направлении заявителю уведомления об объявлении конкурсной процедуры </w:t>
      </w:r>
      <w:r w:rsidRPr="0001360E">
        <w:rPr>
          <w:rFonts w:ascii="Times New Roman" w:hAnsi="Times New Roman" w:cs="Times New Roman"/>
          <w:sz w:val="24"/>
          <w:szCs w:val="24"/>
        </w:rPr>
        <w:t>(</w:t>
      </w:r>
      <w:r w:rsidR="00E42F96" w:rsidRPr="0001360E">
        <w:rPr>
          <w:rFonts w:ascii="Times New Roman" w:hAnsi="Times New Roman" w:cs="Times New Roman"/>
          <w:sz w:val="24"/>
          <w:szCs w:val="24"/>
        </w:rPr>
        <w:t>в случае принятия решения о передачи имущества по результатам проведения торгов</w:t>
      </w:r>
      <w:r w:rsidRPr="0001360E">
        <w:rPr>
          <w:rFonts w:ascii="Times New Roman" w:hAnsi="Times New Roman" w:cs="Times New Roman"/>
          <w:sz w:val="24"/>
          <w:szCs w:val="24"/>
        </w:rPr>
        <w:t>)</w:t>
      </w:r>
      <w:r w:rsidR="00E42F96" w:rsidRPr="0001360E">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w:t>
      </w:r>
      <w:r w:rsidR="00BE3F32" w:rsidRPr="0001360E">
        <w:rPr>
          <w:rFonts w:ascii="Times New Roman" w:hAnsi="Times New Roman" w:cs="Times New Roman"/>
          <w:sz w:val="24"/>
          <w:szCs w:val="24"/>
        </w:rPr>
        <w:t xml:space="preserve">решение </w:t>
      </w:r>
      <w:r w:rsidR="0001360E" w:rsidRPr="0001360E">
        <w:rPr>
          <w:rFonts w:ascii="Times New Roman" w:hAnsi="Times New Roman" w:cs="Times New Roman"/>
          <w:sz w:val="24"/>
          <w:szCs w:val="24"/>
        </w:rPr>
        <w:t>председателя Комитета</w:t>
      </w:r>
      <w:r w:rsidR="00BE3F32" w:rsidRPr="0001360E">
        <w:rPr>
          <w:rFonts w:ascii="Times New Roman" w:hAnsi="Times New Roman" w:cs="Times New Roman"/>
          <w:sz w:val="24"/>
          <w:szCs w:val="24"/>
        </w:rPr>
        <w:t xml:space="preserve"> о передаче имущества казны </w:t>
      </w:r>
      <w:r w:rsidR="00753B45" w:rsidRPr="0001360E">
        <w:rPr>
          <w:rFonts w:ascii="Times New Roman" w:hAnsi="Times New Roman" w:cs="Times New Roman"/>
          <w:sz w:val="24"/>
          <w:szCs w:val="24"/>
        </w:rPr>
        <w:t>муниципального образования</w:t>
      </w:r>
      <w:r w:rsidR="00BE3F32" w:rsidRPr="0001360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01360E">
        <w:rPr>
          <w:rFonts w:ascii="Times New Roman" w:hAnsi="Times New Roman" w:cs="Times New Roman"/>
          <w:sz w:val="24"/>
          <w:szCs w:val="24"/>
        </w:rPr>
        <w:t>либо решение</w:t>
      </w:r>
      <w:r w:rsidR="00CC330F" w:rsidRPr="0001360E">
        <w:rPr>
          <w:rFonts w:ascii="Times New Roman" w:hAnsi="Times New Roman" w:cs="Times New Roman"/>
          <w:sz w:val="24"/>
          <w:szCs w:val="24"/>
        </w:rPr>
        <w:t xml:space="preserve"> о передаче имущества по результатам проведения торгов</w:t>
      </w:r>
      <w:r w:rsidR="00BE3F32" w:rsidRPr="0001360E">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является специалист отдела, которому </w:t>
      </w:r>
      <w:r w:rsidR="0001360E">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является специалист отдела, который осуществляет регистрацию правовых актов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w:t>
      </w:r>
      <w:r w:rsidR="0001360E">
        <w:rPr>
          <w:rFonts w:ascii="Times New Roman" w:eastAsia="Calibri" w:hAnsi="Times New Roman" w:cs="Times New Roman"/>
          <w:sz w:val="24"/>
          <w:szCs w:val="24"/>
        </w:rPr>
        <w:t>Комитета</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01360E">
        <w:rPr>
          <w:rFonts w:ascii="Times New Roman" w:hAnsi="Times New Roman" w:cs="Times New Roman"/>
          <w:sz w:val="24"/>
          <w:szCs w:val="24"/>
        </w:rPr>
        <w:t>председателя Комитета</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01360E">
        <w:rPr>
          <w:rFonts w:ascii="Times New Roman" w:hAnsi="Times New Roman" w:cs="Times New Roman"/>
          <w:sz w:val="24"/>
          <w:szCs w:val="24"/>
        </w:rPr>
        <w:t>председателю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в структурных подразделениях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01360E">
        <w:rPr>
          <w:rFonts w:ascii="Times New Roman" w:hAnsi="Times New Roman" w:cs="Times New Roman"/>
          <w:sz w:val="24"/>
          <w:szCs w:val="24"/>
        </w:rPr>
        <w:t xml:space="preserve">председателем Комитета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8725B7">
        <w:rPr>
          <w:rFonts w:ascii="Times New Roman" w:hAnsi="Times New Roman" w:cs="Times New Roman"/>
          <w:sz w:val="24"/>
          <w:szCs w:val="24"/>
        </w:rPr>
        <w:t>сектор по социальным и общим вопросам</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8725B7">
        <w:rPr>
          <w:rFonts w:ascii="Times New Roman" w:eastAsia="Calibri" w:hAnsi="Times New Roman" w:cs="Times New Roman"/>
          <w:sz w:val="24"/>
          <w:szCs w:val="24"/>
        </w:rPr>
        <w:t>Комитет</w:t>
      </w:r>
      <w:r w:rsidR="008725B7">
        <w:rPr>
          <w:rFonts w:ascii="Times New Roman" w:hAnsi="Times New Roman" w:cs="Times New Roman"/>
          <w:sz w:val="24"/>
          <w:szCs w:val="24"/>
        </w:rPr>
        <w:t xml:space="preserve">ом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w:t>
      </w:r>
      <w:r w:rsidR="00BE3F32" w:rsidRPr="007F0E5D">
        <w:rPr>
          <w:rFonts w:ascii="Times New Roman" w:hAnsi="Times New Roman" w:cs="Times New Roman"/>
          <w:sz w:val="24"/>
          <w:szCs w:val="24"/>
        </w:rPr>
        <w:lastRenderedPageBreak/>
        <w:t xml:space="preserve">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 xml:space="preserve">а </w:t>
      </w:r>
      <w:r w:rsidR="00BE3F32" w:rsidRPr="007F0E5D">
        <w:rPr>
          <w:rFonts w:ascii="Times New Roman" w:hAnsi="Times New Roman" w:cs="Times New Roman"/>
          <w:sz w:val="24"/>
          <w:szCs w:val="24"/>
        </w:rPr>
        <w:t xml:space="preserve">осуществляется </w:t>
      </w:r>
      <w:r w:rsidR="00D1079F">
        <w:rPr>
          <w:rFonts w:ascii="Times New Roman" w:hAnsi="Times New Roman" w:cs="Times New Roman"/>
          <w:sz w:val="24"/>
          <w:szCs w:val="24"/>
        </w:rPr>
        <w:t>председателем Комитета</w:t>
      </w:r>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w:t>
      </w:r>
      <w:r w:rsidR="00D1079F">
        <w:rPr>
          <w:rFonts w:ascii="Times New Roman" w:hAnsi="Times New Roman" w:cs="Times New Roman"/>
          <w:sz w:val="24"/>
          <w:szCs w:val="24"/>
        </w:rPr>
        <w:t>председателя Комитета</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sidRPr="00D1079F">
        <w:rPr>
          <w:rFonts w:ascii="Times New Roman" w:hAnsi="Times New Roman" w:cs="Times New Roman"/>
          <w:sz w:val="24"/>
          <w:szCs w:val="24"/>
        </w:rPr>
        <w:t>муниципального правового акта</w:t>
      </w:r>
      <w:r w:rsidR="00123C68" w:rsidRPr="00D1079F">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1079F">
        <w:rPr>
          <w:rFonts w:ascii="Times New Roman" w:hAnsi="Times New Roman" w:cs="Times New Roman"/>
          <w:sz w:val="24"/>
          <w:szCs w:val="24"/>
        </w:rPr>
        <w:t>, либо по результатам проведения торгов,</w:t>
      </w:r>
      <w:r w:rsidR="00CE50E4" w:rsidRPr="00D1079F">
        <w:rPr>
          <w:rFonts w:ascii="Times New Roman" w:hAnsi="Times New Roman" w:cs="Times New Roman"/>
          <w:sz w:val="24"/>
          <w:szCs w:val="24"/>
        </w:rPr>
        <w:t xml:space="preserve"> л</w:t>
      </w:r>
      <w:r w:rsidR="00BE3F32" w:rsidRPr="00D1079F">
        <w:rPr>
          <w:rFonts w:ascii="Times New Roman" w:hAnsi="Times New Roman" w:cs="Times New Roman"/>
          <w:sz w:val="24"/>
          <w:szCs w:val="24"/>
        </w:rPr>
        <w:t xml:space="preserve">ибо уведомление об отказе в </w:t>
      </w:r>
      <w:r w:rsidR="00CE50E4" w:rsidRPr="00D1079F">
        <w:rPr>
          <w:rFonts w:ascii="Times New Roman" w:hAnsi="Times New Roman" w:cs="Times New Roman"/>
          <w:sz w:val="24"/>
          <w:szCs w:val="24"/>
        </w:rPr>
        <w:t>предоставлении (оказании) муниципальной услуги</w:t>
      </w:r>
      <w:r w:rsidR="00BE3F32" w:rsidRPr="00D1079F">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 xml:space="preserve">а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w:t>
      </w:r>
      <w:r w:rsidR="00D1079F">
        <w:rPr>
          <w:rFonts w:ascii="Times New Roman" w:hAnsi="Times New Roman" w:cs="Times New Roman"/>
          <w:sz w:val="24"/>
          <w:szCs w:val="24"/>
        </w:rPr>
        <w:t>ами Комитета</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D1079F">
        <w:rPr>
          <w:rFonts w:ascii="Times New Roman" w:eastAsia="Times New Roman" w:hAnsi="Times New Roman" w:cs="Times New Roman"/>
          <w:sz w:val="24"/>
          <w:szCs w:val="24"/>
        </w:rPr>
        <w:t>председатель Комитета</w:t>
      </w:r>
      <w:r w:rsidR="005B1685" w:rsidRPr="00430EA2">
        <w:rPr>
          <w:rFonts w:ascii="Times New Roman" w:eastAsia="Times New Roman" w:hAnsi="Times New Roman" w:cs="Times New Roman"/>
          <w:sz w:val="24"/>
          <w:szCs w:val="24"/>
        </w:rPr>
        <w:t xml:space="preserve">, заместитель </w:t>
      </w:r>
      <w:r w:rsidR="00D1079F">
        <w:rPr>
          <w:rFonts w:ascii="Times New Roman" w:eastAsia="Times New Roman" w:hAnsi="Times New Roman" w:cs="Times New Roman"/>
          <w:sz w:val="24"/>
          <w:szCs w:val="24"/>
        </w:rPr>
        <w:t>председателя Комитета</w:t>
      </w:r>
      <w:r w:rsidR="005B1685" w:rsidRPr="00430EA2">
        <w:rPr>
          <w:rFonts w:ascii="Times New Roman" w:eastAsia="Times New Roman" w:hAnsi="Times New Roman" w:cs="Times New Roman"/>
          <w:sz w:val="24"/>
          <w:szCs w:val="24"/>
        </w:rPr>
        <w:t xml:space="preserve">, начальник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lastRenderedPageBreak/>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w:t>
      </w:r>
      <w:r w:rsidR="00D1079F">
        <w:rPr>
          <w:rFonts w:ascii="Times New Roman" w:eastAsia="Times New Roman" w:hAnsi="Times New Roman" w:cs="Times New Roman"/>
          <w:sz w:val="24"/>
          <w:szCs w:val="24"/>
          <w:lang w:eastAsia="ru-RU"/>
        </w:rPr>
        <w:t>председателем Комитет</w:t>
      </w:r>
      <w:r w:rsidR="005B1685" w:rsidRPr="00430EA2">
        <w:rPr>
          <w:rFonts w:ascii="Times New Roman" w:eastAsia="Times New Roman" w:hAnsi="Times New Roman" w:cs="Times New Roman"/>
          <w:sz w:val="24"/>
          <w:szCs w:val="24"/>
          <w:lang w:eastAsia="ru-RU"/>
        </w:rPr>
        <w:t xml:space="preserve">, заместителем </w:t>
      </w:r>
      <w:r w:rsidR="00D1079F">
        <w:rPr>
          <w:rFonts w:ascii="Times New Roman" w:eastAsia="Times New Roman" w:hAnsi="Times New Roman" w:cs="Times New Roman"/>
          <w:sz w:val="24"/>
          <w:szCs w:val="24"/>
          <w:lang w:eastAsia="ru-RU"/>
        </w:rPr>
        <w:t>председателя Комитета</w:t>
      </w:r>
      <w:r w:rsidR="005B1685" w:rsidRPr="00430EA2">
        <w:rPr>
          <w:rFonts w:ascii="Times New Roman" w:eastAsia="Times New Roman" w:hAnsi="Times New Roman" w:cs="Times New Roman"/>
          <w:sz w:val="24"/>
          <w:szCs w:val="24"/>
          <w:lang w:eastAsia="ru-RU"/>
        </w:rPr>
        <w:t xml:space="preserve">, начальником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D1079F">
        <w:rPr>
          <w:rFonts w:ascii="Times New Roman" w:eastAsia="Calibri" w:hAnsi="Times New Roman" w:cs="Times New Roman"/>
          <w:sz w:val="24"/>
          <w:szCs w:val="24"/>
        </w:rPr>
        <w:t>Комитета</w:t>
      </w:r>
      <w:r w:rsidR="00D1079F" w:rsidRPr="00832E8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осуществляет начальник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r w:rsidR="00D1079F">
        <w:rPr>
          <w:rFonts w:ascii="Times New Roman" w:hAnsi="Times New Roman" w:cs="Times New Roman"/>
          <w:sz w:val="24"/>
          <w:szCs w:val="24"/>
        </w:rPr>
        <w:t>председателя Комитета.</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5B1685" w:rsidRPr="00430EA2">
        <w:rPr>
          <w:rFonts w:ascii="Times New Roman" w:eastAsia="Times New Roman" w:hAnsi="Times New Roman" w:cs="Times New Roman"/>
          <w:sz w:val="24"/>
          <w:szCs w:val="24"/>
          <w:lang w:eastAsia="ru-RU"/>
        </w:rPr>
        <w:lastRenderedPageBreak/>
        <w:t xml:space="preserve">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6"/>
      <w:bookmarkEnd w:id="40"/>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9"/>
      <w:bookmarkEnd w:id="41"/>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64"/>
      <w:bookmarkEnd w:id="42"/>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70"/>
      <w:bookmarkEnd w:id="43"/>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044E3">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80"/>
      <w:bookmarkEnd w:id="44"/>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 xml:space="preserve">о признании жалобы необоснованной с направлением заинтересованному лицу </w:t>
      </w:r>
      <w:r w:rsidRPr="004E1082">
        <w:rPr>
          <w:rFonts w:ascii="Times New Roman" w:eastAsia="Times New Roman" w:hAnsi="Times New Roman" w:cs="Times New Roman"/>
          <w:sz w:val="24"/>
          <w:szCs w:val="24"/>
        </w:rPr>
        <w:lastRenderedPageBreak/>
        <w:t>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Решения и действия (бездействие) должностных лиц  </w:t>
      </w:r>
      <w:r w:rsidR="00D1079F">
        <w:rPr>
          <w:rFonts w:ascii="Times New Roman" w:eastAsia="Calibri" w:hAnsi="Times New Roman" w:cs="Times New Roman"/>
          <w:sz w:val="24"/>
          <w:szCs w:val="24"/>
        </w:rPr>
        <w:t>Комитета</w:t>
      </w:r>
      <w:r w:rsidRPr="004E108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D1079F" w:rsidRDefault="00D1079F">
      <w:pPr>
        <w:rPr>
          <w:rFonts w:ascii="Times New Roman" w:hAnsi="Times New Roman" w:cs="Times New Roman"/>
        </w:rPr>
      </w:pPr>
      <w:bookmarkStart w:id="45" w:name="Par508"/>
      <w:bookmarkEnd w:id="45"/>
      <w:r>
        <w:rPr>
          <w:rFonts w:ascii="Times New Roman" w:hAnsi="Times New Roman" w:cs="Times New Roman"/>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1079F" w:rsidRPr="00D60392" w:rsidRDefault="00D1079F" w:rsidP="00D107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Местонахождение </w:t>
      </w:r>
      <w:r>
        <w:rPr>
          <w:rFonts w:ascii="Times New Roman" w:hAnsi="Times New Roman"/>
          <w:sz w:val="24"/>
          <w:szCs w:val="24"/>
        </w:rPr>
        <w:t>Комитета</w:t>
      </w:r>
      <w:r w:rsidRPr="00D60392">
        <w:rPr>
          <w:rFonts w:ascii="Times New Roman" w:hAnsi="Times New Roman"/>
          <w:sz w:val="24"/>
          <w:szCs w:val="24"/>
        </w:rPr>
        <w:t>:</w:t>
      </w:r>
      <w:r>
        <w:rPr>
          <w:rFonts w:ascii="Times New Roman" w:hAnsi="Times New Roman"/>
          <w:sz w:val="24"/>
          <w:szCs w:val="24"/>
        </w:rPr>
        <w:t xml:space="preserve"> 188410, Ленинградская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Волосово, пр. </w:t>
      </w:r>
      <w:proofErr w:type="spellStart"/>
      <w:r>
        <w:rPr>
          <w:rFonts w:ascii="Times New Roman" w:hAnsi="Times New Roman"/>
          <w:sz w:val="24"/>
          <w:szCs w:val="24"/>
        </w:rPr>
        <w:t>Вингиссара</w:t>
      </w:r>
      <w:proofErr w:type="spellEnd"/>
      <w:r>
        <w:rPr>
          <w:rFonts w:ascii="Times New Roman" w:hAnsi="Times New Roman"/>
          <w:sz w:val="24"/>
          <w:szCs w:val="24"/>
        </w:rPr>
        <w:t>, д.57</w:t>
      </w:r>
    </w:p>
    <w:p w:rsidR="00D1079F" w:rsidRPr="00FF4004" w:rsidRDefault="00D1079F" w:rsidP="00D107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volosovo</w:t>
      </w:r>
      <w:proofErr w:type="spellEnd"/>
      <w:r w:rsidRPr="00FF4004">
        <w:rPr>
          <w:rFonts w:ascii="Times New Roman" w:hAnsi="Times New Roman"/>
          <w:sz w:val="24"/>
          <w:szCs w:val="24"/>
        </w:rPr>
        <w:t>-</w:t>
      </w:r>
      <w:proofErr w:type="spellStart"/>
      <w:r>
        <w:rPr>
          <w:rFonts w:ascii="Times New Roman" w:hAnsi="Times New Roman"/>
          <w:sz w:val="24"/>
          <w:szCs w:val="24"/>
          <w:lang w:val="en-US"/>
        </w:rPr>
        <w:t>adm</w:t>
      </w:r>
      <w:proofErr w:type="spellEnd"/>
      <w:r w:rsidRPr="00FF4004">
        <w:rPr>
          <w:rFonts w:ascii="Times New Roman" w:hAnsi="Times New Roman"/>
          <w:sz w:val="24"/>
          <w:szCs w:val="24"/>
        </w:rPr>
        <w:t>@</w:t>
      </w:r>
      <w:r>
        <w:rPr>
          <w:rFonts w:ascii="Times New Roman" w:hAnsi="Times New Roman"/>
          <w:sz w:val="24"/>
          <w:szCs w:val="24"/>
          <w:lang w:val="en-US"/>
        </w:rPr>
        <w:t>mail</w:t>
      </w:r>
      <w:r w:rsidRPr="00FF4004">
        <w:rPr>
          <w:rFonts w:ascii="Times New Roman" w:hAnsi="Times New Roman"/>
          <w:sz w:val="24"/>
          <w:szCs w:val="24"/>
        </w:rPr>
        <w:t>.</w:t>
      </w:r>
      <w:proofErr w:type="spellStart"/>
      <w:r>
        <w:rPr>
          <w:rFonts w:ascii="Times New Roman" w:hAnsi="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График работы </w:t>
      </w:r>
      <w:r w:rsidR="00D1079F">
        <w:rPr>
          <w:rFonts w:ascii="Times New Roman" w:hAnsi="Times New Roman"/>
          <w:sz w:val="24"/>
          <w:szCs w:val="24"/>
        </w:rPr>
        <w:t>Комитета</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Дни недели, время работы </w:t>
            </w:r>
            <w:r w:rsidR="00D1079F">
              <w:rPr>
                <w:rFonts w:ascii="Times New Roman" w:hAnsi="Times New Roman"/>
                <w:sz w:val="24"/>
                <w:szCs w:val="24"/>
              </w:rPr>
              <w:t>Комитета</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1079F" w:rsidRPr="004E1082" w:rsidTr="00D1079F">
        <w:trPr>
          <w:tblCellSpacing w:w="5" w:type="nil"/>
        </w:trPr>
        <w:tc>
          <w:tcPr>
            <w:tcW w:w="4649" w:type="dxa"/>
            <w:tcBorders>
              <w:top w:val="single" w:sz="4" w:space="0" w:color="auto"/>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8</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bottom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Дни недели, время работы </w:t>
            </w:r>
            <w:r w:rsidR="00D1079F">
              <w:rPr>
                <w:rFonts w:ascii="Times New Roman" w:hAnsi="Times New Roman" w:cs="Times New Roman"/>
                <w:sz w:val="24"/>
                <w:szCs w:val="24"/>
              </w:rPr>
              <w:t xml:space="preserve">приемной </w:t>
            </w:r>
            <w:r w:rsidR="00D1079F">
              <w:rPr>
                <w:rFonts w:ascii="Times New Roman" w:hAnsi="Times New Roman"/>
                <w:sz w:val="24"/>
                <w:szCs w:val="24"/>
              </w:rPr>
              <w:t>Комитета</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1079F" w:rsidRPr="004E1082" w:rsidTr="00D1079F">
        <w:trPr>
          <w:tblCellSpacing w:w="5" w:type="nil"/>
        </w:trPr>
        <w:tc>
          <w:tcPr>
            <w:tcW w:w="4649" w:type="dxa"/>
            <w:tcBorders>
              <w:top w:val="single" w:sz="4" w:space="0" w:color="auto"/>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8</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bottom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vMerge/>
            <w:tcBorders>
              <w:left w:val="single" w:sz="4" w:space="0" w:color="auto"/>
              <w:bottom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079F" w:rsidRPr="004E1082" w:rsidRDefault="00D91287"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Справочные телефоны структурных подразделений </w:t>
      </w:r>
      <w:r w:rsidR="00D1079F" w:rsidRPr="004E1082">
        <w:rPr>
          <w:rFonts w:ascii="Times New Roman" w:hAnsi="Times New Roman" w:cs="Times New Roman"/>
          <w:sz w:val="24"/>
          <w:szCs w:val="24"/>
        </w:rPr>
        <w:t>с 0</w:t>
      </w:r>
      <w:r w:rsidR="00D1079F">
        <w:rPr>
          <w:rFonts w:ascii="Times New Roman" w:hAnsi="Times New Roman" w:cs="Times New Roman"/>
          <w:sz w:val="24"/>
          <w:szCs w:val="24"/>
        </w:rPr>
        <w:t>8</w:t>
      </w:r>
      <w:r w:rsidR="00D1079F" w:rsidRPr="004E1082">
        <w:rPr>
          <w:rFonts w:ascii="Times New Roman" w:hAnsi="Times New Roman" w:cs="Times New Roman"/>
          <w:sz w:val="24"/>
          <w:szCs w:val="24"/>
        </w:rPr>
        <w:t xml:space="preserve">.00 до </w:t>
      </w:r>
      <w:r w:rsidR="00D1079F">
        <w:rPr>
          <w:rFonts w:ascii="Times New Roman" w:hAnsi="Times New Roman" w:cs="Times New Roman"/>
          <w:sz w:val="24"/>
          <w:szCs w:val="24"/>
        </w:rPr>
        <w:t>17</w:t>
      </w:r>
      <w:r w:rsidR="00D1079F"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1079F" w:rsidRDefault="00D1079F">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1079F" w:rsidRDefault="00D1079F">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831712" w:rsidP="00831712">
      <w:pPr>
        <w:pStyle w:val="ConsPlusNonformat"/>
        <w:jc w:val="center"/>
      </w:pPr>
      <w:r>
        <w:t xml:space="preserve">                                     </w:t>
      </w:r>
      <w:r w:rsidR="00267C87">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831712">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6" w:name="Par524"/>
      <w:bookmarkEnd w:id="46"/>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D1079F" w:rsidRDefault="00BE3F32">
      <w:pPr>
        <w:pStyle w:val="ConsPlusNonformat"/>
      </w:pPr>
      <w:r w:rsidRPr="00D1079F">
        <w:t>для использования под</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D1079F" w:rsidRDefault="00BD70C4">
      <w:pPr>
        <w:pStyle w:val="ConsPlusNonformat"/>
      </w:pPr>
      <w:r w:rsidRPr="00D1079F">
        <w:t>Сведения о заявителе</w:t>
      </w:r>
      <w:r w:rsidR="00BE3F32" w:rsidRPr="00D1079F">
        <w:t>:</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7F0E5D" w:rsidRDefault="00BE3F32">
      <w:pPr>
        <w:pStyle w:val="ConsPlusNonformat"/>
      </w:pPr>
      <w:r w:rsidRPr="00D1079F">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851363">
        <w:t>п</w:t>
      </w:r>
      <w:r w:rsidR="00513289">
        <w:t>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proofErr w:type="gramStart"/>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D1079F">
        <w:t>Комитета</w:t>
      </w:r>
      <w:r w:rsidR="00BE3F32" w:rsidRPr="007F0E5D">
        <w:t xml:space="preserve"> ________________, согласен.</w:t>
      </w:r>
      <w:proofErr w:type="gramEnd"/>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D1079F">
        <w:t xml:space="preserve"> </w:t>
      </w:r>
      <w:r w:rsidRPr="007F0E5D">
        <w:t>фонда,</w:t>
      </w:r>
      <w:r w:rsidR="00D1079F">
        <w:t xml:space="preserve"> </w:t>
      </w:r>
      <w:r w:rsidRPr="007F0E5D">
        <w:t xml:space="preserve">утвержденной </w:t>
      </w:r>
      <w:r w:rsidR="002D44CB">
        <w:t>муниципальным правовым актом</w:t>
      </w:r>
      <w:r w:rsidR="00D1079F">
        <w:t xml:space="preserve"> Комитета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муниципальным правовым актом</w:t>
      </w:r>
      <w:r w:rsidR="00D1079F">
        <w:t xml:space="preserve"> Комитета</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D1079F">
            <w:pPr>
              <w:pStyle w:val="ConsPlusNonformat"/>
            </w:pPr>
            <w:r w:rsidRPr="009E1751">
              <w:t>выдать на руки в ОИВ/</w:t>
            </w:r>
            <w:r w:rsidR="00D1079F">
              <w:t>Комитете</w:t>
            </w:r>
            <w:r w:rsidRPr="009E1751">
              <w:t>/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D1079F" w:rsidRDefault="00D1079F">
      <w:pPr>
        <w:rPr>
          <w:rFonts w:ascii="Times New Roman" w:hAnsi="Times New Roman" w:cs="Times New Roman"/>
        </w:rPr>
      </w:pPr>
      <w:bookmarkStart w:id="47" w:name="Par601"/>
      <w:bookmarkEnd w:id="47"/>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7F0E5D">
        <w:rPr>
          <w:rFonts w:ascii="Calibri" w:hAnsi="Calibri" w:cs="Calibri"/>
        </w:rPr>
        <w:t>БЛОК-СХЕМА</w:t>
      </w: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rect id="_x0000_s1026" style="position:absolute;left:0;text-align:left;margin-left:110.95pt;margin-top:9.65pt;width:283.5pt;height:32.25pt;z-index:251658240">
            <v:textbox>
              <w:txbxContent>
                <w:p w:rsidR="00766213" w:rsidRPr="005B6076" w:rsidRDefault="00766213" w:rsidP="005B6076">
                  <w:pPr>
                    <w:pStyle w:val="ConsPlusNonformat"/>
                    <w:jc w:val="center"/>
                    <w:rPr>
                      <w:rFonts w:asciiTheme="minorHAnsi" w:hAnsiTheme="minorHAnsi"/>
                      <w:sz w:val="22"/>
                      <w:szCs w:val="22"/>
                    </w:rPr>
                  </w:pPr>
                  <w:r w:rsidRPr="005B6076">
                    <w:rPr>
                      <w:rFonts w:asciiTheme="minorHAnsi" w:hAnsiTheme="minorHAnsi"/>
                      <w:sz w:val="22"/>
                      <w:szCs w:val="22"/>
                    </w:rPr>
                    <w:t>Прием и регистрация заявления (в том  числе при обращении в МФЦ, через ПГУ ЛО)</w:t>
                  </w:r>
                </w:p>
                <w:p w:rsidR="00766213" w:rsidRPr="005B6076" w:rsidRDefault="00766213" w:rsidP="005B6076">
                  <w:pPr>
                    <w:jc w:val="center"/>
                  </w:pPr>
                </w:p>
              </w:txbxContent>
            </v:textbox>
          </v:rect>
        </w:pict>
      </w:r>
    </w:p>
    <w:p w:rsidR="00851363" w:rsidRDefault="00851363" w:rsidP="001B55E7">
      <w:pPr>
        <w:widowControl w:val="0"/>
        <w:autoSpaceDE w:val="0"/>
        <w:autoSpaceDN w:val="0"/>
        <w:adjustRightInd w:val="0"/>
        <w:spacing w:after="0" w:line="240" w:lineRule="auto"/>
        <w:jc w:val="center"/>
        <w:rPr>
          <w:rFonts w:ascii="Calibri" w:hAnsi="Calibri" w:cs="Calibri"/>
        </w:rPr>
      </w:pPr>
    </w:p>
    <w:p w:rsidR="00851363" w:rsidRDefault="00851363" w:rsidP="001B55E7">
      <w:pPr>
        <w:widowControl w:val="0"/>
        <w:autoSpaceDE w:val="0"/>
        <w:autoSpaceDN w:val="0"/>
        <w:adjustRightInd w:val="0"/>
        <w:spacing w:after="0" w:line="240" w:lineRule="auto"/>
        <w:jc w:val="center"/>
        <w:rPr>
          <w:rFonts w:ascii="Calibri" w:hAnsi="Calibri" w:cs="Calibri"/>
        </w:rPr>
      </w:pP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7pt;margin-top:1.6pt;width:.75pt;height:26.25pt;z-index:251660288" o:connectortype="straight">
            <v:stroke endarrow="block"/>
          </v:shape>
        </w:pict>
      </w: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rect id="_x0000_s1031" style="position:absolute;left:0;text-align:left;margin-left:364.45pt;margin-top:11.45pt;width:139.5pt;height:51pt;z-index:251662336">
            <v:textbox style="mso-next-textbox:#_x0000_s1031">
              <w:txbxContent>
                <w:p w:rsidR="00766213" w:rsidRPr="005B6076" w:rsidRDefault="00766213" w:rsidP="005B6076">
                  <w:pPr>
                    <w:jc w:val="center"/>
                  </w:pPr>
                  <w:r w:rsidRPr="005B6076">
                    <w:t>Возврат обращения   заявител</w:t>
                  </w:r>
                  <w:proofErr w:type="gramStart"/>
                  <w:r w:rsidRPr="005B6076">
                    <w:t>ю(</w:t>
                  </w:r>
                  <w:proofErr w:type="gramEnd"/>
                  <w:r w:rsidRPr="005B6076">
                    <w:t>в том числе при     обращении в МФЦ)</w:t>
                  </w:r>
                </w:p>
              </w:txbxContent>
            </v:textbox>
          </v:rect>
        </w:pict>
      </w: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rect id="_x0000_s1030" style="position:absolute;left:0;text-align:left;margin-left:308.95pt;margin-top:7pt;width:30.75pt;height:21pt;z-index:251661312">
            <v:textbox>
              <w:txbxContent>
                <w:p w:rsidR="00766213" w:rsidRDefault="00766213">
                  <w:r w:rsidRPr="00851363">
                    <w:rPr>
                      <w:sz w:val="18"/>
                      <w:szCs w:val="18"/>
                    </w:rPr>
                    <w:t>Д</w:t>
                  </w:r>
                  <w:r>
                    <w:t>а</w:t>
                  </w:r>
                </w:p>
                <w:p w:rsidR="00766213" w:rsidRDefault="00766213"/>
              </w:txbxContent>
            </v:textbox>
          </v:rect>
        </w:pict>
      </w:r>
      <w:r>
        <w:rPr>
          <w:rFonts w:ascii="Calibri" w:hAnsi="Calibri" w:cs="Calibri"/>
          <w:noProof/>
          <w:lang w:eastAsia="ru-RU"/>
        </w:rPr>
        <w:pict>
          <v:rect id="_x0000_s1028" style="position:absolute;left:0;text-align:left;margin-left:39.7pt;margin-top:1pt;width:224.25pt;height:33pt;z-index:251659264">
            <v:textbox>
              <w:txbxContent>
                <w:p w:rsidR="00766213" w:rsidRDefault="00766213" w:rsidP="005B6076">
                  <w:pPr>
                    <w:jc w:val="center"/>
                  </w:pPr>
                  <w:r>
                    <w:t>Имеются основания для отказа в приеме заявления</w:t>
                  </w:r>
                </w:p>
              </w:txbxContent>
            </v:textbox>
          </v:rect>
        </w:pict>
      </w: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shape id="_x0000_s1033" type="#_x0000_t32" style="position:absolute;left:0;text-align:left;margin-left:339.7pt;margin-top:9.35pt;width:24.75pt;height:.05pt;z-index:251664384" o:connectortype="straight">
            <v:stroke endarrow="block"/>
          </v:shape>
        </w:pict>
      </w:r>
      <w:r>
        <w:rPr>
          <w:rFonts w:ascii="Calibri" w:hAnsi="Calibri" w:cs="Calibri"/>
          <w:noProof/>
          <w:lang w:eastAsia="ru-RU"/>
        </w:rPr>
        <w:pict>
          <v:shape id="_x0000_s1032" type="#_x0000_t32" style="position:absolute;left:0;text-align:left;margin-left:263.95pt;margin-top:9.35pt;width:45pt;height:0;z-index:251663360" o:connectortype="straight">
            <v:stroke endarrow="block"/>
          </v:shape>
        </w:pict>
      </w:r>
    </w:p>
    <w:p w:rsidR="00851363" w:rsidRDefault="00851363" w:rsidP="001B55E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shape id="_x0000_s1036" type="#_x0000_t32" style="position:absolute;left:0;text-align:left;margin-left:155.95pt;margin-top:7.15pt;width:0;height:22.5pt;z-index:251667456" o:connectortype="straight">
            <v:stroke endarrow="block"/>
          </v:shape>
        </w:pict>
      </w:r>
    </w:p>
    <w:p w:rsidR="00851363" w:rsidRDefault="00851363" w:rsidP="001B55E7">
      <w:pPr>
        <w:widowControl w:val="0"/>
        <w:autoSpaceDE w:val="0"/>
        <w:autoSpaceDN w:val="0"/>
        <w:adjustRightInd w:val="0"/>
        <w:spacing w:after="0" w:line="240" w:lineRule="auto"/>
        <w:jc w:val="center"/>
        <w:rPr>
          <w:rFonts w:ascii="Calibri" w:hAnsi="Calibri" w:cs="Calibri"/>
        </w:rPr>
      </w:pPr>
    </w:p>
    <w:p w:rsidR="001B55E7" w:rsidRDefault="00851363" w:rsidP="00851363">
      <w:pPr>
        <w:pStyle w:val="ConsPlusNonformat"/>
        <w:rPr>
          <w:sz w:val="16"/>
          <w:szCs w:val="16"/>
        </w:rPr>
      </w:pPr>
      <w:r>
        <w:rPr>
          <w:noProof/>
          <w:sz w:val="16"/>
          <w:szCs w:val="16"/>
        </w:rPr>
        <w:pict>
          <v:rect id="_x0000_s1034" style="position:absolute;margin-left:135.7pt;margin-top:2.8pt;width:37.5pt;height:17.25pt;z-index:251665408">
            <v:textbox>
              <w:txbxContent>
                <w:p w:rsidR="00766213" w:rsidRDefault="00766213">
                  <w:r>
                    <w:t>Нет</w:t>
                  </w:r>
                </w:p>
                <w:p w:rsidR="00766213" w:rsidRDefault="00766213"/>
              </w:txbxContent>
            </v:textbox>
          </v:rect>
        </w:pict>
      </w:r>
      <w:r w:rsidR="001B55E7" w:rsidRPr="007F0E5D">
        <w:rPr>
          <w:sz w:val="16"/>
          <w:szCs w:val="16"/>
        </w:rPr>
        <w:t xml:space="preserve">                                 </w:t>
      </w:r>
    </w:p>
    <w:p w:rsidR="00851363" w:rsidRDefault="00851363" w:rsidP="00851363">
      <w:pPr>
        <w:pStyle w:val="ConsPlusNonformat"/>
        <w:rPr>
          <w:sz w:val="16"/>
          <w:szCs w:val="16"/>
        </w:rPr>
      </w:pPr>
    </w:p>
    <w:p w:rsidR="00851363" w:rsidRDefault="00851363" w:rsidP="00851363">
      <w:pPr>
        <w:pStyle w:val="ConsPlusNonformat"/>
        <w:rPr>
          <w:sz w:val="16"/>
          <w:szCs w:val="16"/>
        </w:rPr>
      </w:pPr>
      <w:r>
        <w:rPr>
          <w:noProof/>
          <w:sz w:val="16"/>
          <w:szCs w:val="16"/>
        </w:rPr>
        <w:pict>
          <v:shape id="_x0000_s1038" type="#_x0000_t32" style="position:absolute;margin-left:155.95pt;margin-top:1.9pt;width:0;height:26.35pt;z-index:251668480" o:connectortype="straight">
            <v:stroke endarrow="block"/>
          </v:shape>
        </w:pict>
      </w:r>
    </w:p>
    <w:p w:rsidR="00851363" w:rsidRDefault="00851363" w:rsidP="00851363">
      <w:pPr>
        <w:pStyle w:val="ConsPlusNonformat"/>
        <w:rPr>
          <w:sz w:val="16"/>
          <w:szCs w:val="16"/>
        </w:rPr>
      </w:pPr>
    </w:p>
    <w:p w:rsidR="00851363" w:rsidRPr="007F0E5D" w:rsidRDefault="00851363" w:rsidP="00851363">
      <w:pPr>
        <w:pStyle w:val="ConsPlusNonformat"/>
        <w:rPr>
          <w:sz w:val="16"/>
          <w:szCs w:val="16"/>
        </w:rPr>
      </w:pPr>
    </w:p>
    <w:p w:rsidR="001B55E7" w:rsidRPr="007F0E5D" w:rsidRDefault="00851363" w:rsidP="001B55E7">
      <w:pPr>
        <w:pStyle w:val="ConsPlusNonformat"/>
        <w:rPr>
          <w:sz w:val="16"/>
          <w:szCs w:val="16"/>
        </w:rPr>
      </w:pPr>
      <w:r>
        <w:rPr>
          <w:noProof/>
          <w:sz w:val="16"/>
          <w:szCs w:val="16"/>
        </w:rPr>
        <w:pict>
          <v:rect id="_x0000_s1035" style="position:absolute;margin-left:52.45pt;margin-top:1.1pt;width:204.75pt;height:17.25pt;z-index:251666432">
            <v:textbox>
              <w:txbxContent>
                <w:p w:rsidR="00766213" w:rsidRDefault="00766213" w:rsidP="005B6076">
                  <w:pPr>
                    <w:jc w:val="center"/>
                  </w:pPr>
                  <w:r>
                    <w:t>Рассмотрение заявления</w:t>
                  </w:r>
                </w:p>
              </w:txbxContent>
            </v:textbox>
          </v:rect>
        </w:pict>
      </w:r>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Default="005B6076" w:rsidP="00851363">
      <w:pPr>
        <w:pStyle w:val="ConsPlusNonformat"/>
        <w:rPr>
          <w:sz w:val="16"/>
          <w:szCs w:val="16"/>
        </w:rPr>
      </w:pPr>
      <w:r>
        <w:rPr>
          <w:noProof/>
          <w:sz w:val="16"/>
          <w:szCs w:val="16"/>
        </w:rPr>
        <w:pict>
          <v:shape id="_x0000_s1052" type="#_x0000_t32" style="position:absolute;margin-left:155.95pt;margin-top:.2pt;width:0;height:29.15pt;z-index:251681792" o:connectortype="straight">
            <v:stroke endarrow="block"/>
          </v:shape>
        </w:pict>
      </w:r>
      <w:r w:rsidR="001B55E7" w:rsidRPr="007F0E5D">
        <w:rPr>
          <w:sz w:val="16"/>
          <w:szCs w:val="16"/>
        </w:rPr>
        <w:t xml:space="preserve">                                 </w:t>
      </w:r>
    </w:p>
    <w:p w:rsidR="00851363" w:rsidRDefault="00851363" w:rsidP="00851363">
      <w:pPr>
        <w:pStyle w:val="ConsPlusNonformat"/>
        <w:rPr>
          <w:sz w:val="16"/>
          <w:szCs w:val="16"/>
        </w:rPr>
      </w:pPr>
    </w:p>
    <w:p w:rsidR="00851363" w:rsidRDefault="00851363" w:rsidP="00851363">
      <w:pPr>
        <w:pStyle w:val="ConsPlusNonformat"/>
        <w:rPr>
          <w:sz w:val="16"/>
          <w:szCs w:val="16"/>
        </w:rPr>
      </w:pPr>
    </w:p>
    <w:p w:rsidR="00851363" w:rsidRDefault="005B6076" w:rsidP="00851363">
      <w:pPr>
        <w:pStyle w:val="ConsPlusNonformat"/>
        <w:rPr>
          <w:sz w:val="16"/>
          <w:szCs w:val="16"/>
        </w:rPr>
      </w:pPr>
      <w:r>
        <w:rPr>
          <w:noProof/>
          <w:sz w:val="16"/>
          <w:szCs w:val="16"/>
        </w:rPr>
        <w:pict>
          <v:rect id="_x0000_s1042" style="position:absolute;margin-left:376.45pt;margin-top:2.15pt;width:127.5pt;height:55.5pt;z-index:251671552">
            <v:textbox>
              <w:txbxContent>
                <w:p w:rsidR="00766213" w:rsidRDefault="00766213" w:rsidP="005B6076">
                  <w:pPr>
                    <w:jc w:val="center"/>
                  </w:pPr>
                  <w:r>
                    <w:t>Направление заявителю вопроса (в том числе через МФЦ)</w:t>
                  </w:r>
                </w:p>
              </w:txbxContent>
            </v:textbox>
          </v:rect>
        </w:pict>
      </w:r>
      <w:r>
        <w:rPr>
          <w:noProof/>
          <w:sz w:val="16"/>
          <w:szCs w:val="16"/>
        </w:rPr>
        <w:pict>
          <v:rect id="_x0000_s1039" style="position:absolute;margin-left:114.7pt;margin-top:2.15pt;width:165.75pt;height:51pt;z-index:251669504">
            <v:textbox style="mso-next-textbox:#_x0000_s1039">
              <w:txbxContent>
                <w:p w:rsidR="00766213" w:rsidRDefault="00766213" w:rsidP="005B6076">
                  <w:pPr>
                    <w:jc w:val="center"/>
                  </w:pPr>
                  <w:r>
                    <w:t>Необходимо получение дополнительной информации от заявителя</w:t>
                  </w:r>
                </w:p>
              </w:txbxContent>
            </v:textbox>
          </v:rect>
        </w:pict>
      </w:r>
    </w:p>
    <w:p w:rsidR="005B6076" w:rsidRDefault="005B6076" w:rsidP="00851363">
      <w:pPr>
        <w:pStyle w:val="ConsPlusNonformat"/>
        <w:rPr>
          <w:sz w:val="16"/>
          <w:szCs w:val="16"/>
        </w:rPr>
      </w:pPr>
    </w:p>
    <w:p w:rsidR="005B6076" w:rsidRDefault="005B6076" w:rsidP="00851363">
      <w:pPr>
        <w:pStyle w:val="ConsPlusNonformat"/>
        <w:rPr>
          <w:sz w:val="16"/>
          <w:szCs w:val="16"/>
        </w:rPr>
      </w:pPr>
      <w:r>
        <w:rPr>
          <w:noProof/>
          <w:sz w:val="16"/>
          <w:szCs w:val="16"/>
        </w:rPr>
        <w:pict>
          <v:rect id="_x0000_s1040" style="position:absolute;margin-left:317.95pt;margin-top:2.05pt;width:33.75pt;height:20.25pt;z-index:251670528">
            <v:textbox>
              <w:txbxContent>
                <w:p w:rsidR="00766213" w:rsidRDefault="00766213">
                  <w:r>
                    <w:t>да</w:t>
                  </w:r>
                </w:p>
              </w:txbxContent>
            </v:textbox>
          </v:rect>
        </w:pict>
      </w:r>
    </w:p>
    <w:p w:rsidR="00851363" w:rsidRDefault="00766213" w:rsidP="00851363">
      <w:pPr>
        <w:pStyle w:val="ConsPlusNonformat"/>
        <w:rPr>
          <w:sz w:val="16"/>
          <w:szCs w:val="16"/>
        </w:rPr>
      </w:pPr>
      <w:r>
        <w:rPr>
          <w:noProof/>
          <w:sz w:val="16"/>
          <w:szCs w:val="16"/>
        </w:rPr>
        <w:pict>
          <v:shape id="_x0000_s1090" type="#_x0000_t32" style="position:absolute;margin-left:-27.05pt;margin-top:7.25pt;width:141.75pt;height:0;z-index:251719680" o:connectortype="straight">
            <v:stroke endarrow="block"/>
          </v:shape>
        </w:pict>
      </w:r>
      <w:r>
        <w:rPr>
          <w:noProof/>
          <w:sz w:val="16"/>
          <w:szCs w:val="16"/>
        </w:rPr>
        <w:pict>
          <v:shape id="_x0000_s1089" type="#_x0000_t32" style="position:absolute;margin-left:-27.05pt;margin-top:7.25pt;width:0;height:430.5pt;flip:y;z-index:251718656" o:connectortype="straight"/>
        </w:pict>
      </w:r>
      <w:r w:rsidR="005B6076">
        <w:rPr>
          <w:noProof/>
          <w:sz w:val="16"/>
          <w:szCs w:val="16"/>
        </w:rPr>
        <w:pict>
          <v:shape id="_x0000_s1044" type="#_x0000_t32" style="position:absolute;margin-left:351.7pt;margin-top:.5pt;width:24.75pt;height:0;z-index:251673600" o:connectortype="straight">
            <v:stroke endarrow="block"/>
          </v:shape>
        </w:pict>
      </w:r>
      <w:r w:rsidR="005B6076">
        <w:rPr>
          <w:noProof/>
          <w:sz w:val="16"/>
          <w:szCs w:val="16"/>
        </w:rPr>
        <w:pict>
          <v:shape id="_x0000_s1043" type="#_x0000_t32" style="position:absolute;margin-left:280.45pt;margin-top:.5pt;width:37.5pt;height:0;z-index:251672576" o:connectortype="straight">
            <v:stroke endarrow="block"/>
          </v:shape>
        </w:pict>
      </w:r>
    </w:p>
    <w:p w:rsidR="00851363" w:rsidRDefault="00851363" w:rsidP="00851363">
      <w:pPr>
        <w:pStyle w:val="ConsPlusNonformat"/>
        <w:rPr>
          <w:sz w:val="16"/>
          <w:szCs w:val="16"/>
        </w:rPr>
      </w:pPr>
    </w:p>
    <w:p w:rsidR="00851363" w:rsidRPr="007F0E5D" w:rsidRDefault="005B6076" w:rsidP="00851363">
      <w:pPr>
        <w:pStyle w:val="ConsPlusNonformat"/>
        <w:rPr>
          <w:sz w:val="16"/>
          <w:szCs w:val="16"/>
        </w:rPr>
      </w:pPr>
      <w:r>
        <w:rPr>
          <w:noProof/>
          <w:sz w:val="16"/>
          <w:szCs w:val="16"/>
        </w:rPr>
        <w:pict>
          <v:shape id="_x0000_s1049" type="#_x0000_t32" style="position:absolute;margin-left:248.95pt;margin-top:7.85pt;width:.75pt;height:33pt;z-index:251678720" o:connectortype="straight">
            <v:stroke endarrow="block"/>
          </v:shape>
        </w:pict>
      </w:r>
    </w:p>
    <w:p w:rsidR="001B55E7" w:rsidRDefault="005B6076" w:rsidP="005B6076">
      <w:pPr>
        <w:pStyle w:val="ConsPlusNonformat"/>
        <w:rPr>
          <w:sz w:val="16"/>
          <w:szCs w:val="16"/>
        </w:rPr>
      </w:pPr>
      <w:r>
        <w:rPr>
          <w:noProof/>
          <w:sz w:val="16"/>
          <w:szCs w:val="16"/>
        </w:rPr>
        <w:pict>
          <v:shape id="_x0000_s1051" type="#_x0000_t32" style="position:absolute;margin-left:442.45pt;margin-top:3.3pt;width:0;height:81.35pt;z-index:251680768" o:connectortype="straight">
            <v:stroke endarrow="block"/>
          </v:shape>
        </w:pict>
      </w:r>
      <w:r w:rsidR="001B55E7" w:rsidRPr="007F0E5D">
        <w:rPr>
          <w:sz w:val="16"/>
          <w:szCs w:val="16"/>
        </w:rPr>
        <w:t xml:space="preserve">                                 </w:t>
      </w:r>
    </w:p>
    <w:p w:rsidR="005B6076" w:rsidRDefault="005B6076" w:rsidP="005B6076">
      <w:pPr>
        <w:pStyle w:val="ConsPlusNonformat"/>
        <w:rPr>
          <w:sz w:val="16"/>
          <w:szCs w:val="16"/>
        </w:rPr>
      </w:pPr>
    </w:p>
    <w:p w:rsidR="005B6076" w:rsidRDefault="005B6076" w:rsidP="005B6076">
      <w:pPr>
        <w:pStyle w:val="ConsPlusNonformat"/>
        <w:rPr>
          <w:sz w:val="16"/>
          <w:szCs w:val="16"/>
        </w:rPr>
      </w:pPr>
    </w:p>
    <w:p w:rsidR="005B6076" w:rsidRDefault="005B6076" w:rsidP="005B6076">
      <w:pPr>
        <w:pStyle w:val="ConsPlusNonformat"/>
        <w:rPr>
          <w:sz w:val="16"/>
          <w:szCs w:val="16"/>
        </w:rPr>
      </w:pPr>
      <w:r>
        <w:rPr>
          <w:noProof/>
          <w:sz w:val="16"/>
          <w:szCs w:val="16"/>
        </w:rPr>
        <w:pict>
          <v:rect id="_x0000_s1048" style="position:absolute;margin-left:229.45pt;margin-top:4.6pt;width:41.25pt;height:21pt;z-index:251677696">
            <v:textbox>
              <w:txbxContent>
                <w:p w:rsidR="00766213" w:rsidRDefault="00766213">
                  <w:r>
                    <w:t>нет</w:t>
                  </w:r>
                </w:p>
              </w:txbxContent>
            </v:textbox>
          </v:rect>
        </w:pict>
      </w:r>
    </w:p>
    <w:p w:rsidR="005B6076" w:rsidRDefault="005B6076" w:rsidP="005B6076">
      <w:pPr>
        <w:pStyle w:val="ConsPlusNonformat"/>
        <w:rPr>
          <w:sz w:val="16"/>
          <w:szCs w:val="16"/>
        </w:rPr>
      </w:pPr>
    </w:p>
    <w:p w:rsidR="005B6076" w:rsidRDefault="005B6076" w:rsidP="005B6076">
      <w:pPr>
        <w:pStyle w:val="ConsPlusNonformat"/>
        <w:rPr>
          <w:sz w:val="16"/>
          <w:szCs w:val="16"/>
        </w:rPr>
      </w:pPr>
      <w:r>
        <w:rPr>
          <w:noProof/>
          <w:sz w:val="16"/>
          <w:szCs w:val="16"/>
        </w:rPr>
        <w:pict>
          <v:shape id="_x0000_s1050" type="#_x0000_t32" style="position:absolute;margin-left:249.7pt;margin-top:7.5pt;width:.05pt;height:31.85pt;z-index:251679744" o:connectortype="straight">
            <v:stroke endarrow="block"/>
          </v:shape>
        </w:pict>
      </w:r>
    </w:p>
    <w:p w:rsidR="005B6076" w:rsidRDefault="005B6076" w:rsidP="005B6076">
      <w:pPr>
        <w:pStyle w:val="ConsPlusNonformat"/>
        <w:rPr>
          <w:sz w:val="16"/>
          <w:szCs w:val="16"/>
        </w:rPr>
      </w:pPr>
    </w:p>
    <w:p w:rsidR="005B6076" w:rsidRDefault="005B6076" w:rsidP="005B6076">
      <w:pPr>
        <w:pStyle w:val="ConsPlusNonformat"/>
        <w:rPr>
          <w:sz w:val="16"/>
          <w:szCs w:val="16"/>
        </w:rPr>
      </w:pPr>
    </w:p>
    <w:p w:rsidR="005B6076" w:rsidRDefault="005B6076" w:rsidP="005B6076">
      <w:pPr>
        <w:pStyle w:val="ConsPlusNonformat"/>
        <w:rPr>
          <w:sz w:val="16"/>
          <w:szCs w:val="16"/>
        </w:rPr>
      </w:pPr>
    </w:p>
    <w:p w:rsidR="005B6076" w:rsidRDefault="005B6076" w:rsidP="005B6076">
      <w:pPr>
        <w:pStyle w:val="ConsPlusNonformat"/>
        <w:rPr>
          <w:sz w:val="16"/>
          <w:szCs w:val="16"/>
        </w:rPr>
      </w:pPr>
      <w:r>
        <w:rPr>
          <w:noProof/>
          <w:sz w:val="16"/>
          <w:szCs w:val="16"/>
        </w:rPr>
        <w:pict>
          <v:rect id="_x0000_s1047" style="position:absolute;margin-left:394.45pt;margin-top:3.1pt;width:118.5pt;height:61.15pt;z-index:251676672">
            <v:textbox>
              <w:txbxContent>
                <w:p w:rsidR="00766213" w:rsidRPr="005B6076" w:rsidRDefault="00766213">
                  <w:pPr>
                    <w:rPr>
                      <w:sz w:val="18"/>
                      <w:szCs w:val="18"/>
                    </w:rPr>
                  </w:pPr>
                  <w:r w:rsidRPr="005B6076">
                    <w:rPr>
                      <w:sz w:val="18"/>
                      <w:szCs w:val="18"/>
                    </w:rPr>
                    <w:t>Заявитель представил дополнительную информацию (в том числе через МФЦ)</w:t>
                  </w:r>
                </w:p>
                <w:p w:rsidR="00766213" w:rsidRDefault="00766213"/>
              </w:txbxContent>
            </v:textbox>
          </v:rect>
        </w:pict>
      </w:r>
      <w:r>
        <w:rPr>
          <w:noProof/>
          <w:sz w:val="16"/>
          <w:szCs w:val="16"/>
        </w:rPr>
        <w:pict>
          <v:rect id="_x0000_s1045" style="position:absolute;margin-left:-3.05pt;margin-top:3.1pt;width:132.75pt;height:61.15pt;z-index:251674624">
            <v:textbox>
              <w:txbxContent>
                <w:p w:rsidR="00766213" w:rsidRPr="005B6076" w:rsidRDefault="00766213" w:rsidP="005B6076">
                  <w:pPr>
                    <w:spacing w:after="0" w:line="240" w:lineRule="auto"/>
                    <w:jc w:val="center"/>
                    <w:rPr>
                      <w:sz w:val="18"/>
                      <w:szCs w:val="18"/>
                    </w:rPr>
                  </w:pPr>
                  <w:r w:rsidRPr="005B6076">
                    <w:rPr>
                      <w:sz w:val="18"/>
                      <w:szCs w:val="18"/>
                    </w:rPr>
                    <w:t>Получение подтверждения информации от других государственных органов или структурных подразделений Комитета</w:t>
                  </w:r>
                </w:p>
              </w:txbxContent>
            </v:textbox>
          </v:rect>
        </w:pict>
      </w:r>
      <w:r>
        <w:rPr>
          <w:noProof/>
          <w:sz w:val="16"/>
          <w:szCs w:val="16"/>
        </w:rPr>
        <w:pict>
          <v:rect id="_x0000_s1046" style="position:absolute;margin-left:186.7pt;margin-top:3.1pt;width:145.5pt;height:57pt;z-index:251675648">
            <v:textbox>
              <w:txbxContent>
                <w:p w:rsidR="00766213" w:rsidRDefault="00766213" w:rsidP="005B6076">
                  <w:pPr>
                    <w:jc w:val="center"/>
                  </w:pPr>
                  <w:r>
                    <w:t>Необходимо подтверждение информации</w:t>
                  </w:r>
                </w:p>
              </w:txbxContent>
            </v:textbox>
          </v:rect>
        </w:pict>
      </w:r>
    </w:p>
    <w:p w:rsidR="005B6076" w:rsidRDefault="005B6076" w:rsidP="005B6076">
      <w:pPr>
        <w:pStyle w:val="ConsPlusNonformat"/>
        <w:rPr>
          <w:sz w:val="16"/>
          <w:szCs w:val="16"/>
        </w:rPr>
      </w:pPr>
    </w:p>
    <w:p w:rsidR="005B6076" w:rsidRDefault="005B6076" w:rsidP="005B6076">
      <w:pPr>
        <w:pStyle w:val="ConsPlusNonformat"/>
        <w:rPr>
          <w:sz w:val="16"/>
          <w:szCs w:val="16"/>
        </w:rPr>
      </w:pPr>
      <w:r>
        <w:rPr>
          <w:noProof/>
          <w:sz w:val="16"/>
          <w:szCs w:val="16"/>
        </w:rPr>
        <w:pict>
          <v:rect id="_x0000_s1057" style="position:absolute;margin-left:143.95pt;margin-top:1.9pt;width:29.25pt;height:18.7pt;z-index:251686912">
            <v:textbox>
              <w:txbxContent>
                <w:p w:rsidR="00766213" w:rsidRDefault="00766213">
                  <w:r>
                    <w:t>Да</w:t>
                  </w:r>
                </w:p>
                <w:p w:rsidR="00766213" w:rsidRDefault="00766213"/>
              </w:txbxContent>
            </v:textbox>
          </v:rect>
        </w:pict>
      </w:r>
      <w:r>
        <w:rPr>
          <w:noProof/>
          <w:sz w:val="16"/>
          <w:szCs w:val="16"/>
        </w:rPr>
        <w:pict>
          <v:rect id="_x0000_s1055" style="position:absolute;margin-left:351.7pt;margin-top:.35pt;width:24.75pt;height:15.75pt;z-index:251684864">
            <v:textbox>
              <w:txbxContent>
                <w:p w:rsidR="00766213" w:rsidRDefault="00766213">
                  <w:pPr>
                    <w:rPr>
                      <w:sz w:val="16"/>
                      <w:szCs w:val="16"/>
                    </w:rPr>
                  </w:pPr>
                  <w:r>
                    <w:rPr>
                      <w:sz w:val="16"/>
                      <w:szCs w:val="16"/>
                    </w:rPr>
                    <w:t>Да</w:t>
                  </w:r>
                </w:p>
                <w:p w:rsidR="00766213" w:rsidRPr="005B6076" w:rsidRDefault="00766213">
                  <w:pPr>
                    <w:rPr>
                      <w:sz w:val="16"/>
                      <w:szCs w:val="16"/>
                    </w:rPr>
                  </w:pPr>
                </w:p>
              </w:txbxContent>
            </v:textbox>
          </v:rect>
        </w:pict>
      </w:r>
    </w:p>
    <w:p w:rsidR="005B6076" w:rsidRDefault="005B6076" w:rsidP="005B6076">
      <w:pPr>
        <w:pStyle w:val="ConsPlusNonformat"/>
        <w:rPr>
          <w:sz w:val="16"/>
          <w:szCs w:val="16"/>
        </w:rPr>
      </w:pPr>
      <w:r>
        <w:rPr>
          <w:noProof/>
          <w:sz w:val="16"/>
          <w:szCs w:val="16"/>
        </w:rPr>
        <w:pict>
          <v:shape id="_x0000_s1058" type="#_x0000_t32" style="position:absolute;margin-left:129.7pt;margin-top:3.3pt;width:14.25pt;height:0;flip:x;z-index:251687936" o:connectortype="straight">
            <v:stroke endarrow="block"/>
          </v:shape>
        </w:pict>
      </w:r>
      <w:r>
        <w:rPr>
          <w:noProof/>
          <w:sz w:val="16"/>
          <w:szCs w:val="16"/>
        </w:rPr>
        <w:pict>
          <v:shape id="_x0000_s1054" type="#_x0000_t32" style="position:absolute;margin-left:173.2pt;margin-top:3.3pt;width:13.5pt;height:0;flip:x;z-index:251683840" o:connectortype="straight">
            <v:stroke endarrow="block"/>
          </v:shape>
        </w:pict>
      </w:r>
      <w:r>
        <w:rPr>
          <w:noProof/>
          <w:sz w:val="16"/>
          <w:szCs w:val="16"/>
        </w:rPr>
        <w:pict>
          <v:shape id="_x0000_s1056" type="#_x0000_t32" style="position:absolute;margin-left:376.45pt;margin-top:3.3pt;width:18pt;height:0;flip:x;z-index:251685888" o:connectortype="straight">
            <v:stroke endarrow="block"/>
          </v:shape>
        </w:pict>
      </w:r>
      <w:r>
        <w:rPr>
          <w:noProof/>
          <w:sz w:val="16"/>
          <w:szCs w:val="16"/>
        </w:rPr>
        <w:pict>
          <v:shape id="_x0000_s1053" type="#_x0000_t32" style="position:absolute;margin-left:332.2pt;margin-top:3.3pt;width:19.5pt;height:0;flip:x;z-index:251682816" o:connectortype="straight">
            <v:stroke endarrow="block"/>
          </v:shape>
        </w:pict>
      </w:r>
    </w:p>
    <w:p w:rsidR="005B6076" w:rsidRDefault="005B6076" w:rsidP="005B6076">
      <w:pPr>
        <w:pStyle w:val="ConsPlusNonformat"/>
        <w:rPr>
          <w:sz w:val="16"/>
          <w:szCs w:val="16"/>
        </w:rPr>
      </w:pPr>
    </w:p>
    <w:p w:rsidR="005B6076" w:rsidRDefault="005B6076" w:rsidP="005B6076">
      <w:pPr>
        <w:pStyle w:val="ConsPlusNonformat"/>
        <w:rPr>
          <w:sz w:val="16"/>
          <w:szCs w:val="16"/>
        </w:rPr>
      </w:pPr>
    </w:p>
    <w:p w:rsidR="005B6076" w:rsidRDefault="003F4D08" w:rsidP="005B6076">
      <w:pPr>
        <w:pStyle w:val="ConsPlusNonformat"/>
        <w:rPr>
          <w:sz w:val="16"/>
          <w:szCs w:val="16"/>
        </w:rPr>
      </w:pPr>
      <w:r>
        <w:rPr>
          <w:noProof/>
          <w:sz w:val="16"/>
          <w:szCs w:val="16"/>
        </w:rPr>
        <w:pict>
          <v:shape id="_x0000_s1065" type="#_x0000_t32" style="position:absolute;margin-left:257.2pt;margin-top:5.7pt;width:0;height:22.9pt;z-index:251694080" o:connectortype="straight">
            <v:stroke endarrow="block"/>
          </v:shape>
        </w:pict>
      </w:r>
    </w:p>
    <w:p w:rsidR="005B6076" w:rsidRDefault="003F4D08" w:rsidP="005B6076">
      <w:pPr>
        <w:pStyle w:val="ConsPlusNonformat"/>
        <w:rPr>
          <w:sz w:val="16"/>
          <w:szCs w:val="16"/>
        </w:rPr>
      </w:pPr>
      <w:r>
        <w:rPr>
          <w:noProof/>
          <w:sz w:val="16"/>
          <w:szCs w:val="16"/>
        </w:rPr>
        <w:pict>
          <v:shape id="_x0000_s1067" type="#_x0000_t32" style="position:absolute;margin-left:446.2pt;margin-top:.8pt;width:.75pt;height:18.75pt;z-index:251696128" o:connectortype="straight">
            <v:stroke endarrow="block"/>
          </v:shape>
        </w:pict>
      </w:r>
    </w:p>
    <w:p w:rsidR="005B6076" w:rsidRDefault="00766213" w:rsidP="005B6076">
      <w:pPr>
        <w:pStyle w:val="ConsPlusNonformat"/>
        <w:rPr>
          <w:sz w:val="16"/>
          <w:szCs w:val="16"/>
        </w:rPr>
      </w:pPr>
      <w:r>
        <w:rPr>
          <w:noProof/>
          <w:sz w:val="16"/>
          <w:szCs w:val="16"/>
        </w:rPr>
        <w:pict>
          <v:rect id="_x0000_s1091" style="position:absolute;margin-left:-34.55pt;margin-top:3.75pt;width:31.5pt;height:24pt;z-index:251720704">
            <v:textbox>
              <w:txbxContent>
                <w:p w:rsidR="00766213" w:rsidRPr="00766213" w:rsidRDefault="00766213" w:rsidP="00766213">
                  <w:pPr>
                    <w:jc w:val="center"/>
                    <w:rPr>
                      <w:sz w:val="16"/>
                      <w:szCs w:val="16"/>
                    </w:rPr>
                  </w:pPr>
                  <w:r w:rsidRPr="00766213">
                    <w:rPr>
                      <w:sz w:val="16"/>
                      <w:szCs w:val="16"/>
                    </w:rPr>
                    <w:t>да</w:t>
                  </w:r>
                </w:p>
              </w:txbxContent>
            </v:textbox>
          </v:rect>
        </w:pict>
      </w:r>
    </w:p>
    <w:p w:rsidR="003F4D08" w:rsidRDefault="003F4D08" w:rsidP="005B6076">
      <w:pPr>
        <w:pStyle w:val="ConsPlusNonformat"/>
        <w:rPr>
          <w:sz w:val="16"/>
          <w:szCs w:val="16"/>
        </w:rPr>
      </w:pPr>
      <w:r>
        <w:rPr>
          <w:noProof/>
          <w:sz w:val="16"/>
          <w:szCs w:val="16"/>
        </w:rPr>
        <w:pict>
          <v:rect id="_x0000_s1064" style="position:absolute;margin-left:425.95pt;margin-top:1.4pt;width:47.25pt;height:17.25pt;z-index:251693056">
            <v:textbox>
              <w:txbxContent>
                <w:p w:rsidR="00766213" w:rsidRDefault="00766213">
                  <w:r>
                    <w:t>нет</w:t>
                  </w:r>
                </w:p>
              </w:txbxContent>
            </v:textbox>
          </v:rect>
        </w:pict>
      </w:r>
      <w:r>
        <w:rPr>
          <w:noProof/>
          <w:sz w:val="16"/>
          <w:szCs w:val="16"/>
        </w:rPr>
        <w:pict>
          <v:rect id="_x0000_s1063" style="position:absolute;margin-left:236.95pt;margin-top:1.4pt;width:43.5pt;height:17.25pt;z-index:251692032">
            <v:textbox>
              <w:txbxContent>
                <w:p w:rsidR="00766213" w:rsidRDefault="00766213">
                  <w:r>
                    <w:t>нет</w:t>
                  </w:r>
                </w:p>
              </w:txbxContent>
            </v:textbox>
          </v:rect>
        </w:pict>
      </w:r>
    </w:p>
    <w:p w:rsidR="003F4D08" w:rsidRDefault="003F4D08" w:rsidP="005B6076">
      <w:pPr>
        <w:pStyle w:val="ConsPlusNonformat"/>
        <w:rPr>
          <w:sz w:val="16"/>
          <w:szCs w:val="16"/>
        </w:rPr>
      </w:pPr>
    </w:p>
    <w:p w:rsidR="003F4D08" w:rsidRDefault="003F4D08" w:rsidP="005B6076">
      <w:pPr>
        <w:pStyle w:val="ConsPlusNonformat"/>
        <w:rPr>
          <w:sz w:val="16"/>
          <w:szCs w:val="16"/>
        </w:rPr>
      </w:pPr>
      <w:r>
        <w:rPr>
          <w:noProof/>
          <w:sz w:val="16"/>
          <w:szCs w:val="16"/>
        </w:rPr>
        <w:pict>
          <v:shape id="_x0000_s1068" type="#_x0000_t32" style="position:absolute;margin-left:446.95pt;margin-top:.55pt;width:0;height:21.95pt;z-index:251697152" o:connectortype="straight">
            <v:stroke endarrow="block"/>
          </v:shape>
        </w:pict>
      </w:r>
      <w:r>
        <w:rPr>
          <w:noProof/>
          <w:sz w:val="16"/>
          <w:szCs w:val="16"/>
        </w:rPr>
        <w:pict>
          <v:shape id="_x0000_s1066" type="#_x0000_t32" style="position:absolute;margin-left:257.2pt;margin-top:.55pt;width:0;height:21.95pt;z-index:251695104" o:connectortype="straight">
            <v:stroke endarrow="block"/>
          </v:shape>
        </w:pict>
      </w:r>
    </w:p>
    <w:p w:rsidR="005B6076" w:rsidRDefault="005B6076" w:rsidP="005B6076">
      <w:pPr>
        <w:pStyle w:val="ConsPlusNonformat"/>
        <w:rPr>
          <w:sz w:val="16"/>
          <w:szCs w:val="16"/>
        </w:rPr>
      </w:pPr>
    </w:p>
    <w:p w:rsidR="005B6076" w:rsidRDefault="003F4D08" w:rsidP="005B6076">
      <w:pPr>
        <w:pStyle w:val="ConsPlusNonformat"/>
        <w:rPr>
          <w:sz w:val="16"/>
          <w:szCs w:val="16"/>
        </w:rPr>
      </w:pPr>
      <w:r>
        <w:rPr>
          <w:noProof/>
          <w:sz w:val="16"/>
          <w:szCs w:val="16"/>
        </w:rPr>
        <w:pict>
          <v:rect id="_x0000_s1061" style="position:absolute;margin-left:389.2pt;margin-top:4.35pt;width:114.75pt;height:57.55pt;z-index:251689984">
            <v:textbox>
              <w:txbxContent>
                <w:p w:rsidR="00766213" w:rsidRPr="003F4D08" w:rsidRDefault="00766213" w:rsidP="003F4D08">
                  <w:pPr>
                    <w:spacing w:after="0" w:line="240" w:lineRule="auto"/>
                    <w:jc w:val="center"/>
                    <w:rPr>
                      <w:sz w:val="16"/>
                      <w:szCs w:val="16"/>
                    </w:rPr>
                  </w:pPr>
                  <w:r w:rsidRPr="003F4D08">
                    <w:rPr>
                      <w:sz w:val="16"/>
                      <w:szCs w:val="16"/>
                    </w:rPr>
                    <w:t>Объект может быть передан в пользование на торгах/уведомление об объявлении (объявленной)</w:t>
                  </w:r>
                  <w:r>
                    <w:t xml:space="preserve"> </w:t>
                  </w:r>
                  <w:r w:rsidRPr="003F4D08">
                    <w:rPr>
                      <w:sz w:val="16"/>
                      <w:szCs w:val="16"/>
                    </w:rPr>
                    <w:t>конкурсной процедуре</w:t>
                  </w:r>
                </w:p>
              </w:txbxContent>
            </v:textbox>
          </v:rect>
        </w:pict>
      </w:r>
      <w:r>
        <w:rPr>
          <w:noProof/>
          <w:sz w:val="16"/>
          <w:szCs w:val="16"/>
        </w:rPr>
        <w:pict>
          <v:rect id="_x0000_s1060" style="position:absolute;margin-left:182.2pt;margin-top:4.35pt;width:126.75pt;height:53.8pt;z-index:251688960">
            <v:textbox>
              <w:txbxContent>
                <w:p w:rsidR="00766213" w:rsidRPr="003F4D08" w:rsidRDefault="00766213" w:rsidP="003F4D08">
                  <w:pPr>
                    <w:spacing w:after="0" w:line="240" w:lineRule="auto"/>
                    <w:jc w:val="center"/>
                    <w:rPr>
                      <w:sz w:val="18"/>
                      <w:szCs w:val="18"/>
                    </w:rPr>
                  </w:pPr>
                  <w:r w:rsidRPr="003F4D08">
                    <w:rPr>
                      <w:sz w:val="18"/>
                      <w:szCs w:val="18"/>
                    </w:rPr>
                    <w:t>Заявитель имеет право на получение данной муниципальной услуги</w:t>
                  </w:r>
                </w:p>
              </w:txbxContent>
            </v:textbox>
          </v:rect>
        </w:pict>
      </w:r>
    </w:p>
    <w:p w:rsidR="005B6076" w:rsidRDefault="005B6076" w:rsidP="005B6076">
      <w:pPr>
        <w:pStyle w:val="ConsPlusNonformat"/>
        <w:rPr>
          <w:sz w:val="16"/>
          <w:szCs w:val="16"/>
        </w:rPr>
      </w:pPr>
    </w:p>
    <w:p w:rsidR="005B6076" w:rsidRDefault="005B6076" w:rsidP="005B6076">
      <w:pPr>
        <w:pStyle w:val="ConsPlusNonformat"/>
        <w:rPr>
          <w:sz w:val="16"/>
          <w:szCs w:val="16"/>
        </w:rPr>
      </w:pPr>
    </w:p>
    <w:p w:rsidR="005B6076" w:rsidRDefault="003F4D08" w:rsidP="005B6076">
      <w:pPr>
        <w:pStyle w:val="ConsPlusNonformat"/>
        <w:rPr>
          <w:sz w:val="16"/>
          <w:szCs w:val="16"/>
        </w:rPr>
      </w:pPr>
      <w:r>
        <w:rPr>
          <w:noProof/>
          <w:sz w:val="16"/>
          <w:szCs w:val="16"/>
        </w:rPr>
        <w:pict>
          <v:rect id="_x0000_s1062" style="position:absolute;margin-left:332.2pt;margin-top:7.15pt;width:36.75pt;height:18pt;z-index:251691008">
            <v:textbox>
              <w:txbxContent>
                <w:p w:rsidR="00766213" w:rsidRDefault="00766213">
                  <w:r>
                    <w:t>нет</w:t>
                  </w:r>
                </w:p>
              </w:txbxContent>
            </v:textbox>
          </v:rect>
        </w:pict>
      </w:r>
    </w:p>
    <w:p w:rsidR="005B6076" w:rsidRDefault="003F4D08" w:rsidP="005B6076">
      <w:pPr>
        <w:pStyle w:val="ConsPlusNonformat"/>
        <w:rPr>
          <w:sz w:val="16"/>
          <w:szCs w:val="16"/>
        </w:rPr>
      </w:pPr>
      <w:r>
        <w:rPr>
          <w:noProof/>
          <w:sz w:val="16"/>
          <w:szCs w:val="16"/>
        </w:rPr>
        <w:pict>
          <v:shape id="_x0000_s1070" type="#_x0000_t32" style="position:absolute;margin-left:368.95pt;margin-top:7.65pt;width:20.25pt;height:0;z-index:251699200" o:connectortype="straight">
            <v:stroke endarrow="block"/>
          </v:shape>
        </w:pict>
      </w:r>
      <w:r>
        <w:rPr>
          <w:noProof/>
          <w:sz w:val="16"/>
          <w:szCs w:val="16"/>
        </w:rPr>
        <w:pict>
          <v:shape id="_x0000_s1069" type="#_x0000_t32" style="position:absolute;margin-left:308.95pt;margin-top:6.9pt;width:23.25pt;height:.75pt;z-index:251698176" o:connectortype="straight">
            <v:stroke endarrow="block"/>
          </v:shape>
        </w:pict>
      </w:r>
    </w:p>
    <w:p w:rsidR="005B6076" w:rsidRDefault="005B6076" w:rsidP="005B6076">
      <w:pPr>
        <w:pStyle w:val="ConsPlusNonformat"/>
        <w:rPr>
          <w:sz w:val="16"/>
          <w:szCs w:val="16"/>
        </w:rPr>
      </w:pPr>
    </w:p>
    <w:p w:rsidR="005B6076" w:rsidRPr="007F0E5D" w:rsidRDefault="003F4D08" w:rsidP="005B6076">
      <w:pPr>
        <w:pStyle w:val="ConsPlusNonformat"/>
        <w:rPr>
          <w:sz w:val="16"/>
          <w:szCs w:val="16"/>
        </w:rPr>
      </w:pPr>
      <w:r>
        <w:rPr>
          <w:noProof/>
          <w:sz w:val="16"/>
          <w:szCs w:val="16"/>
        </w:rPr>
        <w:pict>
          <v:shape id="_x0000_s1079" type="#_x0000_t32" style="position:absolute;margin-left:458.2pt;margin-top:7.55pt;width:.75pt;height:27.75pt;z-index:251708416" o:connectortype="straight">
            <v:stroke endarrow="block"/>
          </v:shape>
        </w:pict>
      </w:r>
      <w:r>
        <w:rPr>
          <w:noProof/>
          <w:sz w:val="16"/>
          <w:szCs w:val="16"/>
        </w:rPr>
        <w:pict>
          <v:shape id="_x0000_s1077" type="#_x0000_t32" style="position:absolute;margin-left:376.45pt;margin-top:7.55pt;width:30.75pt;height:22.5pt;flip:x;z-index:251706368" o:connectortype="straight">
            <v:stroke endarrow="block"/>
          </v:shape>
        </w:pict>
      </w:r>
      <w:r>
        <w:rPr>
          <w:noProof/>
          <w:sz w:val="16"/>
          <w:szCs w:val="16"/>
        </w:rPr>
        <w:pict>
          <v:shape id="_x0000_s1075" type="#_x0000_t32" style="position:absolute;margin-left:211.45pt;margin-top:3.8pt;width:0;height:14.25pt;z-index:251704320" o:connectortype="straight">
            <v:stroke endarrow="block"/>
          </v:shape>
        </w:pict>
      </w:r>
    </w:p>
    <w:p w:rsidR="003F4D08" w:rsidRDefault="003F4D08" w:rsidP="001B55E7">
      <w:pPr>
        <w:pStyle w:val="ConsPlusNonformat"/>
        <w:rPr>
          <w:sz w:val="16"/>
          <w:szCs w:val="16"/>
        </w:rPr>
      </w:pPr>
    </w:p>
    <w:p w:rsidR="003F4D08" w:rsidRDefault="003F4D08" w:rsidP="001B55E7">
      <w:pPr>
        <w:pStyle w:val="ConsPlusNonformat"/>
        <w:rPr>
          <w:sz w:val="16"/>
          <w:szCs w:val="16"/>
        </w:rPr>
      </w:pPr>
      <w:r>
        <w:rPr>
          <w:noProof/>
          <w:sz w:val="16"/>
          <w:szCs w:val="16"/>
        </w:rPr>
        <w:pict>
          <v:rect id="_x0000_s1072" style="position:absolute;margin-left:193.45pt;margin-top:-.1pt;width:36pt;height:17.25pt;z-index:251701248">
            <v:textbox style="mso-next-textbox:#_x0000_s1072">
              <w:txbxContent>
                <w:p w:rsidR="00766213" w:rsidRPr="003F4D08" w:rsidRDefault="00766213" w:rsidP="003F4D08">
                  <w:pPr>
                    <w:jc w:val="center"/>
                    <w:rPr>
                      <w:sz w:val="16"/>
                      <w:szCs w:val="16"/>
                    </w:rPr>
                  </w:pPr>
                  <w:r w:rsidRPr="003F4D08">
                    <w:rPr>
                      <w:sz w:val="16"/>
                      <w:szCs w:val="16"/>
                    </w:rPr>
                    <w:t>да</w:t>
                  </w:r>
                </w:p>
              </w:txbxContent>
            </v:textbox>
          </v:rect>
        </w:pict>
      </w:r>
    </w:p>
    <w:p w:rsidR="003F4D08" w:rsidRDefault="003F4D08" w:rsidP="001B55E7">
      <w:pPr>
        <w:pStyle w:val="ConsPlusNonformat"/>
        <w:rPr>
          <w:sz w:val="16"/>
          <w:szCs w:val="16"/>
        </w:rPr>
      </w:pPr>
      <w:r>
        <w:rPr>
          <w:noProof/>
          <w:sz w:val="16"/>
          <w:szCs w:val="16"/>
        </w:rPr>
        <w:pict>
          <v:shape id="_x0000_s1076" type="#_x0000_t32" style="position:absolute;margin-left:211.45pt;margin-top:8.1pt;width:0;height:12.75pt;z-index:251705344" o:connectortype="straight">
            <v:stroke endarrow="block"/>
          </v:shape>
        </w:pict>
      </w:r>
      <w:r>
        <w:rPr>
          <w:noProof/>
          <w:sz w:val="16"/>
          <w:szCs w:val="16"/>
        </w:rPr>
        <w:pict>
          <v:rect id="_x0000_s1074" style="position:absolute;margin-left:438.7pt;margin-top:8.1pt;width:34.5pt;height:16.5pt;z-index:251703296">
            <v:textbox>
              <w:txbxContent>
                <w:p w:rsidR="00766213" w:rsidRPr="003F4D08" w:rsidRDefault="00766213" w:rsidP="003F4D08">
                  <w:pPr>
                    <w:jc w:val="center"/>
                    <w:rPr>
                      <w:sz w:val="16"/>
                      <w:szCs w:val="16"/>
                    </w:rPr>
                  </w:pPr>
                  <w:r w:rsidRPr="003F4D08">
                    <w:rPr>
                      <w:sz w:val="16"/>
                      <w:szCs w:val="16"/>
                    </w:rPr>
                    <w:t>Нет</w:t>
                  </w:r>
                </w:p>
                <w:p w:rsidR="00766213" w:rsidRPr="003F4D08" w:rsidRDefault="00766213" w:rsidP="003F4D08">
                  <w:pPr>
                    <w:jc w:val="center"/>
                    <w:rPr>
                      <w:sz w:val="16"/>
                      <w:szCs w:val="16"/>
                    </w:rPr>
                  </w:pPr>
                </w:p>
              </w:txbxContent>
            </v:textbox>
          </v:rect>
        </w:pict>
      </w:r>
      <w:r>
        <w:rPr>
          <w:noProof/>
          <w:sz w:val="16"/>
          <w:szCs w:val="16"/>
        </w:rPr>
        <w:pict>
          <v:rect id="_x0000_s1073" style="position:absolute;margin-left:351.7pt;margin-top:2.85pt;width:37.5pt;height:18pt;z-index:251702272">
            <v:textbox>
              <w:txbxContent>
                <w:p w:rsidR="00766213" w:rsidRPr="003F4D08" w:rsidRDefault="00766213" w:rsidP="003F4D08">
                  <w:pPr>
                    <w:jc w:val="center"/>
                    <w:rPr>
                      <w:sz w:val="16"/>
                      <w:szCs w:val="16"/>
                    </w:rPr>
                  </w:pPr>
                  <w:r w:rsidRPr="003F4D08">
                    <w:rPr>
                      <w:sz w:val="16"/>
                      <w:szCs w:val="16"/>
                    </w:rPr>
                    <w:t>да</w:t>
                  </w:r>
                </w:p>
              </w:txbxContent>
            </v:textbox>
          </v:rect>
        </w:pict>
      </w:r>
    </w:p>
    <w:p w:rsidR="003F4D08" w:rsidRDefault="003F4D08" w:rsidP="001B55E7">
      <w:pPr>
        <w:pStyle w:val="ConsPlusNonformat"/>
        <w:rPr>
          <w:sz w:val="16"/>
          <w:szCs w:val="16"/>
        </w:rPr>
      </w:pPr>
    </w:p>
    <w:p w:rsidR="003F4D08" w:rsidRDefault="00766213" w:rsidP="001B55E7">
      <w:pPr>
        <w:pStyle w:val="ConsPlusNonformat"/>
        <w:rPr>
          <w:sz w:val="16"/>
          <w:szCs w:val="16"/>
        </w:rPr>
      </w:pPr>
      <w:r>
        <w:rPr>
          <w:noProof/>
          <w:sz w:val="16"/>
          <w:szCs w:val="16"/>
        </w:rPr>
        <w:pict>
          <v:shape id="_x0000_s1085" type="#_x0000_t32" style="position:absolute;margin-left:458.2pt;margin-top:6.5pt;width:.75pt;height:101.25pt;z-index:251714560" o:connectortype="straight">
            <v:stroke endarrow="block"/>
          </v:shape>
        </w:pict>
      </w:r>
      <w:r w:rsidR="003F4D08">
        <w:rPr>
          <w:noProof/>
          <w:sz w:val="16"/>
          <w:szCs w:val="16"/>
        </w:rPr>
        <w:pict>
          <v:shape id="_x0000_s1078" type="#_x0000_t32" style="position:absolute;margin-left:305.2pt;margin-top:2.75pt;width:46.5pt;height:0;flip:x;z-index:251707392" o:connectortype="straight">
            <v:stroke endarrow="block"/>
          </v:shape>
        </w:pict>
      </w:r>
      <w:r w:rsidR="003F4D08">
        <w:rPr>
          <w:noProof/>
          <w:sz w:val="16"/>
          <w:szCs w:val="16"/>
        </w:rPr>
        <w:pict>
          <v:rect id="_x0000_s1071" style="position:absolute;margin-left:110.95pt;margin-top:2.75pt;width:194.25pt;height:36pt;z-index:251700224">
            <v:textbox>
              <w:txbxContent>
                <w:p w:rsidR="00766213" w:rsidRDefault="00766213" w:rsidP="003F4D08">
                  <w:pPr>
                    <w:jc w:val="center"/>
                  </w:pPr>
                  <w:r>
                    <w:t>Вынесение вопроса на рассмотрение комиссии</w:t>
                  </w:r>
                </w:p>
              </w:txbxContent>
            </v:textbox>
          </v:rect>
        </w:pict>
      </w: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766213" w:rsidP="001B55E7">
      <w:pPr>
        <w:pStyle w:val="ConsPlusNonformat"/>
        <w:rPr>
          <w:sz w:val="16"/>
          <w:szCs w:val="16"/>
        </w:rPr>
      </w:pPr>
      <w:r>
        <w:rPr>
          <w:noProof/>
          <w:sz w:val="16"/>
          <w:szCs w:val="16"/>
        </w:rPr>
        <w:pict>
          <v:shape id="_x0000_s1083" type="#_x0000_t32" style="position:absolute;margin-left:211.45pt;margin-top:2.5pt;width:0;height:63.75pt;z-index:251712512" o:connectortype="straight">
            <v:stroke endarrow="block"/>
          </v:shape>
        </w:pict>
      </w: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3F4D08" w:rsidRDefault="003F4D08" w:rsidP="001B55E7">
      <w:pPr>
        <w:pStyle w:val="ConsPlusNonformat"/>
        <w:rPr>
          <w:sz w:val="16"/>
          <w:szCs w:val="16"/>
        </w:rPr>
      </w:pPr>
    </w:p>
    <w:p w:rsidR="00766213" w:rsidRDefault="00766213" w:rsidP="001B55E7">
      <w:pPr>
        <w:pStyle w:val="ConsPlusNonformat"/>
        <w:rPr>
          <w:sz w:val="16"/>
          <w:szCs w:val="16"/>
        </w:rPr>
      </w:pPr>
      <w:r>
        <w:rPr>
          <w:noProof/>
          <w:sz w:val="16"/>
          <w:szCs w:val="16"/>
        </w:rPr>
        <w:lastRenderedPageBreak/>
        <w:pict>
          <v:shape id="_x0000_s1088" type="#_x0000_t32" style="position:absolute;margin-left:-5.3pt;margin-top:-34.9pt;width:.05pt;height:46.45pt;flip:y;z-index:251717632" o:connectortype="straight"/>
        </w:pict>
      </w:r>
      <w:r>
        <w:rPr>
          <w:noProof/>
          <w:sz w:val="16"/>
          <w:szCs w:val="16"/>
        </w:rPr>
        <w:pict>
          <v:shape id="_x0000_s1086" type="#_x0000_t32" style="position:absolute;margin-left:433.45pt;margin-top:-22.95pt;width:.75pt;height:34.5pt;z-index:251715584" o:connectortype="straight">
            <v:stroke endarrow="block"/>
          </v:shape>
        </w:pict>
      </w:r>
      <w:r>
        <w:rPr>
          <w:noProof/>
          <w:sz w:val="16"/>
          <w:szCs w:val="16"/>
        </w:rPr>
        <w:pict>
          <v:shape id="_x0000_s1084" type="#_x0000_t32" style="position:absolute;margin-left:260.2pt;margin-top:-22.95pt;width:.75pt;height:34.5pt;z-index:251713536" o:connectortype="straight">
            <v:stroke endarrow="block"/>
          </v:shape>
        </w:pict>
      </w:r>
    </w:p>
    <w:p w:rsidR="00766213" w:rsidRDefault="00766213" w:rsidP="001B55E7">
      <w:pPr>
        <w:pStyle w:val="ConsPlusNonformat"/>
        <w:rPr>
          <w:sz w:val="16"/>
          <w:szCs w:val="16"/>
        </w:rPr>
      </w:pPr>
      <w:r>
        <w:rPr>
          <w:noProof/>
          <w:sz w:val="16"/>
          <w:szCs w:val="16"/>
        </w:rPr>
        <w:pict>
          <v:shape id="_x0000_s1087" type="#_x0000_t32" style="position:absolute;margin-left:-5.3pt;margin-top:2.5pt;width:205.5pt;height:0;flip:x;z-index:251716608" o:connectortype="straight"/>
        </w:pict>
      </w:r>
      <w:r>
        <w:rPr>
          <w:noProof/>
          <w:sz w:val="16"/>
          <w:szCs w:val="16"/>
        </w:rPr>
        <w:pict>
          <v:rect id="_x0000_s1082" style="position:absolute;margin-left:379.45pt;margin-top:2.5pt;width:96.75pt;height:56.25pt;z-index:251711488">
            <v:textbox>
              <w:txbxContent>
                <w:p w:rsidR="00766213" w:rsidRPr="00766213" w:rsidRDefault="00766213" w:rsidP="00766213">
                  <w:pPr>
                    <w:spacing w:after="0" w:line="240" w:lineRule="auto"/>
                    <w:jc w:val="center"/>
                    <w:rPr>
                      <w:sz w:val="16"/>
                      <w:szCs w:val="16"/>
                    </w:rPr>
                  </w:pPr>
                  <w:r w:rsidRPr="00766213">
                    <w:rPr>
                      <w:sz w:val="16"/>
                      <w:szCs w:val="16"/>
                    </w:rPr>
                    <w:t>Уведомление в адрес заявителя об отказе в з</w:t>
                  </w:r>
                  <w:r>
                    <w:rPr>
                      <w:sz w:val="16"/>
                      <w:szCs w:val="16"/>
                    </w:rPr>
                    <w:t>а</w:t>
                  </w:r>
                  <w:r w:rsidRPr="00766213">
                    <w:rPr>
                      <w:sz w:val="16"/>
                      <w:szCs w:val="16"/>
                    </w:rPr>
                    <w:t>ключени</w:t>
                  </w:r>
                  <w:proofErr w:type="gramStart"/>
                  <w:r w:rsidRPr="00766213">
                    <w:rPr>
                      <w:sz w:val="16"/>
                      <w:szCs w:val="16"/>
                    </w:rPr>
                    <w:t>и</w:t>
                  </w:r>
                  <w:proofErr w:type="gramEnd"/>
                  <w:r>
                    <w:t xml:space="preserve"> </w:t>
                  </w:r>
                  <w:r w:rsidRPr="00766213">
                    <w:rPr>
                      <w:sz w:val="16"/>
                      <w:szCs w:val="16"/>
                    </w:rPr>
                    <w:t>договора (в том</w:t>
                  </w:r>
                  <w:r>
                    <w:t xml:space="preserve"> </w:t>
                  </w:r>
                  <w:r w:rsidRPr="00766213">
                    <w:rPr>
                      <w:sz w:val="16"/>
                      <w:szCs w:val="16"/>
                    </w:rPr>
                    <w:t>числе через</w:t>
                  </w:r>
                  <w:r>
                    <w:t xml:space="preserve"> </w:t>
                  </w:r>
                  <w:r w:rsidRPr="00766213">
                    <w:rPr>
                      <w:sz w:val="16"/>
                      <w:szCs w:val="16"/>
                    </w:rPr>
                    <w:t>МФЦ)</w:t>
                  </w:r>
                </w:p>
              </w:txbxContent>
            </v:textbox>
          </v:rect>
        </w:pict>
      </w:r>
      <w:r>
        <w:rPr>
          <w:noProof/>
          <w:sz w:val="16"/>
          <w:szCs w:val="16"/>
        </w:rPr>
        <w:pict>
          <v:rect id="_x0000_s1081" style="position:absolute;margin-left:200.2pt;margin-top:2.5pt;width:123.75pt;height:41.25pt;z-index:251710464">
            <v:textbox>
              <w:txbxContent>
                <w:p w:rsidR="00766213" w:rsidRPr="00766213" w:rsidRDefault="00766213" w:rsidP="00766213">
                  <w:pPr>
                    <w:spacing w:after="0" w:line="240" w:lineRule="auto"/>
                    <w:jc w:val="center"/>
                    <w:rPr>
                      <w:sz w:val="18"/>
                      <w:szCs w:val="18"/>
                    </w:rPr>
                  </w:pPr>
                  <w:r w:rsidRPr="00766213">
                    <w:rPr>
                      <w:sz w:val="18"/>
                      <w:szCs w:val="18"/>
                    </w:rPr>
                    <w:t>Принято решение о приостановлении оказания услуги</w:t>
                  </w:r>
                </w:p>
              </w:txbxContent>
            </v:textbox>
          </v:rect>
        </w:pict>
      </w:r>
    </w:p>
    <w:p w:rsidR="00766213" w:rsidRDefault="00766213" w:rsidP="001B55E7">
      <w:pPr>
        <w:pStyle w:val="ConsPlusNonformat"/>
        <w:rPr>
          <w:sz w:val="16"/>
          <w:szCs w:val="16"/>
        </w:rPr>
      </w:pPr>
    </w:p>
    <w:p w:rsidR="00766213" w:rsidRDefault="00766213" w:rsidP="001B55E7">
      <w:pPr>
        <w:pStyle w:val="ConsPlusNonformat"/>
        <w:rPr>
          <w:sz w:val="16"/>
          <w:szCs w:val="16"/>
        </w:rPr>
      </w:pPr>
    </w:p>
    <w:p w:rsidR="00766213" w:rsidRDefault="00F67A1D" w:rsidP="001B55E7">
      <w:pPr>
        <w:pStyle w:val="ConsPlusNonformat"/>
        <w:rPr>
          <w:sz w:val="16"/>
          <w:szCs w:val="16"/>
        </w:rPr>
      </w:pPr>
      <w:r>
        <w:rPr>
          <w:noProof/>
          <w:sz w:val="16"/>
          <w:szCs w:val="16"/>
        </w:rPr>
        <w:pict>
          <v:shape id="_x0000_s1112" type="#_x0000_t32" style="position:absolute;margin-left:343.45pt;margin-top:3.8pt;width:36pt;height:0;z-index:251742208" o:connectortype="straight">
            <v:stroke endarrow="block"/>
          </v:shape>
        </w:pict>
      </w:r>
      <w:r>
        <w:rPr>
          <w:noProof/>
          <w:sz w:val="16"/>
          <w:szCs w:val="16"/>
        </w:rPr>
        <w:pict>
          <v:shape id="_x0000_s1111" type="#_x0000_t32" style="position:absolute;margin-left:343.45pt;margin-top:3.8pt;width:0;height:177pt;flip:y;z-index:251741184" o:connectortype="straight"/>
        </w:pict>
      </w:r>
      <w:r w:rsidR="00766213">
        <w:rPr>
          <w:noProof/>
          <w:sz w:val="16"/>
          <w:szCs w:val="16"/>
        </w:rPr>
        <w:pict>
          <v:rect id="_x0000_s1080" style="position:absolute;margin-left:17.95pt;margin-top:3.8pt;width:123pt;height:41.25pt;z-index:251709440">
            <v:textbox>
              <w:txbxContent>
                <w:p w:rsidR="00766213" w:rsidRPr="00766213" w:rsidRDefault="00766213" w:rsidP="00766213">
                  <w:pPr>
                    <w:jc w:val="center"/>
                    <w:rPr>
                      <w:sz w:val="16"/>
                      <w:szCs w:val="16"/>
                    </w:rPr>
                  </w:pPr>
                  <w:r w:rsidRPr="00766213">
                    <w:rPr>
                      <w:sz w:val="16"/>
                      <w:szCs w:val="16"/>
                    </w:rPr>
                    <w:t>Заключение договора пользования (в том числе через МФЦ)</w:t>
                  </w:r>
                </w:p>
              </w:txbxContent>
            </v:textbox>
          </v:rect>
        </w:pict>
      </w:r>
    </w:p>
    <w:p w:rsidR="00766213" w:rsidRDefault="00766213" w:rsidP="001B55E7">
      <w:pPr>
        <w:pStyle w:val="ConsPlusNonformat"/>
        <w:rPr>
          <w:sz w:val="16"/>
          <w:szCs w:val="16"/>
        </w:rPr>
      </w:pPr>
      <w:r>
        <w:rPr>
          <w:noProof/>
          <w:sz w:val="16"/>
          <w:szCs w:val="16"/>
        </w:rPr>
        <w:pict>
          <v:shape id="_x0000_s1100" type="#_x0000_t32" style="position:absolute;margin-left:260.95pt;margin-top:7.5pt;width:0;height:37.5pt;flip:y;z-index:251729920" o:connectortype="straight">
            <v:stroke endarrow="block"/>
          </v:shape>
        </w:pict>
      </w:r>
    </w:p>
    <w:p w:rsidR="003F4D08" w:rsidRDefault="003F4D08" w:rsidP="001B55E7">
      <w:pPr>
        <w:pStyle w:val="ConsPlusNonformat"/>
        <w:rPr>
          <w:sz w:val="16"/>
          <w:szCs w:val="16"/>
        </w:rPr>
      </w:pPr>
    </w:p>
    <w:p w:rsidR="00766213" w:rsidRDefault="00766213" w:rsidP="001B55E7">
      <w:pPr>
        <w:pStyle w:val="ConsPlusNonformat"/>
        <w:rPr>
          <w:sz w:val="16"/>
          <w:szCs w:val="16"/>
        </w:rPr>
      </w:pPr>
      <w:r>
        <w:rPr>
          <w:noProof/>
          <w:sz w:val="16"/>
          <w:szCs w:val="16"/>
        </w:rPr>
        <w:pict>
          <v:shape id="_x0000_s1102" type="#_x0000_t32" style="position:absolute;margin-left:434.2pt;margin-top:4.35pt;width:0;height:28.5pt;flip:y;z-index:251731968" o:connectortype="straight">
            <v:stroke endarrow="block"/>
          </v:shape>
        </w:pict>
      </w:r>
      <w:r w:rsidR="001B55E7" w:rsidRPr="007F0E5D">
        <w:rPr>
          <w:sz w:val="16"/>
          <w:szCs w:val="16"/>
        </w:rPr>
        <w:t xml:space="preserve">       </w:t>
      </w:r>
    </w:p>
    <w:p w:rsidR="00766213" w:rsidRDefault="00766213" w:rsidP="001B55E7">
      <w:pPr>
        <w:pStyle w:val="ConsPlusNonformat"/>
        <w:rPr>
          <w:sz w:val="16"/>
          <w:szCs w:val="16"/>
        </w:rPr>
      </w:pPr>
    </w:p>
    <w:p w:rsidR="00766213" w:rsidRDefault="00766213" w:rsidP="001B55E7">
      <w:pPr>
        <w:pStyle w:val="ConsPlusNonformat"/>
        <w:rPr>
          <w:sz w:val="16"/>
          <w:szCs w:val="16"/>
        </w:rPr>
      </w:pPr>
      <w:r>
        <w:rPr>
          <w:noProof/>
          <w:sz w:val="16"/>
          <w:szCs w:val="16"/>
        </w:rPr>
        <w:pict>
          <v:shape id="_x0000_s1099" type="#_x0000_t32" style="position:absolute;margin-left:87.7pt;margin-top:-.25pt;width:0;height:20.25pt;flip:y;z-index:251728896" o:connectortype="straight">
            <v:stroke endarrow="block"/>
          </v:shape>
        </w:pict>
      </w:r>
    </w:p>
    <w:p w:rsidR="00766213" w:rsidRDefault="00766213" w:rsidP="001B55E7">
      <w:pPr>
        <w:pStyle w:val="ConsPlusNonformat"/>
        <w:rPr>
          <w:sz w:val="16"/>
          <w:szCs w:val="16"/>
        </w:rPr>
      </w:pPr>
      <w:r>
        <w:rPr>
          <w:noProof/>
          <w:sz w:val="16"/>
          <w:szCs w:val="16"/>
        </w:rPr>
        <w:pict>
          <v:rect id="_x0000_s1096" style="position:absolute;margin-left:416.2pt;margin-top:5.7pt;width:37.5pt;height:16.5pt;z-index:251725824">
            <v:textbox>
              <w:txbxContent>
                <w:p w:rsidR="00766213" w:rsidRPr="00766213" w:rsidRDefault="00766213" w:rsidP="00766213">
                  <w:pPr>
                    <w:jc w:val="center"/>
                    <w:rPr>
                      <w:sz w:val="16"/>
                      <w:szCs w:val="16"/>
                    </w:rPr>
                  </w:pPr>
                  <w:r w:rsidRPr="00766213">
                    <w:rPr>
                      <w:sz w:val="16"/>
                      <w:szCs w:val="16"/>
                    </w:rPr>
                    <w:t>да</w:t>
                  </w:r>
                </w:p>
              </w:txbxContent>
            </v:textbox>
          </v:rect>
        </w:pict>
      </w:r>
      <w:r>
        <w:rPr>
          <w:noProof/>
          <w:sz w:val="16"/>
          <w:szCs w:val="16"/>
        </w:rPr>
        <w:pict>
          <v:rect id="_x0000_s1095" style="position:absolute;margin-left:242.2pt;margin-top:-.3pt;width:43.5pt;height:18pt;z-index:251724800">
            <v:textbox>
              <w:txbxContent>
                <w:p w:rsidR="00766213" w:rsidRPr="00766213" w:rsidRDefault="00766213" w:rsidP="00766213">
                  <w:pPr>
                    <w:jc w:val="center"/>
                    <w:rPr>
                      <w:sz w:val="16"/>
                      <w:szCs w:val="16"/>
                    </w:rPr>
                  </w:pPr>
                  <w:r w:rsidRPr="00766213">
                    <w:rPr>
                      <w:sz w:val="16"/>
                      <w:szCs w:val="16"/>
                    </w:rPr>
                    <w:t>нет</w:t>
                  </w:r>
                </w:p>
              </w:txbxContent>
            </v:textbox>
          </v:rect>
        </w:pict>
      </w:r>
    </w:p>
    <w:p w:rsidR="00766213" w:rsidRDefault="00766213" w:rsidP="001B55E7">
      <w:pPr>
        <w:pStyle w:val="ConsPlusNonformat"/>
        <w:rPr>
          <w:sz w:val="16"/>
          <w:szCs w:val="16"/>
        </w:rPr>
      </w:pPr>
      <w:r>
        <w:rPr>
          <w:noProof/>
          <w:sz w:val="16"/>
          <w:szCs w:val="16"/>
        </w:rPr>
        <w:pict>
          <v:rect id="_x0000_s1097" style="position:absolute;margin-left:74.2pt;margin-top:1.85pt;width:30pt;height:15.75pt;z-index:251726848">
            <v:textbox>
              <w:txbxContent>
                <w:p w:rsidR="00766213" w:rsidRPr="00766213" w:rsidRDefault="00766213" w:rsidP="00766213">
                  <w:pPr>
                    <w:jc w:val="center"/>
                    <w:rPr>
                      <w:sz w:val="16"/>
                      <w:szCs w:val="16"/>
                    </w:rPr>
                  </w:pPr>
                  <w:r w:rsidRPr="00766213">
                    <w:rPr>
                      <w:sz w:val="16"/>
                      <w:szCs w:val="16"/>
                    </w:rPr>
                    <w:t>да</w:t>
                  </w:r>
                </w:p>
              </w:txbxContent>
            </v:textbox>
          </v:rect>
        </w:pict>
      </w:r>
    </w:p>
    <w:p w:rsidR="00766213" w:rsidRDefault="00766213" w:rsidP="001B55E7">
      <w:pPr>
        <w:pStyle w:val="ConsPlusNonformat"/>
        <w:rPr>
          <w:sz w:val="16"/>
          <w:szCs w:val="16"/>
        </w:rPr>
      </w:pPr>
      <w:r>
        <w:rPr>
          <w:noProof/>
          <w:sz w:val="16"/>
          <w:szCs w:val="16"/>
        </w:rPr>
        <w:pict>
          <v:shape id="_x0000_s1101" type="#_x0000_t32" style="position:absolute;margin-left:433.45pt;margin-top:4.05pt;width:.75pt;height:33pt;flip:x y;z-index:251730944" o:connectortype="straight">
            <v:stroke endarrow="block"/>
          </v:shape>
        </w:pict>
      </w:r>
      <w:r>
        <w:rPr>
          <w:noProof/>
          <w:sz w:val="16"/>
          <w:szCs w:val="16"/>
        </w:rPr>
        <w:pict>
          <v:shape id="_x0000_s1098" type="#_x0000_t32" style="position:absolute;margin-left:86.95pt;margin-top:8.55pt;width:.75pt;height:24.75pt;flip:y;z-index:251727872" o:connectortype="straight">
            <v:stroke endarrow="block"/>
          </v:shape>
        </w:pict>
      </w:r>
    </w:p>
    <w:p w:rsidR="00766213" w:rsidRDefault="00766213" w:rsidP="001B55E7">
      <w:pPr>
        <w:pStyle w:val="ConsPlusNonformat"/>
        <w:rPr>
          <w:sz w:val="16"/>
          <w:szCs w:val="16"/>
        </w:rPr>
      </w:pPr>
    </w:p>
    <w:p w:rsidR="00766213" w:rsidRDefault="00766213" w:rsidP="001B55E7">
      <w:pPr>
        <w:pStyle w:val="ConsPlusNonformat"/>
        <w:rPr>
          <w:sz w:val="16"/>
          <w:szCs w:val="16"/>
        </w:rPr>
      </w:pPr>
    </w:p>
    <w:p w:rsidR="00766213" w:rsidRDefault="00766213" w:rsidP="001B55E7">
      <w:pPr>
        <w:pStyle w:val="ConsPlusNonformat"/>
        <w:rPr>
          <w:sz w:val="16"/>
          <w:szCs w:val="16"/>
        </w:rPr>
      </w:pPr>
      <w:r>
        <w:rPr>
          <w:noProof/>
          <w:sz w:val="16"/>
          <w:szCs w:val="16"/>
        </w:rPr>
        <w:pict>
          <v:rect id="_x0000_s1092" style="position:absolute;margin-left:17.95pt;margin-top:6.1pt;width:123pt;height:82.5pt;z-index:251721728">
            <v:textbox>
              <w:txbxContent>
                <w:p w:rsidR="00766213" w:rsidRPr="00766213" w:rsidRDefault="00766213" w:rsidP="00766213">
                  <w:pPr>
                    <w:jc w:val="center"/>
                    <w:rPr>
                      <w:sz w:val="18"/>
                      <w:szCs w:val="18"/>
                    </w:rPr>
                  </w:pPr>
                  <w:r w:rsidRPr="00766213">
                    <w:rPr>
                      <w:sz w:val="18"/>
                      <w:szCs w:val="18"/>
                    </w:rPr>
                    <w:t>Подписание распоряжения Комитета</w:t>
                  </w:r>
                </w:p>
              </w:txbxContent>
            </v:textbox>
          </v:rect>
        </w:pict>
      </w:r>
    </w:p>
    <w:p w:rsidR="00766213" w:rsidRDefault="00766213" w:rsidP="001B55E7">
      <w:pPr>
        <w:pStyle w:val="ConsPlusNonformat"/>
        <w:rPr>
          <w:sz w:val="16"/>
          <w:szCs w:val="16"/>
        </w:rPr>
      </w:pPr>
      <w:r>
        <w:rPr>
          <w:noProof/>
          <w:sz w:val="16"/>
          <w:szCs w:val="16"/>
        </w:rPr>
        <w:pict>
          <v:rect id="_x0000_s1094" style="position:absolute;margin-left:400.45pt;margin-top:.8pt;width:84.75pt;height:42pt;z-index:251723776">
            <v:textbox>
              <w:txbxContent>
                <w:p w:rsidR="00766213" w:rsidRPr="00766213" w:rsidRDefault="00766213" w:rsidP="00766213">
                  <w:pPr>
                    <w:jc w:val="center"/>
                    <w:rPr>
                      <w:sz w:val="18"/>
                      <w:szCs w:val="18"/>
                    </w:rPr>
                  </w:pPr>
                  <w:r w:rsidRPr="00766213">
                    <w:rPr>
                      <w:sz w:val="18"/>
                      <w:szCs w:val="18"/>
                    </w:rPr>
                    <w:t>Подписание распоряжения Комитета</w:t>
                  </w:r>
                </w:p>
              </w:txbxContent>
            </v:textbox>
          </v:rect>
        </w:pict>
      </w:r>
      <w:r>
        <w:rPr>
          <w:noProof/>
          <w:sz w:val="16"/>
          <w:szCs w:val="16"/>
        </w:rPr>
        <w:pict>
          <v:rect id="_x0000_s1093" style="position:absolute;margin-left:187.45pt;margin-top:.8pt;width:148.5pt;height:42pt;z-index:251722752">
            <v:textbox>
              <w:txbxContent>
                <w:p w:rsidR="00766213" w:rsidRPr="00766213" w:rsidRDefault="00766213" w:rsidP="00766213">
                  <w:pPr>
                    <w:jc w:val="center"/>
                    <w:rPr>
                      <w:sz w:val="18"/>
                      <w:szCs w:val="18"/>
                    </w:rPr>
                  </w:pPr>
                  <w:r w:rsidRPr="00766213">
                    <w:rPr>
                      <w:sz w:val="18"/>
                      <w:szCs w:val="18"/>
                    </w:rPr>
                    <w:t>Комиссия приняла положительное решение</w:t>
                  </w:r>
                </w:p>
              </w:txbxContent>
            </v:textbox>
          </v:rect>
        </w:pict>
      </w:r>
    </w:p>
    <w:p w:rsidR="00766213" w:rsidRDefault="00766213" w:rsidP="001B55E7">
      <w:pPr>
        <w:pStyle w:val="ConsPlusNonformat"/>
        <w:rPr>
          <w:sz w:val="16"/>
          <w:szCs w:val="16"/>
        </w:rPr>
      </w:pPr>
      <w:r>
        <w:rPr>
          <w:noProof/>
          <w:sz w:val="16"/>
          <w:szCs w:val="16"/>
        </w:rPr>
        <w:pict>
          <v:rect id="_x0000_s1103" style="position:absolute;margin-left:356.2pt;margin-top:6pt;width:28.5pt;height:20.25pt;z-index:251732992">
            <v:textbox>
              <w:txbxContent>
                <w:p w:rsidR="00766213" w:rsidRDefault="00766213" w:rsidP="00766213">
                  <w:pPr>
                    <w:jc w:val="center"/>
                  </w:pPr>
                  <w:r w:rsidRPr="00766213">
                    <w:rPr>
                      <w:sz w:val="16"/>
                      <w:szCs w:val="16"/>
                    </w:rPr>
                    <w:t>нет</w:t>
                  </w:r>
                </w:p>
              </w:txbxContent>
            </v:textbox>
          </v:rect>
        </w:pict>
      </w:r>
    </w:p>
    <w:p w:rsidR="00766213" w:rsidRDefault="00766213" w:rsidP="001B55E7">
      <w:pPr>
        <w:pStyle w:val="ConsPlusNonformat"/>
        <w:rPr>
          <w:sz w:val="16"/>
          <w:szCs w:val="16"/>
        </w:rPr>
      </w:pPr>
      <w:r>
        <w:rPr>
          <w:noProof/>
          <w:sz w:val="16"/>
          <w:szCs w:val="16"/>
        </w:rPr>
        <w:pict>
          <v:shape id="_x0000_s1106" type="#_x0000_t32" style="position:absolute;margin-left:384.7pt;margin-top:5.2pt;width:15.75pt;height:0;z-index:251736064" o:connectortype="straight">
            <v:stroke endarrow="block"/>
          </v:shape>
        </w:pict>
      </w:r>
      <w:r>
        <w:rPr>
          <w:noProof/>
          <w:sz w:val="16"/>
          <w:szCs w:val="16"/>
        </w:rPr>
        <w:pict>
          <v:shape id="_x0000_s1105" type="#_x0000_t32" style="position:absolute;margin-left:335.95pt;margin-top:4.45pt;width:20.25pt;height:.75pt;flip:y;z-index:251735040" o:connectortype="straight">
            <v:stroke endarrow="block"/>
          </v:shape>
        </w:pict>
      </w:r>
    </w:p>
    <w:p w:rsidR="00766213" w:rsidRDefault="00766213" w:rsidP="001B55E7">
      <w:pPr>
        <w:pStyle w:val="ConsPlusNonformat"/>
        <w:rPr>
          <w:sz w:val="16"/>
          <w:szCs w:val="16"/>
        </w:rPr>
      </w:pPr>
    </w:p>
    <w:p w:rsidR="00766213" w:rsidRDefault="00F67A1D" w:rsidP="001B55E7">
      <w:pPr>
        <w:pStyle w:val="ConsPlusNonformat"/>
        <w:rPr>
          <w:sz w:val="16"/>
          <w:szCs w:val="16"/>
        </w:rPr>
      </w:pPr>
      <w:r>
        <w:rPr>
          <w:noProof/>
          <w:sz w:val="16"/>
          <w:szCs w:val="16"/>
        </w:rPr>
        <w:pict>
          <v:shape id="_x0000_s1124" type="#_x0000_t32" style="position:absolute;margin-left:458.2pt;margin-top:6.55pt;width:.75pt;height:102pt;flip:y;z-index:2517544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766213">
        <w:rPr>
          <w:noProof/>
          <w:sz w:val="16"/>
          <w:szCs w:val="16"/>
        </w:rPr>
        <w:pict>
          <v:shape id="_x0000_s1107" type="#_x0000_t32" style="position:absolute;margin-left:260.95pt;margin-top:6.55pt;width:0;height:60pt;z-index:251737088" o:connectortype="straight">
            <v:stroke endarrow="block"/>
          </v:shape>
        </w:pict>
      </w:r>
    </w:p>
    <w:p w:rsidR="00766213" w:rsidRDefault="00766213" w:rsidP="001B55E7">
      <w:pPr>
        <w:pStyle w:val="ConsPlusNonformat"/>
        <w:rPr>
          <w:sz w:val="16"/>
          <w:szCs w:val="16"/>
        </w:rPr>
      </w:pPr>
    </w:p>
    <w:p w:rsidR="00766213" w:rsidRDefault="00F67A1D" w:rsidP="001B55E7">
      <w:pPr>
        <w:pStyle w:val="ConsPlusNonformat"/>
        <w:rPr>
          <w:sz w:val="16"/>
          <w:szCs w:val="16"/>
        </w:rPr>
      </w:pPr>
      <w:r>
        <w:rPr>
          <w:noProof/>
          <w:sz w:val="16"/>
          <w:szCs w:val="16"/>
        </w:rPr>
        <w:pict>
          <v:rect id="_x0000_s1108" style="position:absolute;margin-left:172.45pt;margin-top:8.7pt;width:27.75pt;height:16.5pt;z-index:251738112">
            <v:textbox>
              <w:txbxContent>
                <w:p w:rsidR="00F67A1D" w:rsidRPr="00F67A1D" w:rsidRDefault="00F67A1D" w:rsidP="00F67A1D">
                  <w:pPr>
                    <w:jc w:val="center"/>
                    <w:rPr>
                      <w:sz w:val="16"/>
                      <w:szCs w:val="16"/>
                    </w:rPr>
                  </w:pPr>
                  <w:r>
                    <w:rPr>
                      <w:sz w:val="16"/>
                      <w:szCs w:val="16"/>
                    </w:rPr>
                    <w:t>нет</w:t>
                  </w:r>
                </w:p>
              </w:txbxContent>
            </v:textbox>
          </v:rect>
        </w:pict>
      </w:r>
    </w:p>
    <w:p w:rsidR="00766213" w:rsidRDefault="00F67A1D" w:rsidP="001B55E7">
      <w:pPr>
        <w:pStyle w:val="ConsPlusNonformat"/>
        <w:rPr>
          <w:sz w:val="16"/>
          <w:szCs w:val="16"/>
        </w:rPr>
      </w:pPr>
      <w:r>
        <w:rPr>
          <w:noProof/>
          <w:sz w:val="16"/>
          <w:szCs w:val="16"/>
        </w:rPr>
        <w:pict>
          <v:shape id="_x0000_s1110" type="#_x0000_t32" style="position:absolute;margin-left:200.2pt;margin-top:8.6pt;width:143.25pt;height:0;z-index:251740160" o:connectortype="straight"/>
        </w:pict>
      </w:r>
      <w:r>
        <w:rPr>
          <w:noProof/>
          <w:sz w:val="16"/>
          <w:szCs w:val="16"/>
        </w:rPr>
        <w:pict>
          <v:shape id="_x0000_s1109" type="#_x0000_t32" style="position:absolute;margin-left:140.95pt;margin-top:8.6pt;width:31.5pt;height:0;z-index:251739136" o:connectortype="straight"/>
        </w:pict>
      </w:r>
    </w:p>
    <w:p w:rsidR="00766213" w:rsidRDefault="00F67A1D" w:rsidP="001B55E7">
      <w:pPr>
        <w:pStyle w:val="ConsPlusNonformat"/>
        <w:rPr>
          <w:sz w:val="16"/>
          <w:szCs w:val="16"/>
        </w:rPr>
      </w:pPr>
      <w:r>
        <w:rPr>
          <w:noProof/>
          <w:sz w:val="16"/>
          <w:szCs w:val="16"/>
        </w:rPr>
        <w:pict>
          <v:shape id="_x0000_s1119" type="#_x0000_t32" style="position:absolute;margin-left:74.2pt;margin-top:7.05pt;width:0;height:65.25pt;flip:y;z-index:251749376" o:connectortype="straight">
            <v:stroke endarrow="block"/>
          </v:shape>
        </w:pict>
      </w:r>
    </w:p>
    <w:p w:rsidR="00766213" w:rsidRDefault="00766213" w:rsidP="001B55E7">
      <w:pPr>
        <w:pStyle w:val="ConsPlusNonformat"/>
        <w:rPr>
          <w:sz w:val="16"/>
          <w:szCs w:val="16"/>
        </w:rPr>
      </w:pPr>
    </w:p>
    <w:p w:rsidR="00F67A1D" w:rsidRDefault="00F67A1D" w:rsidP="001B55E7">
      <w:pPr>
        <w:pStyle w:val="ConsPlusNonformat"/>
        <w:rPr>
          <w:sz w:val="16"/>
          <w:szCs w:val="16"/>
        </w:rPr>
      </w:pPr>
    </w:p>
    <w:p w:rsidR="00F67A1D" w:rsidRDefault="00F67A1D" w:rsidP="001B55E7">
      <w:pPr>
        <w:pStyle w:val="ConsPlusNonformat"/>
        <w:rPr>
          <w:sz w:val="16"/>
          <w:szCs w:val="16"/>
        </w:rPr>
      </w:pPr>
      <w:r>
        <w:rPr>
          <w:noProof/>
          <w:sz w:val="16"/>
          <w:szCs w:val="16"/>
        </w:rPr>
        <w:pict>
          <v:rect id="_x0000_s1104" style="position:absolute;margin-left:248.95pt;margin-top:3.1pt;width:29.25pt;height:18pt;z-index:251734016">
            <v:textbox>
              <w:txbxContent>
                <w:p w:rsidR="00766213" w:rsidRPr="00F67A1D" w:rsidRDefault="00766213" w:rsidP="00F67A1D">
                  <w:pPr>
                    <w:jc w:val="center"/>
                    <w:rPr>
                      <w:sz w:val="16"/>
                      <w:szCs w:val="16"/>
                    </w:rPr>
                  </w:pPr>
                  <w:r w:rsidRPr="00F67A1D">
                    <w:rPr>
                      <w:sz w:val="16"/>
                      <w:szCs w:val="16"/>
                    </w:rPr>
                    <w:t>да</w:t>
                  </w:r>
                </w:p>
              </w:txbxContent>
            </v:textbox>
          </v:rect>
        </w:pict>
      </w:r>
    </w:p>
    <w:p w:rsidR="00F67A1D" w:rsidRDefault="00F67A1D" w:rsidP="001B55E7">
      <w:pPr>
        <w:pStyle w:val="ConsPlusNonformat"/>
        <w:rPr>
          <w:sz w:val="16"/>
          <w:szCs w:val="16"/>
        </w:rPr>
      </w:pPr>
    </w:p>
    <w:p w:rsidR="00F67A1D" w:rsidRDefault="00F67A1D" w:rsidP="001B55E7">
      <w:pPr>
        <w:pStyle w:val="ConsPlusNonformat"/>
        <w:rPr>
          <w:sz w:val="16"/>
          <w:szCs w:val="16"/>
        </w:rPr>
      </w:pPr>
      <w:r>
        <w:rPr>
          <w:noProof/>
          <w:sz w:val="16"/>
          <w:szCs w:val="16"/>
        </w:rPr>
        <w:pict>
          <v:shape id="_x0000_s1118" type="#_x0000_t32" style="position:absolute;margin-left:260.95pt;margin-top:3pt;width:0;height:28.5pt;z-index:251748352" o:connectortype="straight">
            <v:stroke endarrow="block"/>
          </v:shape>
        </w:pict>
      </w:r>
    </w:p>
    <w:p w:rsidR="00F67A1D" w:rsidRDefault="00F67A1D" w:rsidP="001B55E7">
      <w:pPr>
        <w:pStyle w:val="ConsPlusNonformat"/>
        <w:rPr>
          <w:sz w:val="16"/>
          <w:szCs w:val="16"/>
        </w:rPr>
      </w:pPr>
    </w:p>
    <w:p w:rsidR="00F67A1D" w:rsidRDefault="00F67A1D" w:rsidP="001B55E7">
      <w:pPr>
        <w:pStyle w:val="ConsPlusNonformat"/>
        <w:rPr>
          <w:sz w:val="16"/>
          <w:szCs w:val="16"/>
        </w:rPr>
      </w:pPr>
    </w:p>
    <w:p w:rsidR="00F67A1D" w:rsidRDefault="00F67A1D" w:rsidP="001B55E7">
      <w:pPr>
        <w:pStyle w:val="ConsPlusNonformat"/>
        <w:rPr>
          <w:sz w:val="16"/>
          <w:szCs w:val="16"/>
        </w:rPr>
      </w:pPr>
      <w:r>
        <w:rPr>
          <w:noProof/>
          <w:sz w:val="16"/>
          <w:szCs w:val="16"/>
        </w:rPr>
        <w:pict>
          <v:rect id="_x0000_s1117" style="position:absolute;margin-left:423.7pt;margin-top:-.2pt;width:69pt;height:90.75pt;z-index:251747328">
            <v:textbox>
              <w:txbxContent>
                <w:p w:rsidR="00F67A1D" w:rsidRPr="00F67A1D" w:rsidRDefault="00F67A1D" w:rsidP="00F67A1D">
                  <w:pPr>
                    <w:jc w:val="center"/>
                    <w:rPr>
                      <w:sz w:val="16"/>
                      <w:szCs w:val="16"/>
                    </w:rPr>
                  </w:pPr>
                  <w:r>
                    <w:rPr>
                      <w:sz w:val="16"/>
                      <w:szCs w:val="16"/>
                    </w:rPr>
                    <w:t>Подготовка и издание распоряжения о передаче объекта в пользование на торгах</w:t>
                  </w:r>
                </w:p>
              </w:txbxContent>
            </v:textbox>
          </v:rect>
        </w:pict>
      </w:r>
      <w:r>
        <w:rPr>
          <w:noProof/>
          <w:sz w:val="16"/>
          <w:szCs w:val="16"/>
        </w:rPr>
        <w:pict>
          <v:rect id="_x0000_s1113" style="position:absolute;margin-left:8.95pt;margin-top:-.2pt;width:128.25pt;height:57.75pt;z-index:251743232">
            <v:textbox>
              <w:txbxContent>
                <w:p w:rsidR="00F67A1D" w:rsidRPr="00F67A1D" w:rsidRDefault="00F67A1D" w:rsidP="00F67A1D">
                  <w:pPr>
                    <w:jc w:val="center"/>
                    <w:rPr>
                      <w:sz w:val="16"/>
                      <w:szCs w:val="16"/>
                    </w:rPr>
                  </w:pPr>
                  <w:r w:rsidRPr="00F67A1D">
                    <w:rPr>
                      <w:sz w:val="16"/>
                      <w:szCs w:val="16"/>
                    </w:rPr>
                    <w:t>Подготовка</w:t>
                  </w:r>
                  <w:r>
                    <w:rPr>
                      <w:sz w:val="16"/>
                      <w:szCs w:val="16"/>
                    </w:rPr>
                    <w:t xml:space="preserve"> и издание распоряжения о передаче объекта в пользование без торгов</w:t>
                  </w:r>
                </w:p>
              </w:txbxContent>
            </v:textbox>
          </v:rect>
        </w:pict>
      </w:r>
      <w:r>
        <w:rPr>
          <w:noProof/>
          <w:sz w:val="16"/>
          <w:szCs w:val="16"/>
        </w:rPr>
        <w:pict>
          <v:rect id="_x0000_s1115" style="position:absolute;margin-left:216.7pt;margin-top:4.3pt;width:131.25pt;height:47.25pt;z-index:251745280">
            <v:textbox>
              <w:txbxContent>
                <w:p w:rsidR="00F67A1D" w:rsidRPr="00F67A1D" w:rsidRDefault="00F67A1D" w:rsidP="00F67A1D">
                  <w:pPr>
                    <w:jc w:val="center"/>
                    <w:rPr>
                      <w:sz w:val="16"/>
                      <w:szCs w:val="16"/>
                    </w:rPr>
                  </w:pPr>
                  <w:r>
                    <w:rPr>
                      <w:sz w:val="16"/>
                      <w:szCs w:val="16"/>
                    </w:rPr>
                    <w:t>Комиссия приняла решение о передаче объекта без торгов</w:t>
                  </w:r>
                </w:p>
              </w:txbxContent>
            </v:textbox>
          </v:rect>
        </w:pict>
      </w:r>
    </w:p>
    <w:p w:rsidR="00F67A1D" w:rsidRDefault="00F67A1D" w:rsidP="001B55E7">
      <w:pPr>
        <w:pStyle w:val="ConsPlusNonformat"/>
        <w:rPr>
          <w:sz w:val="16"/>
          <w:szCs w:val="16"/>
        </w:rPr>
      </w:pPr>
      <w:r>
        <w:rPr>
          <w:noProof/>
          <w:sz w:val="16"/>
          <w:szCs w:val="16"/>
        </w:rPr>
        <w:pict>
          <v:rect id="_x0000_s1114" style="position:absolute;margin-left:161.2pt;margin-top:6.5pt;width:33pt;height:16.5pt;z-index:251744256">
            <v:textbox>
              <w:txbxContent>
                <w:p w:rsidR="00F67A1D" w:rsidRPr="00F67A1D" w:rsidRDefault="00F67A1D" w:rsidP="00F67A1D">
                  <w:pPr>
                    <w:jc w:val="center"/>
                    <w:rPr>
                      <w:sz w:val="16"/>
                      <w:szCs w:val="16"/>
                    </w:rPr>
                  </w:pPr>
                  <w:r>
                    <w:rPr>
                      <w:sz w:val="16"/>
                      <w:szCs w:val="16"/>
                    </w:rPr>
                    <w:t>да</w:t>
                  </w:r>
                </w:p>
              </w:txbxContent>
            </v:textbox>
          </v:rect>
        </w:pict>
      </w:r>
      <w:r>
        <w:rPr>
          <w:noProof/>
          <w:sz w:val="16"/>
          <w:szCs w:val="16"/>
        </w:rPr>
        <w:pict>
          <v:rect id="_x0000_s1116" style="position:absolute;margin-left:367.45pt;margin-top:6.5pt;width:33pt;height:16.5pt;z-index:251746304">
            <v:textbox>
              <w:txbxContent>
                <w:p w:rsidR="00F67A1D" w:rsidRPr="00F67A1D" w:rsidRDefault="00F67A1D" w:rsidP="00F67A1D">
                  <w:pPr>
                    <w:jc w:val="center"/>
                    <w:rPr>
                      <w:sz w:val="16"/>
                      <w:szCs w:val="16"/>
                    </w:rPr>
                  </w:pPr>
                  <w:r>
                    <w:rPr>
                      <w:sz w:val="16"/>
                      <w:szCs w:val="16"/>
                    </w:rPr>
                    <w:t>нет</w:t>
                  </w:r>
                </w:p>
              </w:txbxContent>
            </v:textbox>
          </v:rect>
        </w:pict>
      </w:r>
    </w:p>
    <w:p w:rsidR="00F67A1D" w:rsidRDefault="00F67A1D" w:rsidP="001B55E7">
      <w:pPr>
        <w:pStyle w:val="ConsPlusNonformat"/>
        <w:rPr>
          <w:sz w:val="16"/>
          <w:szCs w:val="16"/>
        </w:rPr>
      </w:pPr>
      <w:r>
        <w:rPr>
          <w:noProof/>
          <w:sz w:val="16"/>
          <w:szCs w:val="16"/>
        </w:rPr>
        <w:pict>
          <v:shape id="_x0000_s1123" type="#_x0000_t32" style="position:absolute;margin-left:400.45pt;margin-top:4.2pt;width:23.25pt;height:0;z-index:251753472" o:connectortype="straight">
            <v:stroke endarrow="block"/>
          </v:shape>
        </w:pict>
      </w:r>
      <w:r>
        <w:rPr>
          <w:noProof/>
          <w:sz w:val="16"/>
          <w:szCs w:val="16"/>
        </w:rPr>
        <w:pict>
          <v:shape id="_x0000_s1121" type="#_x0000_t32" style="position:absolute;margin-left:137.2pt;margin-top:3.45pt;width:24pt;height:0;flip:x;z-index:251751424" o:connectortype="straight">
            <v:stroke endarrow="block"/>
          </v:shape>
        </w:pict>
      </w:r>
      <w:r>
        <w:rPr>
          <w:noProof/>
          <w:sz w:val="16"/>
          <w:szCs w:val="16"/>
        </w:rPr>
        <w:pict>
          <v:shape id="_x0000_s1120" type="#_x0000_t32" style="position:absolute;margin-left:194.2pt;margin-top:3.45pt;width:22.5pt;height:.75pt;flip:x;z-index:251750400" o:connectortype="straight">
            <v:stroke endarrow="block"/>
          </v:shape>
        </w:pict>
      </w:r>
    </w:p>
    <w:p w:rsidR="00F67A1D" w:rsidRDefault="00F67A1D" w:rsidP="001B55E7">
      <w:pPr>
        <w:pStyle w:val="ConsPlusNonformat"/>
        <w:rPr>
          <w:sz w:val="16"/>
          <w:szCs w:val="16"/>
        </w:rPr>
      </w:pPr>
      <w:r>
        <w:rPr>
          <w:noProof/>
          <w:sz w:val="16"/>
          <w:szCs w:val="16"/>
        </w:rPr>
        <w:pict>
          <v:shape id="_x0000_s1122" type="#_x0000_t32" style="position:absolute;margin-left:347.95pt;margin-top:1.1pt;width:19.5pt;height:0;z-index:251752448" o:connectortype="straight">
            <v:stroke endarrow="block"/>
          </v:shape>
        </w:pict>
      </w:r>
    </w:p>
    <w:p w:rsidR="00F67A1D" w:rsidRDefault="00F67A1D" w:rsidP="001B55E7">
      <w:pPr>
        <w:pStyle w:val="ConsPlusNonformat"/>
        <w:rPr>
          <w:sz w:val="16"/>
          <w:szCs w:val="16"/>
        </w:rPr>
      </w:pPr>
    </w:p>
    <w:p w:rsidR="00F67A1D" w:rsidRDefault="00F67A1D" w:rsidP="001B55E7">
      <w:pPr>
        <w:pStyle w:val="ConsPlusNonformat"/>
        <w:rPr>
          <w:sz w:val="16"/>
          <w:szCs w:val="16"/>
        </w:rPr>
      </w:pPr>
    </w:p>
    <w:p w:rsidR="00766213" w:rsidRDefault="00766213" w:rsidP="001B55E7">
      <w:pPr>
        <w:pStyle w:val="ConsPlusNonformat"/>
        <w:rPr>
          <w:sz w:val="16"/>
          <w:szCs w:val="16"/>
        </w:rPr>
      </w:pPr>
    </w:p>
    <w:p w:rsidR="00766213" w:rsidRDefault="00766213" w:rsidP="001B55E7">
      <w:pPr>
        <w:pStyle w:val="ConsPlusNonformat"/>
        <w:rPr>
          <w:sz w:val="16"/>
          <w:szCs w:val="16"/>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D14B62" w:rsidRDefault="00D14B62">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14B62" w:rsidRDefault="00D14B62"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br/>
      </w:r>
    </w:p>
    <w:p w:rsidR="00D14B62" w:rsidRDefault="00D14B62">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861DF" w:rsidRPr="00D14B62" w:rsidRDefault="00882848" w:rsidP="003861DF">
      <w:pPr>
        <w:spacing w:after="0"/>
        <w:jc w:val="right"/>
        <w:rPr>
          <w:rFonts w:ascii="Times New Roman" w:hAnsi="Times New Roman" w:cs="Times New Roman"/>
          <w:sz w:val="24"/>
          <w:szCs w:val="24"/>
        </w:rPr>
      </w:pPr>
      <w:r w:rsidRPr="00D14B62">
        <w:rPr>
          <w:rFonts w:ascii="Times New Roman" w:hAnsi="Times New Roman" w:cs="Times New Roman"/>
          <w:sz w:val="24"/>
          <w:szCs w:val="24"/>
        </w:rPr>
        <w:lastRenderedPageBreak/>
        <w:t>Приложение 6</w:t>
      </w:r>
    </w:p>
    <w:p w:rsidR="003861DF" w:rsidRPr="00D14B62" w:rsidRDefault="003861DF" w:rsidP="003861DF">
      <w:pPr>
        <w:spacing w:after="0"/>
        <w:jc w:val="right"/>
        <w:rPr>
          <w:rFonts w:ascii="Times New Roman" w:hAnsi="Times New Roman" w:cs="Times New Roman"/>
          <w:sz w:val="24"/>
          <w:szCs w:val="24"/>
        </w:rPr>
      </w:pPr>
      <w:r w:rsidRPr="00D14B62">
        <w:rPr>
          <w:rFonts w:ascii="Times New Roman" w:hAnsi="Times New Roman" w:cs="Times New Roman"/>
          <w:sz w:val="24"/>
          <w:szCs w:val="24"/>
        </w:rPr>
        <w:t xml:space="preserve"> к Административному регламенту</w:t>
      </w:r>
    </w:p>
    <w:p w:rsidR="00B473DB" w:rsidRPr="00D14B62" w:rsidRDefault="00B473DB" w:rsidP="00B473DB">
      <w:pPr>
        <w:spacing w:after="0"/>
        <w:jc w:val="center"/>
        <w:rPr>
          <w:rFonts w:ascii="Times New Roman" w:hAnsi="Times New Roman" w:cs="Times New Roman"/>
          <w:sz w:val="24"/>
          <w:szCs w:val="24"/>
        </w:rPr>
      </w:pPr>
      <w:r w:rsidRPr="00D14B62">
        <w:rPr>
          <w:rFonts w:ascii="Times New Roman" w:hAnsi="Times New Roman" w:cs="Times New Roman"/>
          <w:sz w:val="24"/>
          <w:szCs w:val="24"/>
        </w:rPr>
        <w:t>Уведомление</w:t>
      </w:r>
    </w:p>
    <w:p w:rsidR="00B473DB" w:rsidRPr="00D14B62" w:rsidRDefault="00B473DB" w:rsidP="00B473DB">
      <w:pPr>
        <w:spacing w:after="0"/>
        <w:jc w:val="center"/>
        <w:rPr>
          <w:rFonts w:ascii="Times New Roman" w:hAnsi="Times New Roman" w:cs="Times New Roman"/>
          <w:sz w:val="24"/>
          <w:szCs w:val="24"/>
        </w:rPr>
      </w:pPr>
      <w:r w:rsidRPr="00D14B62">
        <w:rPr>
          <w:rFonts w:ascii="Times New Roman" w:hAnsi="Times New Roman" w:cs="Times New Roman"/>
          <w:sz w:val="24"/>
          <w:szCs w:val="24"/>
        </w:rPr>
        <w:t>об объявлении конкурсной процедуры</w:t>
      </w:r>
    </w:p>
    <w:p w:rsidR="00B473DB" w:rsidRPr="00D14B62" w:rsidRDefault="00B473DB" w:rsidP="00B473DB">
      <w:pPr>
        <w:spacing w:after="0"/>
        <w:jc w:val="both"/>
        <w:rPr>
          <w:rFonts w:ascii="Times New Roman" w:hAnsi="Times New Roman" w:cs="Times New Roman"/>
          <w:sz w:val="24"/>
          <w:szCs w:val="24"/>
        </w:rPr>
      </w:pPr>
    </w:p>
    <w:p w:rsidR="00B473DB" w:rsidRPr="00D14B62" w:rsidRDefault="00D14B62"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Комитет по городскому хозяйству администрации Волосовского муниципального района</w:t>
      </w:r>
      <w:r w:rsidR="00B473DB" w:rsidRPr="00D14B62">
        <w:rPr>
          <w:rFonts w:ascii="Times New Roman" w:hAnsi="Times New Roman" w:cs="Times New Roman"/>
          <w:sz w:val="24"/>
          <w:szCs w:val="24"/>
        </w:rPr>
        <w:t xml:space="preserve"> _______________________ Ленинградской области информирует Вас о следующем. </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14B62" w:rsidRDefault="00B473DB" w:rsidP="00B473DB">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D14B62">
        <w:rPr>
          <w:rFonts w:ascii="Times New Roman" w:hAnsi="Times New Roman" w:cs="Times New Roman"/>
          <w:sz w:val="24"/>
          <w:szCs w:val="24"/>
        </w:rPr>
        <w:t>связи</w:t>
      </w:r>
      <w:proofErr w:type="gramEnd"/>
      <w:r w:rsidRPr="00D14B62">
        <w:rPr>
          <w:rFonts w:ascii="Times New Roman" w:hAnsi="Times New Roman" w:cs="Times New Roman"/>
          <w:sz w:val="24"/>
          <w:szCs w:val="24"/>
        </w:rPr>
        <w:t xml:space="preserve"> с чем </w:t>
      </w:r>
      <w:r w:rsidR="00D14B62">
        <w:rPr>
          <w:rFonts w:ascii="Times New Roman" w:hAnsi="Times New Roman" w:cs="Times New Roman"/>
          <w:sz w:val="24"/>
          <w:szCs w:val="24"/>
        </w:rPr>
        <w:t>Комитет</w:t>
      </w:r>
      <w:r w:rsidRPr="00D14B62">
        <w:rPr>
          <w:rFonts w:ascii="Times New Roman" w:hAnsi="Times New Roman" w:cs="Times New Roman"/>
          <w:sz w:val="24"/>
          <w:szCs w:val="24"/>
        </w:rPr>
        <w:t xml:space="preserve">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14B62" w:rsidRDefault="00B473DB" w:rsidP="00B473DB">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14B62">
        <w:rPr>
          <w:rFonts w:ascii="Times New Roman" w:hAnsi="Times New Roman" w:cs="Times New Roman"/>
          <w:sz w:val="24"/>
          <w:szCs w:val="24"/>
        </w:rPr>
        <w:t>Волосовское городское поселение Волосовского муниципального района</w:t>
      </w:r>
      <w:r w:rsidRPr="00D14B62">
        <w:rPr>
          <w:rFonts w:ascii="Times New Roman" w:hAnsi="Times New Roman" w:cs="Times New Roman"/>
          <w:sz w:val="24"/>
          <w:szCs w:val="24"/>
        </w:rPr>
        <w:t xml:space="preserve"> Ленинградской области по адресу: </w:t>
      </w:r>
      <w:proofErr w:type="spellStart"/>
      <w:r w:rsidRPr="00D14B62">
        <w:rPr>
          <w:rFonts w:ascii="Times New Roman" w:hAnsi="Times New Roman" w:cs="Times New Roman"/>
          <w:sz w:val="24"/>
          <w:szCs w:val="24"/>
        </w:rPr>
        <w:t>www.___________________</w:t>
      </w:r>
      <w:proofErr w:type="spellEnd"/>
      <w:r w:rsidRPr="00D14B62">
        <w:rPr>
          <w:rFonts w:ascii="Times New Roman" w:hAnsi="Times New Roman" w:cs="Times New Roman"/>
          <w:sz w:val="24"/>
          <w:szCs w:val="24"/>
        </w:rPr>
        <w:t>.</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14B62" w:rsidRDefault="00B473DB" w:rsidP="00B473DB">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Перечень документов, необходимый для подачи заявки:</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lastRenderedPageBreak/>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w:t>
      </w:r>
    </w:p>
    <w:p w:rsidR="00B473DB" w:rsidRPr="00D14B62" w:rsidRDefault="00B473DB" w:rsidP="00B473DB">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D14B62" w:rsidRPr="00D14B62">
        <w:rPr>
          <w:rFonts w:ascii="Times New Roman" w:hAnsi="Times New Roman" w:cs="Times New Roman"/>
          <w:sz w:val="24"/>
          <w:szCs w:val="24"/>
        </w:rPr>
        <w:t xml:space="preserve"> жилищно-коммунального хозяйства и управления муниципальным имуществом Комитета по городскому хозяйству</w:t>
      </w:r>
      <w:r w:rsidRPr="00D14B62">
        <w:rPr>
          <w:rFonts w:ascii="Times New Roman" w:hAnsi="Times New Roman" w:cs="Times New Roman"/>
          <w:sz w:val="24"/>
          <w:szCs w:val="24"/>
        </w:rPr>
        <w:t xml:space="preserve"> по телефону:___________ или по адресу: ______________________.</w:t>
      </w:r>
    </w:p>
    <w:p w:rsidR="00B473DB" w:rsidRPr="00D14B62" w:rsidRDefault="00B473DB" w:rsidP="00B473DB">
      <w:pPr>
        <w:spacing w:after="0"/>
        <w:jc w:val="both"/>
        <w:rPr>
          <w:rFonts w:ascii="Times New Roman" w:hAnsi="Times New Roman" w:cs="Times New Roman"/>
          <w:sz w:val="24"/>
          <w:szCs w:val="24"/>
        </w:rPr>
      </w:pPr>
    </w:p>
    <w:p w:rsidR="00B473DB" w:rsidRPr="00D14B62"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14B62" w:rsidTr="00B473DB">
        <w:tc>
          <w:tcPr>
            <w:tcW w:w="5070" w:type="dxa"/>
          </w:tcPr>
          <w:p w:rsidR="00B473DB" w:rsidRPr="00D14B62" w:rsidRDefault="00D14B62"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Председатель Комитета по городскому хозяйству</w:t>
            </w:r>
          </w:p>
        </w:tc>
        <w:tc>
          <w:tcPr>
            <w:tcW w:w="425" w:type="dxa"/>
          </w:tcPr>
          <w:p w:rsidR="00B473DB" w:rsidRPr="00D14B62" w:rsidRDefault="00B473DB" w:rsidP="00B473DB">
            <w:pPr>
              <w:spacing w:line="276" w:lineRule="auto"/>
              <w:jc w:val="both"/>
              <w:rPr>
                <w:rFonts w:ascii="Times New Roman" w:hAnsi="Times New Roman" w:cs="Times New Roman"/>
                <w:sz w:val="24"/>
                <w:szCs w:val="24"/>
              </w:rPr>
            </w:pPr>
          </w:p>
        </w:tc>
        <w:tc>
          <w:tcPr>
            <w:tcW w:w="2002" w:type="dxa"/>
          </w:tcPr>
          <w:p w:rsidR="00B473DB" w:rsidRPr="00D14B62" w:rsidRDefault="00B473DB" w:rsidP="00B473DB">
            <w:pPr>
              <w:spacing w:line="276" w:lineRule="auto"/>
              <w:jc w:val="both"/>
              <w:rPr>
                <w:rFonts w:ascii="Times New Roman" w:hAnsi="Times New Roman" w:cs="Times New Roman"/>
                <w:sz w:val="24"/>
                <w:szCs w:val="24"/>
              </w:rPr>
            </w:pPr>
          </w:p>
          <w:p w:rsidR="00B473DB" w:rsidRPr="00D14B62" w:rsidRDefault="00B473DB"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B473DB" w:rsidRPr="00D14B62" w:rsidRDefault="00B473DB" w:rsidP="00B473DB">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(подпись)</w:t>
            </w:r>
          </w:p>
        </w:tc>
        <w:tc>
          <w:tcPr>
            <w:tcW w:w="408" w:type="dxa"/>
          </w:tcPr>
          <w:p w:rsidR="00B473DB" w:rsidRPr="00D14B62" w:rsidRDefault="00B473DB" w:rsidP="00B473DB">
            <w:pPr>
              <w:spacing w:line="276" w:lineRule="auto"/>
              <w:jc w:val="both"/>
              <w:rPr>
                <w:rFonts w:ascii="Times New Roman" w:hAnsi="Times New Roman" w:cs="Times New Roman"/>
                <w:sz w:val="24"/>
                <w:szCs w:val="24"/>
              </w:rPr>
            </w:pPr>
          </w:p>
        </w:tc>
        <w:tc>
          <w:tcPr>
            <w:tcW w:w="1842" w:type="dxa"/>
          </w:tcPr>
          <w:p w:rsidR="00B473DB" w:rsidRPr="00D14B62" w:rsidRDefault="00B473DB" w:rsidP="00B473DB">
            <w:pPr>
              <w:spacing w:line="276" w:lineRule="auto"/>
              <w:jc w:val="both"/>
              <w:rPr>
                <w:rFonts w:ascii="Times New Roman" w:hAnsi="Times New Roman" w:cs="Times New Roman"/>
                <w:sz w:val="24"/>
                <w:szCs w:val="24"/>
              </w:rPr>
            </w:pPr>
          </w:p>
          <w:p w:rsidR="00B473DB" w:rsidRPr="00D14B62" w:rsidRDefault="00B473DB"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B473DB" w:rsidRPr="00D14B62" w:rsidRDefault="00B473DB" w:rsidP="00B473DB">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(Ф.И.О.)</w:t>
            </w:r>
          </w:p>
        </w:tc>
      </w:tr>
    </w:tbl>
    <w:p w:rsidR="00B473DB" w:rsidRPr="00D14B62" w:rsidRDefault="00B473DB" w:rsidP="00B473DB">
      <w:pPr>
        <w:spacing w:after="0"/>
        <w:jc w:val="both"/>
        <w:rPr>
          <w:rFonts w:ascii="Times New Roman" w:hAnsi="Times New Roman" w:cs="Times New Roman"/>
          <w:sz w:val="24"/>
          <w:szCs w:val="24"/>
        </w:rPr>
      </w:pPr>
    </w:p>
    <w:p w:rsidR="00D14B62" w:rsidRPr="00D14B62" w:rsidRDefault="00D14B62">
      <w:pPr>
        <w:rPr>
          <w:rFonts w:ascii="Times New Roman" w:hAnsi="Times New Roman" w:cs="Times New Roman"/>
          <w:sz w:val="24"/>
          <w:szCs w:val="24"/>
        </w:rPr>
      </w:pPr>
      <w:r w:rsidRPr="00D14B62">
        <w:rPr>
          <w:rFonts w:ascii="Times New Roman" w:hAnsi="Times New Roman" w:cs="Times New Roman"/>
          <w:sz w:val="24"/>
          <w:szCs w:val="24"/>
        </w:rPr>
        <w:br w:type="page"/>
      </w:r>
    </w:p>
    <w:p w:rsidR="00B473DB" w:rsidRPr="00D14B62" w:rsidRDefault="00882848" w:rsidP="00B473DB">
      <w:pPr>
        <w:spacing w:after="0"/>
        <w:jc w:val="right"/>
        <w:rPr>
          <w:rFonts w:ascii="Times New Roman" w:hAnsi="Times New Roman" w:cs="Times New Roman"/>
          <w:sz w:val="24"/>
          <w:szCs w:val="24"/>
        </w:rPr>
      </w:pPr>
      <w:r w:rsidRPr="00D14B62">
        <w:rPr>
          <w:rFonts w:ascii="Times New Roman" w:hAnsi="Times New Roman" w:cs="Times New Roman"/>
          <w:sz w:val="24"/>
          <w:szCs w:val="24"/>
        </w:rPr>
        <w:lastRenderedPageBreak/>
        <w:t>Приложение 7</w:t>
      </w:r>
    </w:p>
    <w:p w:rsidR="00B473DB" w:rsidRPr="00D14B62" w:rsidRDefault="00B473DB" w:rsidP="00B473DB">
      <w:pPr>
        <w:spacing w:after="0"/>
        <w:jc w:val="right"/>
        <w:rPr>
          <w:rFonts w:ascii="Times New Roman" w:hAnsi="Times New Roman" w:cs="Times New Roman"/>
          <w:sz w:val="24"/>
          <w:szCs w:val="24"/>
        </w:rPr>
      </w:pPr>
      <w:r w:rsidRPr="00D14B62">
        <w:rPr>
          <w:rFonts w:ascii="Times New Roman" w:hAnsi="Times New Roman" w:cs="Times New Roman"/>
          <w:sz w:val="24"/>
          <w:szCs w:val="24"/>
        </w:rPr>
        <w:t xml:space="preserve"> к Административному регламенту</w:t>
      </w:r>
    </w:p>
    <w:p w:rsidR="00B473DB" w:rsidRPr="00D14B62" w:rsidRDefault="00B473DB" w:rsidP="00B473DB">
      <w:pPr>
        <w:spacing w:after="0"/>
        <w:jc w:val="both"/>
        <w:rPr>
          <w:rFonts w:ascii="Times New Roman" w:hAnsi="Times New Roman" w:cs="Times New Roman"/>
          <w:sz w:val="24"/>
          <w:szCs w:val="24"/>
        </w:rPr>
      </w:pPr>
    </w:p>
    <w:p w:rsidR="008D5F27" w:rsidRPr="00D14B62" w:rsidRDefault="008D5F27" w:rsidP="008D5F27">
      <w:pPr>
        <w:spacing w:after="0"/>
        <w:jc w:val="center"/>
        <w:rPr>
          <w:rFonts w:ascii="Times New Roman" w:hAnsi="Times New Roman" w:cs="Times New Roman"/>
          <w:sz w:val="24"/>
          <w:szCs w:val="24"/>
        </w:rPr>
      </w:pPr>
      <w:r w:rsidRPr="00D14B62">
        <w:rPr>
          <w:rFonts w:ascii="Times New Roman" w:hAnsi="Times New Roman" w:cs="Times New Roman"/>
          <w:sz w:val="24"/>
          <w:szCs w:val="24"/>
        </w:rPr>
        <w:t>Уведомление</w:t>
      </w:r>
    </w:p>
    <w:p w:rsidR="008D5F27" w:rsidRPr="00D14B62" w:rsidRDefault="008D5F27" w:rsidP="008D5F27">
      <w:pPr>
        <w:spacing w:after="0"/>
        <w:jc w:val="center"/>
        <w:rPr>
          <w:rFonts w:ascii="Times New Roman" w:hAnsi="Times New Roman" w:cs="Times New Roman"/>
          <w:sz w:val="24"/>
          <w:szCs w:val="24"/>
        </w:rPr>
      </w:pPr>
      <w:r w:rsidRPr="00D14B62">
        <w:rPr>
          <w:rFonts w:ascii="Times New Roman" w:hAnsi="Times New Roman" w:cs="Times New Roman"/>
          <w:sz w:val="24"/>
          <w:szCs w:val="24"/>
        </w:rPr>
        <w:t>об объявленной конкурсной процедуре</w:t>
      </w:r>
    </w:p>
    <w:p w:rsidR="008D5F27" w:rsidRPr="00D14B62" w:rsidRDefault="008D5F27" w:rsidP="008D5F27">
      <w:pPr>
        <w:spacing w:after="0"/>
        <w:jc w:val="both"/>
        <w:rPr>
          <w:rFonts w:ascii="Times New Roman" w:hAnsi="Times New Roman" w:cs="Times New Roman"/>
          <w:sz w:val="24"/>
          <w:szCs w:val="24"/>
        </w:rPr>
      </w:pPr>
    </w:p>
    <w:p w:rsidR="008D5F27" w:rsidRPr="00D14B62" w:rsidRDefault="00D14B62"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Комитет по городскому хозяйству администрации Волосовского муниципального района </w:t>
      </w:r>
      <w:r w:rsidR="008D5F27" w:rsidRPr="00D14B62">
        <w:rPr>
          <w:rFonts w:ascii="Times New Roman" w:hAnsi="Times New Roman" w:cs="Times New Roman"/>
          <w:sz w:val="24"/>
          <w:szCs w:val="24"/>
        </w:rPr>
        <w:t xml:space="preserve">информирует Вас о следующем. </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________________________________________________________________________________,</w:t>
      </w:r>
    </w:p>
    <w:p w:rsidR="008D5F27" w:rsidRPr="00D14B62" w:rsidRDefault="008D5F27" w:rsidP="008D5F27">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Однако в настоящее время в отношении испрашиваемого Вами имущества </w:t>
      </w:r>
      <w:r w:rsidR="00D14B62" w:rsidRPr="00D14B62">
        <w:rPr>
          <w:rFonts w:ascii="Times New Roman" w:hAnsi="Times New Roman" w:cs="Times New Roman"/>
          <w:sz w:val="24"/>
          <w:szCs w:val="24"/>
        </w:rPr>
        <w:t xml:space="preserve">Комитетом по городскому хозяйству администрации Волосовского муниципального района </w:t>
      </w:r>
      <w:r w:rsidRPr="00D14B62">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________________________________________________________________________________,</w:t>
      </w:r>
    </w:p>
    <w:p w:rsidR="008D5F27" w:rsidRPr="00D14B62" w:rsidRDefault="008D5F27" w:rsidP="008D5F27">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14B62" w:rsidRPr="00D14B62">
        <w:rPr>
          <w:rFonts w:ascii="Times New Roman" w:hAnsi="Times New Roman" w:cs="Times New Roman"/>
          <w:sz w:val="24"/>
          <w:szCs w:val="24"/>
        </w:rPr>
        <w:t>Волосовское городское поселение Волосовского муниципального района</w:t>
      </w:r>
      <w:r w:rsidRPr="00D14B62">
        <w:rPr>
          <w:rFonts w:ascii="Times New Roman" w:hAnsi="Times New Roman" w:cs="Times New Roman"/>
          <w:sz w:val="24"/>
          <w:szCs w:val="24"/>
        </w:rPr>
        <w:t xml:space="preserve"> Ленинградской области по адресу: </w:t>
      </w:r>
      <w:proofErr w:type="spellStart"/>
      <w:r w:rsidRPr="00D14B62">
        <w:rPr>
          <w:rFonts w:ascii="Times New Roman" w:hAnsi="Times New Roman" w:cs="Times New Roman"/>
          <w:sz w:val="24"/>
          <w:szCs w:val="24"/>
        </w:rPr>
        <w:t>www.___________________</w:t>
      </w:r>
      <w:proofErr w:type="spellEnd"/>
      <w:r w:rsidRPr="00D14B62">
        <w:rPr>
          <w:rFonts w:ascii="Times New Roman" w:hAnsi="Times New Roman" w:cs="Times New Roman"/>
          <w:sz w:val="24"/>
          <w:szCs w:val="24"/>
        </w:rPr>
        <w:t>.</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14B62" w:rsidRDefault="008D5F27" w:rsidP="008D5F27">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Перечень документов, необходимый для подачи заявки:</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1)_______________________________________________________________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2)_______________________________________________________________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3)_______________________________________________________________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4)_______________________________________________________________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5)….</w:t>
      </w:r>
    </w:p>
    <w:p w:rsidR="008D5F27" w:rsidRPr="00D14B62" w:rsidRDefault="008D5F27" w:rsidP="008D5F27">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D14B62" w:rsidRPr="00D14B62">
        <w:rPr>
          <w:rFonts w:ascii="Times New Roman" w:hAnsi="Times New Roman" w:cs="Times New Roman"/>
          <w:sz w:val="24"/>
          <w:szCs w:val="24"/>
        </w:rPr>
        <w:t xml:space="preserve">отдел жилищно-коммунального хозяйства и управления муниципальным имуществом Комитета по городскому хозяйству </w:t>
      </w:r>
      <w:r w:rsidRPr="00D14B62">
        <w:rPr>
          <w:rFonts w:ascii="Times New Roman" w:hAnsi="Times New Roman" w:cs="Times New Roman"/>
          <w:sz w:val="24"/>
          <w:szCs w:val="24"/>
        </w:rPr>
        <w:t>по телефону:___________ или по адресу: ______________________.</w:t>
      </w:r>
    </w:p>
    <w:p w:rsidR="008D5F27" w:rsidRPr="00D14B62" w:rsidRDefault="008D5F27" w:rsidP="008D5F27">
      <w:pPr>
        <w:spacing w:after="0"/>
        <w:jc w:val="both"/>
        <w:rPr>
          <w:rFonts w:ascii="Times New Roman" w:hAnsi="Times New Roman" w:cs="Times New Roman"/>
          <w:sz w:val="24"/>
          <w:szCs w:val="24"/>
        </w:rPr>
      </w:pPr>
    </w:p>
    <w:p w:rsidR="008D5F27" w:rsidRPr="00D14B62"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D14B62" w:rsidRDefault="00D14B62"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Председатель Комитета по городскому хозяйству</w:t>
            </w:r>
            <w:r w:rsidR="008D5F27" w:rsidRPr="00D14B62">
              <w:rPr>
                <w:rFonts w:ascii="Times New Roman" w:hAnsi="Times New Roman" w:cs="Times New Roman"/>
                <w:sz w:val="24"/>
                <w:szCs w:val="24"/>
              </w:rPr>
              <w:t xml:space="preserve"> </w:t>
            </w:r>
          </w:p>
        </w:tc>
        <w:tc>
          <w:tcPr>
            <w:tcW w:w="425" w:type="dxa"/>
          </w:tcPr>
          <w:p w:rsidR="008D5F27" w:rsidRPr="00D14B62" w:rsidRDefault="008D5F27" w:rsidP="008D5F27">
            <w:pPr>
              <w:spacing w:line="276" w:lineRule="auto"/>
              <w:jc w:val="both"/>
              <w:rPr>
                <w:rFonts w:ascii="Times New Roman" w:hAnsi="Times New Roman" w:cs="Times New Roman"/>
                <w:sz w:val="24"/>
                <w:szCs w:val="24"/>
              </w:rPr>
            </w:pPr>
          </w:p>
        </w:tc>
        <w:tc>
          <w:tcPr>
            <w:tcW w:w="2002" w:type="dxa"/>
          </w:tcPr>
          <w:p w:rsidR="008D5F27" w:rsidRPr="00D14B62" w:rsidRDefault="008D5F27" w:rsidP="008D5F27">
            <w:pPr>
              <w:spacing w:line="276" w:lineRule="auto"/>
              <w:jc w:val="both"/>
              <w:rPr>
                <w:rFonts w:ascii="Times New Roman" w:hAnsi="Times New Roman" w:cs="Times New Roman"/>
                <w:sz w:val="24"/>
                <w:szCs w:val="24"/>
              </w:rPr>
            </w:pPr>
          </w:p>
          <w:p w:rsidR="008D5F27" w:rsidRPr="00D14B62" w:rsidRDefault="008D5F27"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8D5F27" w:rsidRPr="00D14B62" w:rsidRDefault="008D5F27" w:rsidP="008D5F27">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(подпись)</w:t>
            </w:r>
          </w:p>
        </w:tc>
        <w:tc>
          <w:tcPr>
            <w:tcW w:w="408" w:type="dxa"/>
          </w:tcPr>
          <w:p w:rsidR="008D5F27" w:rsidRPr="00D14B62" w:rsidRDefault="008D5F27" w:rsidP="008D5F27">
            <w:pPr>
              <w:spacing w:line="276" w:lineRule="auto"/>
              <w:jc w:val="both"/>
              <w:rPr>
                <w:rFonts w:ascii="Times New Roman" w:hAnsi="Times New Roman" w:cs="Times New Roman"/>
                <w:sz w:val="24"/>
                <w:szCs w:val="24"/>
              </w:rPr>
            </w:pPr>
          </w:p>
        </w:tc>
        <w:tc>
          <w:tcPr>
            <w:tcW w:w="1842" w:type="dxa"/>
          </w:tcPr>
          <w:p w:rsidR="008D5F27" w:rsidRPr="00D14B62" w:rsidRDefault="008D5F27" w:rsidP="008D5F27">
            <w:pPr>
              <w:spacing w:line="276" w:lineRule="auto"/>
              <w:jc w:val="both"/>
              <w:rPr>
                <w:rFonts w:ascii="Times New Roman" w:hAnsi="Times New Roman" w:cs="Times New Roman"/>
                <w:sz w:val="24"/>
                <w:szCs w:val="24"/>
              </w:rPr>
            </w:pPr>
          </w:p>
          <w:p w:rsidR="008D5F27" w:rsidRPr="00D14B62" w:rsidRDefault="008D5F27"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8D5F27" w:rsidRPr="00D14B62" w:rsidRDefault="008D5F27" w:rsidP="008D5F27">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13" w:rsidRDefault="00766213" w:rsidP="00B44206">
      <w:pPr>
        <w:spacing w:after="0" w:line="240" w:lineRule="auto"/>
      </w:pPr>
      <w:r>
        <w:separator/>
      </w:r>
    </w:p>
  </w:endnote>
  <w:endnote w:type="continuationSeparator" w:id="1">
    <w:p w:rsidR="00766213" w:rsidRDefault="00766213" w:rsidP="00B44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13" w:rsidRDefault="00766213" w:rsidP="00B44206">
      <w:pPr>
        <w:spacing w:after="0" w:line="240" w:lineRule="auto"/>
      </w:pPr>
      <w:r>
        <w:separator/>
      </w:r>
    </w:p>
  </w:footnote>
  <w:footnote w:type="continuationSeparator" w:id="1">
    <w:p w:rsidR="00766213" w:rsidRDefault="00766213" w:rsidP="00B44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1360E"/>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4D08"/>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B6076"/>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2357"/>
    <w:rsid w:val="00703B55"/>
    <w:rsid w:val="007176F2"/>
    <w:rsid w:val="00725288"/>
    <w:rsid w:val="0072761A"/>
    <w:rsid w:val="00731BDA"/>
    <w:rsid w:val="007362C5"/>
    <w:rsid w:val="00740A86"/>
    <w:rsid w:val="00747C83"/>
    <w:rsid w:val="00753B45"/>
    <w:rsid w:val="007643A8"/>
    <w:rsid w:val="00766213"/>
    <w:rsid w:val="007A27E5"/>
    <w:rsid w:val="007B1BBD"/>
    <w:rsid w:val="007C769B"/>
    <w:rsid w:val="007F094D"/>
    <w:rsid w:val="007F0E5D"/>
    <w:rsid w:val="007F3351"/>
    <w:rsid w:val="007F59F1"/>
    <w:rsid w:val="00803088"/>
    <w:rsid w:val="00804598"/>
    <w:rsid w:val="008248D6"/>
    <w:rsid w:val="00827F08"/>
    <w:rsid w:val="00831712"/>
    <w:rsid w:val="00832E83"/>
    <w:rsid w:val="00835E16"/>
    <w:rsid w:val="00837A7F"/>
    <w:rsid w:val="0084354A"/>
    <w:rsid w:val="00845239"/>
    <w:rsid w:val="008507F9"/>
    <w:rsid w:val="00851363"/>
    <w:rsid w:val="00863E2C"/>
    <w:rsid w:val="00870325"/>
    <w:rsid w:val="008725B7"/>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5718C"/>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4206"/>
    <w:rsid w:val="00B473DB"/>
    <w:rsid w:val="00B526AC"/>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079F"/>
    <w:rsid w:val="00D14B62"/>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67A1D"/>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fillcolor="white">
      <v:fill color="white"/>
    </o:shapedefaults>
    <o:shapelayout v:ext="edit">
      <o:idmap v:ext="edit" data="1"/>
      <o:rules v:ext="edit">
        <o:r id="V:Rule2" type="connector" idref="#_x0000_s1029"/>
        <o:r id="V:Rule4" type="connector" idref="#_x0000_s1032"/>
        <o:r id="V:Rule6" type="connector" idref="#_x0000_s1033"/>
        <o:r id="V:Rule8" type="connector" idref="#_x0000_s1036"/>
        <o:r id="V:Rule10" type="connector" idref="#_x0000_s1037"/>
        <o:r id="V:Rule12" type="connector" idref="#_x0000_s1038"/>
        <o:r id="V:Rule14" type="connector" idref="#_x0000_s1043"/>
        <o:r id="V:Rule16" type="connector" idref="#_x0000_s1044"/>
        <o:r id="V:Rule18" type="connector" idref="#_x0000_s1049"/>
        <o:r id="V:Rule20" type="connector" idref="#_x0000_s1050"/>
        <o:r id="V:Rule22" type="connector" idref="#_x0000_s1051"/>
        <o:r id="V:Rule24" type="connector" idref="#_x0000_s1052"/>
        <o:r id="V:Rule26" type="connector" idref="#_x0000_s1053"/>
        <o:r id="V:Rule28" type="connector" idref="#_x0000_s1054"/>
        <o:r id="V:Rule30" type="connector" idref="#_x0000_s1056"/>
        <o:r id="V:Rule32" type="connector" idref="#_x0000_s1058"/>
        <o:r id="V:Rule34" type="connector" idref="#_x0000_s1065"/>
        <o:r id="V:Rule36" type="connector" idref="#_x0000_s1066"/>
        <o:r id="V:Rule38" type="connector" idref="#_x0000_s1067"/>
        <o:r id="V:Rule40" type="connector" idref="#_x0000_s1068"/>
        <o:r id="V:Rule42" type="connector" idref="#_x0000_s1069"/>
        <o:r id="V:Rule44" type="connector" idref="#_x0000_s1070"/>
        <o:r id="V:Rule46" type="connector" idref="#_x0000_s1075"/>
        <o:r id="V:Rule48" type="connector" idref="#_x0000_s1076"/>
        <o:r id="V:Rule50" type="connector" idref="#_x0000_s1077"/>
        <o:r id="V:Rule52" type="connector" idref="#_x0000_s1078"/>
        <o:r id="V:Rule54" type="connector" idref="#_x0000_s1079"/>
        <o:r id="V:Rule56" type="connector" idref="#_x0000_s1083"/>
        <o:r id="V:Rule58" type="connector" idref="#_x0000_s1084"/>
        <o:r id="V:Rule60" type="connector" idref="#_x0000_s1085"/>
        <o:r id="V:Rule62" type="connector" idref="#_x0000_s1086"/>
        <o:r id="V:Rule64" type="connector" idref="#_x0000_s1087"/>
        <o:r id="V:Rule66" type="connector" idref="#_x0000_s1088"/>
        <o:r id="V:Rule68" type="connector" idref="#_x0000_s1089"/>
        <o:r id="V:Rule70" type="connector" idref="#_x0000_s1090"/>
        <o:r id="V:Rule72" type="connector" idref="#_x0000_s1098"/>
        <o:r id="V:Rule74" type="connector" idref="#_x0000_s1099"/>
        <o:r id="V:Rule76" type="connector" idref="#_x0000_s1100"/>
        <o:r id="V:Rule78" type="connector" idref="#_x0000_s1101"/>
        <o:r id="V:Rule80" type="connector" idref="#_x0000_s1102"/>
        <o:r id="V:Rule82" type="connector" idref="#_x0000_s1105"/>
        <o:r id="V:Rule84" type="connector" idref="#_x0000_s1106"/>
        <o:r id="V:Rule86" type="connector" idref="#_x0000_s1107"/>
        <o:r id="V:Rule88" type="connector" idref="#_x0000_s1109"/>
        <o:r id="V:Rule90" type="connector" idref="#_x0000_s1110"/>
        <o:r id="V:Rule92" type="connector" idref="#_x0000_s1111"/>
        <o:r id="V:Rule94" type="connector" idref="#_x0000_s1112"/>
        <o:r id="V:Rule96" type="connector" idref="#_x0000_s1118"/>
        <o:r id="V:Rule98" type="connector" idref="#_x0000_s1119"/>
        <o:r id="V:Rule100" type="connector" idref="#_x0000_s1120"/>
        <o:r id="V:Rule102" type="connector" idref="#_x0000_s1121"/>
        <o:r id="V:Rule104" type="connector" idref="#_x0000_s1122"/>
        <o:r id="V:Rule106" type="connector" idref="#_x0000_s1123"/>
        <o:r id="V:Rule10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5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B442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44206"/>
  </w:style>
  <w:style w:type="paragraph" w:styleId="af1">
    <w:name w:val="footer"/>
    <w:basedOn w:val="a"/>
    <w:link w:val="af2"/>
    <w:uiPriority w:val="99"/>
    <w:semiHidden/>
    <w:unhideWhenUsed/>
    <w:rsid w:val="00B4420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44206"/>
  </w:style>
  <w:style w:type="paragraph" w:styleId="af3">
    <w:name w:val="Body Text"/>
    <w:basedOn w:val="a"/>
    <w:link w:val="af4"/>
    <w:rsid w:val="00F67A1D"/>
    <w:pPr>
      <w:spacing w:after="0" w:line="240" w:lineRule="auto"/>
    </w:pPr>
    <w:rPr>
      <w:rFonts w:ascii="Times New Roman" w:eastAsia="Times New Roman" w:hAnsi="Times New Roman" w:cs="Times New Roman"/>
      <w:sz w:val="44"/>
      <w:szCs w:val="20"/>
      <w:lang w:eastAsia="ru-RU"/>
    </w:rPr>
  </w:style>
  <w:style w:type="character" w:customStyle="1" w:styleId="af4">
    <w:name w:val="Основной текст Знак"/>
    <w:basedOn w:val="a0"/>
    <w:link w:val="af3"/>
    <w:rsid w:val="00F67A1D"/>
    <w:rPr>
      <w:rFonts w:ascii="Times New Roman" w:eastAsia="Times New Roman" w:hAnsi="Times New Roman" w:cs="Times New Roman"/>
      <w:sz w:val="44"/>
      <w:szCs w:val="20"/>
      <w:lang w:eastAsia="ru-RU"/>
    </w:rPr>
  </w:style>
  <w:style w:type="paragraph" w:styleId="21">
    <w:name w:val="Body Text 2"/>
    <w:basedOn w:val="a"/>
    <w:link w:val="22"/>
    <w:unhideWhenUsed/>
    <w:rsid w:val="00F67A1D"/>
    <w:pPr>
      <w:autoSpaceDE w:val="0"/>
      <w:autoSpaceDN w:val="0"/>
      <w:adjustRightInd w:val="0"/>
      <w:spacing w:after="0" w:line="240" w:lineRule="auto"/>
      <w:jc w:val="both"/>
    </w:pPr>
    <w:rPr>
      <w:rFonts w:ascii="Times New Roman" w:eastAsia="Times New Roman" w:hAnsi="Times New Roman" w:cs="Times New Roman"/>
      <w:color w:val="FF0000"/>
      <w:sz w:val="28"/>
      <w:szCs w:val="24"/>
      <w:lang w:eastAsia="ru-RU"/>
    </w:rPr>
  </w:style>
  <w:style w:type="character" w:customStyle="1" w:styleId="22">
    <w:name w:val="Основной текст 2 Знак"/>
    <w:basedOn w:val="a0"/>
    <w:link w:val="21"/>
    <w:rsid w:val="00F67A1D"/>
    <w:rPr>
      <w:rFonts w:ascii="Times New Roman" w:eastAsia="Times New Roman" w:hAnsi="Times New Roman" w:cs="Times New Roman"/>
      <w:color w:val="FF0000"/>
      <w:sz w:val="28"/>
      <w:szCs w:val="24"/>
      <w:lang w:eastAsia="ru-RU"/>
    </w:rPr>
  </w:style>
  <w:style w:type="paragraph" w:styleId="af5">
    <w:name w:val="caption"/>
    <w:basedOn w:val="a"/>
    <w:qFormat/>
    <w:rsid w:val="00F67A1D"/>
    <w:pPr>
      <w:spacing w:after="0" w:line="240" w:lineRule="auto"/>
      <w:jc w:val="center"/>
    </w:pPr>
    <w:rPr>
      <w:rFonts w:ascii="Times New Roman" w:eastAsia="Times New Roman" w:hAnsi="Times New Roman" w:cs="Times New Roman"/>
      <w:b/>
      <w:sz w:val="36"/>
      <w:szCs w:val="20"/>
      <w:lang w:eastAsia="ru-RU"/>
    </w:rPr>
  </w:style>
  <w:style w:type="paragraph" w:styleId="af6">
    <w:name w:val="Subtitle"/>
    <w:basedOn w:val="a"/>
    <w:link w:val="af7"/>
    <w:qFormat/>
    <w:rsid w:val="00F67A1D"/>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Подзаголовок Знак"/>
    <w:basedOn w:val="a0"/>
    <w:link w:val="af6"/>
    <w:rsid w:val="00F67A1D"/>
    <w:rPr>
      <w:rFonts w:ascii="Times New Roman" w:eastAsia="Times New Roman" w:hAnsi="Times New Roman" w:cs="Times New Roman"/>
      <w:b/>
      <w:sz w:val="28"/>
      <w:szCs w:val="20"/>
      <w:lang w:eastAsia="ru-RU"/>
    </w:rPr>
  </w:style>
  <w:style w:type="paragraph" w:customStyle="1" w:styleId="ConsNormal">
    <w:name w:val="ConsNormal"/>
    <w:rsid w:val="00F67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olosovo-go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volosovo-gorod.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3659-EF49-44CF-B493-45BC4A07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12873</Words>
  <Characters>73380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operator</cp:lastModifiedBy>
  <cp:revision>2</cp:revision>
  <cp:lastPrinted>2017-07-24T10:48:00Z</cp:lastPrinted>
  <dcterms:created xsi:type="dcterms:W3CDTF">2017-07-24T10:54:00Z</dcterms:created>
  <dcterms:modified xsi:type="dcterms:W3CDTF">2017-07-24T10:54:00Z</dcterms:modified>
</cp:coreProperties>
</file>